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7" w:rsidRPr="006D3A93" w:rsidRDefault="00DB7E67" w:rsidP="00DB7E67">
      <w:pPr>
        <w:jc w:val="center"/>
        <w:rPr>
          <w:rFonts w:ascii="Arial" w:hAnsi="Arial" w:cs="Arial"/>
          <w:b/>
          <w:sz w:val="22"/>
          <w:szCs w:val="22"/>
        </w:rPr>
      </w:pPr>
      <w:r w:rsidRPr="006D3A93">
        <w:rPr>
          <w:rFonts w:ascii="Arial" w:hAnsi="Arial" w:cs="Arial"/>
          <w:b/>
          <w:sz w:val="22"/>
          <w:szCs w:val="22"/>
        </w:rPr>
        <w:t>San Bernardino Community College District</w:t>
      </w:r>
    </w:p>
    <w:p w:rsidR="00DB7E67" w:rsidRPr="006D3A93" w:rsidRDefault="00DB7E67" w:rsidP="00DB7E67">
      <w:pPr>
        <w:jc w:val="center"/>
        <w:rPr>
          <w:rFonts w:ascii="Arial" w:hAnsi="Arial" w:cs="Arial"/>
          <w:b/>
          <w:sz w:val="22"/>
          <w:szCs w:val="22"/>
        </w:rPr>
      </w:pPr>
      <w:r w:rsidRPr="006D3A93">
        <w:rPr>
          <w:rFonts w:ascii="Arial" w:hAnsi="Arial" w:cs="Arial"/>
          <w:b/>
          <w:sz w:val="22"/>
          <w:szCs w:val="22"/>
        </w:rPr>
        <w:t xml:space="preserve">Regular Meeting </w:t>
      </w:r>
      <w:r w:rsidR="00353FEE">
        <w:rPr>
          <w:rFonts w:ascii="Arial" w:hAnsi="Arial" w:cs="Arial"/>
          <w:b/>
          <w:sz w:val="22"/>
          <w:szCs w:val="22"/>
        </w:rPr>
        <w:t xml:space="preserve">(Study Session) </w:t>
      </w:r>
      <w:r w:rsidRPr="006D3A93">
        <w:rPr>
          <w:rFonts w:ascii="Arial" w:hAnsi="Arial" w:cs="Arial"/>
          <w:b/>
          <w:sz w:val="22"/>
          <w:szCs w:val="22"/>
        </w:rPr>
        <w:t>of the Board of Trustees</w:t>
      </w:r>
    </w:p>
    <w:p w:rsidR="00DB7E67" w:rsidRPr="006D3A93" w:rsidRDefault="00DB7E67" w:rsidP="00DB7E67">
      <w:pPr>
        <w:jc w:val="center"/>
        <w:rPr>
          <w:rFonts w:ascii="Arial" w:hAnsi="Arial" w:cs="Arial"/>
          <w:b/>
          <w:sz w:val="22"/>
          <w:szCs w:val="22"/>
        </w:rPr>
      </w:pPr>
      <w:r w:rsidRPr="006D3A93">
        <w:rPr>
          <w:rFonts w:ascii="Arial" w:hAnsi="Arial" w:cs="Arial"/>
          <w:b/>
          <w:sz w:val="22"/>
          <w:szCs w:val="22"/>
        </w:rPr>
        <w:t>114 S. Del Rosa Drive, San Bernardino, CA 92408</w:t>
      </w:r>
    </w:p>
    <w:p w:rsidR="00DB7E67" w:rsidRPr="006D3A93" w:rsidRDefault="00DB7E67" w:rsidP="00DB7E67">
      <w:pPr>
        <w:jc w:val="center"/>
        <w:rPr>
          <w:rFonts w:ascii="Arial" w:hAnsi="Arial" w:cs="Arial"/>
          <w:sz w:val="22"/>
          <w:szCs w:val="22"/>
        </w:rPr>
      </w:pPr>
      <w:r w:rsidRPr="006D3A93">
        <w:rPr>
          <w:rFonts w:ascii="Arial" w:hAnsi="Arial" w:cs="Arial"/>
          <w:b/>
          <w:sz w:val="22"/>
          <w:szCs w:val="22"/>
        </w:rPr>
        <w:t xml:space="preserve">Thursday, </w:t>
      </w:r>
      <w:r w:rsidR="00DF4935">
        <w:rPr>
          <w:rFonts w:ascii="Arial" w:hAnsi="Arial" w:cs="Arial"/>
          <w:b/>
          <w:sz w:val="22"/>
          <w:szCs w:val="22"/>
        </w:rPr>
        <w:t>February 26, 2015</w:t>
      </w:r>
      <w:r w:rsidRPr="006D3A93">
        <w:rPr>
          <w:rFonts w:ascii="Arial" w:hAnsi="Arial" w:cs="Arial"/>
          <w:b/>
          <w:sz w:val="22"/>
          <w:szCs w:val="22"/>
        </w:rPr>
        <w:t xml:space="preserve"> – </w:t>
      </w:r>
      <w:r w:rsidR="00DF4935">
        <w:rPr>
          <w:rFonts w:ascii="Arial" w:hAnsi="Arial" w:cs="Arial"/>
          <w:b/>
          <w:sz w:val="22"/>
          <w:szCs w:val="22"/>
        </w:rPr>
        <w:t>12</w:t>
      </w:r>
      <w:r w:rsidRPr="006D3A93">
        <w:rPr>
          <w:rFonts w:ascii="Arial" w:hAnsi="Arial" w:cs="Arial"/>
          <w:b/>
          <w:sz w:val="22"/>
          <w:szCs w:val="22"/>
        </w:rPr>
        <w:t>:00 p.m. – Board Room</w:t>
      </w:r>
    </w:p>
    <w:p w:rsidR="00F332D7" w:rsidRDefault="00F332D7" w:rsidP="00F332D7">
      <w:pPr>
        <w:rPr>
          <w:rFonts w:ascii="Arial" w:hAnsi="Arial" w:cs="Arial"/>
          <w:b/>
        </w:rPr>
      </w:pPr>
    </w:p>
    <w:p w:rsidR="00F332D7" w:rsidRPr="00F03374" w:rsidRDefault="00F332D7" w:rsidP="00F332D7">
      <w:pPr>
        <w:rPr>
          <w:rFonts w:ascii="Arial" w:hAnsi="Arial" w:cs="Arial"/>
        </w:rPr>
      </w:pPr>
    </w:p>
    <w:p w:rsidR="00F332D7" w:rsidRPr="00F03374" w:rsidRDefault="00F332D7" w:rsidP="00C92FA0">
      <w:pPr>
        <w:pStyle w:val="ListParagraph"/>
        <w:numPr>
          <w:ilvl w:val="0"/>
          <w:numId w:val="2"/>
        </w:numPr>
        <w:ind w:left="720"/>
        <w:rPr>
          <w:rFonts w:ascii="Arial" w:hAnsi="Arial" w:cs="Arial"/>
          <w:b/>
        </w:rPr>
      </w:pPr>
      <w:r w:rsidRPr="00F03374">
        <w:rPr>
          <w:rFonts w:ascii="Arial" w:hAnsi="Arial" w:cs="Arial"/>
          <w:b/>
        </w:rPr>
        <w:t>CALL TO ORDER – PLEDGE OF ALLEGIANCE</w:t>
      </w:r>
    </w:p>
    <w:p w:rsidR="00CA5BEE" w:rsidRDefault="00CA5BEE" w:rsidP="00CA5BEE">
      <w:pPr>
        <w:pStyle w:val="ListParagraph"/>
        <w:rPr>
          <w:rFonts w:ascii="Arial" w:hAnsi="Arial" w:cs="Arial"/>
          <w:b/>
        </w:rPr>
      </w:pPr>
    </w:p>
    <w:p w:rsidR="00D43B12" w:rsidRDefault="00D43B12" w:rsidP="00CA5BEE">
      <w:pPr>
        <w:pStyle w:val="ListParagraph"/>
        <w:rPr>
          <w:rFonts w:ascii="Arial" w:hAnsi="Arial" w:cs="Arial"/>
          <w:b/>
        </w:rPr>
      </w:pPr>
    </w:p>
    <w:p w:rsidR="009611C1" w:rsidRPr="00F03374" w:rsidRDefault="009611C1" w:rsidP="009611C1">
      <w:pPr>
        <w:pStyle w:val="ListParagraph"/>
        <w:numPr>
          <w:ilvl w:val="0"/>
          <w:numId w:val="2"/>
        </w:numPr>
        <w:ind w:left="720"/>
        <w:rPr>
          <w:rFonts w:ascii="Arial" w:hAnsi="Arial" w:cs="Arial"/>
          <w:b/>
        </w:rPr>
      </w:pPr>
      <w:r w:rsidRPr="00F03374">
        <w:rPr>
          <w:rFonts w:ascii="Arial" w:hAnsi="Arial" w:cs="Arial"/>
          <w:b/>
        </w:rPr>
        <w:t>PUBLIC COMMENT</w:t>
      </w:r>
    </w:p>
    <w:p w:rsidR="009611C1" w:rsidRPr="00F03374" w:rsidRDefault="009611C1" w:rsidP="009611C1">
      <w:pPr>
        <w:ind w:left="720" w:hanging="720"/>
        <w:jc w:val="both"/>
        <w:rPr>
          <w:rFonts w:ascii="Arial" w:eastAsiaTheme="minorHAnsi" w:hAnsi="Arial" w:cs="Arial"/>
        </w:rPr>
      </w:pPr>
      <w:r w:rsidRPr="00F03374">
        <w:rPr>
          <w:rFonts w:ascii="Arial" w:hAnsi="Arial" w:cs="Arial"/>
        </w:rPr>
        <w:tab/>
      </w:r>
      <w:r w:rsidRPr="00F03374">
        <w:rPr>
          <w:rFonts w:ascii="Arial" w:eastAsiaTheme="minorHAnsi" w:hAnsi="Arial" w:cs="Arial"/>
        </w:rPr>
        <w:t>The San Bernardino Community College Board of Trustees welcomes public comment on any issue within the jurisdiction of the District. Comments must be limited to five (5) minutes per speaker and twenty (20) minutes per topic if there is more than one speaker.  At the conclusion of public comment, the Board may ask staff to review a matter or may ask that a matter be put on a future agenda.  As a matter of law, members of the Board may not discuss or take action on matters raised during public comment unless the matters are properly noticed for discussion or action in Open Session.</w:t>
      </w:r>
    </w:p>
    <w:p w:rsidR="009611C1" w:rsidRPr="00F03374" w:rsidRDefault="009611C1" w:rsidP="009611C1">
      <w:pPr>
        <w:ind w:left="-360"/>
        <w:jc w:val="both"/>
        <w:rPr>
          <w:rFonts w:ascii="Arial" w:eastAsiaTheme="minorHAnsi" w:hAnsi="Arial" w:cs="Arial"/>
        </w:rPr>
      </w:pPr>
    </w:p>
    <w:p w:rsidR="009611C1" w:rsidRPr="00F03374" w:rsidRDefault="009611C1" w:rsidP="009611C1">
      <w:pPr>
        <w:ind w:left="720" w:hanging="720"/>
        <w:jc w:val="both"/>
        <w:rPr>
          <w:rFonts w:ascii="Arial" w:eastAsiaTheme="minorHAnsi" w:hAnsi="Arial" w:cs="Arial"/>
        </w:rPr>
      </w:pPr>
      <w:r w:rsidRPr="00F03374">
        <w:rPr>
          <w:rFonts w:ascii="Arial" w:eastAsiaTheme="minorHAnsi" w:hAnsi="Arial" w:cs="Arial"/>
        </w:rPr>
        <w:tab/>
        <w:t xml:space="preserve">Anyone who requires a disability-related modification or accommodation in order to participate in the public meeting should contact the Chancellor’s Office at (909) 382-4091 as far in advance of the Board meeting as possible.  </w:t>
      </w:r>
    </w:p>
    <w:p w:rsidR="00DF4935" w:rsidRDefault="00DF4935" w:rsidP="00DF4935">
      <w:pPr>
        <w:pStyle w:val="ListParagraph"/>
        <w:rPr>
          <w:rFonts w:ascii="Arial" w:hAnsi="Arial" w:cs="Arial"/>
        </w:rPr>
      </w:pPr>
    </w:p>
    <w:p w:rsidR="00DF4935" w:rsidRPr="00DF4935" w:rsidRDefault="00DF4935" w:rsidP="00DF4935">
      <w:pPr>
        <w:pStyle w:val="ListParagraph"/>
        <w:rPr>
          <w:rFonts w:ascii="Arial" w:hAnsi="Arial" w:cs="Arial"/>
        </w:rPr>
      </w:pPr>
    </w:p>
    <w:p w:rsidR="00995024" w:rsidRPr="009864B6" w:rsidRDefault="00DF4935" w:rsidP="00C4723B">
      <w:pPr>
        <w:pStyle w:val="ListParagraph"/>
        <w:numPr>
          <w:ilvl w:val="0"/>
          <w:numId w:val="2"/>
        </w:numPr>
        <w:ind w:left="720"/>
        <w:rPr>
          <w:rFonts w:ascii="Arial" w:hAnsi="Arial" w:cs="Arial"/>
        </w:rPr>
      </w:pPr>
      <w:r>
        <w:rPr>
          <w:rFonts w:ascii="Arial" w:hAnsi="Arial" w:cs="Arial"/>
          <w:b/>
        </w:rPr>
        <w:t>DISTRICT STRATEGIC PLAN</w:t>
      </w:r>
    </w:p>
    <w:p w:rsidR="00003484" w:rsidRDefault="00003484" w:rsidP="00003484">
      <w:pPr>
        <w:rPr>
          <w:rFonts w:ascii="Arial" w:hAnsi="Arial" w:cs="Arial"/>
          <w:b/>
        </w:rPr>
      </w:pPr>
    </w:p>
    <w:p w:rsidR="00E4268F" w:rsidRPr="00E4268F" w:rsidRDefault="00E4268F" w:rsidP="00E4268F">
      <w:pPr>
        <w:pStyle w:val="ListParagraph"/>
        <w:ind w:left="1080"/>
        <w:rPr>
          <w:rFonts w:ascii="Arial" w:hAnsi="Arial" w:cs="Arial"/>
        </w:rPr>
      </w:pPr>
    </w:p>
    <w:p w:rsidR="00E4268F" w:rsidRPr="00E4268F" w:rsidRDefault="00E4268F" w:rsidP="00E4268F">
      <w:pPr>
        <w:pStyle w:val="ListParagraph"/>
        <w:numPr>
          <w:ilvl w:val="0"/>
          <w:numId w:val="2"/>
        </w:numPr>
        <w:ind w:left="720"/>
        <w:rPr>
          <w:rFonts w:ascii="Arial" w:hAnsi="Arial" w:cs="Arial"/>
          <w:b/>
        </w:rPr>
      </w:pPr>
      <w:r w:rsidRPr="00E4268F">
        <w:rPr>
          <w:rFonts w:ascii="Arial" w:hAnsi="Arial" w:cs="Arial"/>
          <w:b/>
        </w:rPr>
        <w:t>ANNOUNCEMENT OF CLOSED SESSION ITEMS</w:t>
      </w:r>
    </w:p>
    <w:p w:rsidR="00E4268F" w:rsidRDefault="00E4268F" w:rsidP="00E4268F">
      <w:pPr>
        <w:pStyle w:val="ListParagraph"/>
        <w:numPr>
          <w:ilvl w:val="1"/>
          <w:numId w:val="2"/>
        </w:numPr>
        <w:rPr>
          <w:rFonts w:ascii="Arial" w:hAnsi="Arial" w:cs="Arial"/>
        </w:rPr>
      </w:pPr>
      <w:r w:rsidRPr="00E4268F">
        <w:rPr>
          <w:rFonts w:ascii="Arial" w:hAnsi="Arial" w:cs="Arial"/>
        </w:rPr>
        <w:t>Conference with Legal Counsel – Anticipated Litigation: Significant exposure to litigation pursuant to Government Code section 54956.9(d)(2): 1 case</w:t>
      </w:r>
    </w:p>
    <w:p w:rsidR="00CB50BC" w:rsidRPr="00CB50BC" w:rsidRDefault="00CB50BC" w:rsidP="00CB50BC">
      <w:pPr>
        <w:pStyle w:val="ListParagraph"/>
        <w:numPr>
          <w:ilvl w:val="1"/>
          <w:numId w:val="2"/>
        </w:numPr>
        <w:rPr>
          <w:rFonts w:ascii="Arial" w:hAnsi="Arial" w:cs="Arial"/>
        </w:rPr>
      </w:pPr>
      <w:r w:rsidRPr="00CB50BC">
        <w:rPr>
          <w:rFonts w:ascii="Arial" w:hAnsi="Arial" w:cs="Arial"/>
        </w:rPr>
        <w:t>Public Employee Performance Evaluation, Government Code 54957</w:t>
      </w:r>
    </w:p>
    <w:p w:rsidR="00CB50BC" w:rsidRPr="00E4268F" w:rsidRDefault="00CB50BC" w:rsidP="00CB50BC">
      <w:pPr>
        <w:ind w:left="1620"/>
        <w:rPr>
          <w:rFonts w:ascii="Arial" w:hAnsi="Arial" w:cs="Arial"/>
        </w:rPr>
      </w:pPr>
      <w:r w:rsidRPr="00E4268F">
        <w:rPr>
          <w:rFonts w:ascii="Arial" w:hAnsi="Arial" w:cs="Arial"/>
        </w:rPr>
        <w:t>Title: Chancellor</w:t>
      </w:r>
    </w:p>
    <w:p w:rsidR="00E4268F" w:rsidRDefault="00E4268F" w:rsidP="00E4268F">
      <w:pPr>
        <w:pStyle w:val="ListParagraph"/>
        <w:rPr>
          <w:rFonts w:ascii="Arial" w:hAnsi="Arial" w:cs="Arial"/>
        </w:rPr>
      </w:pPr>
    </w:p>
    <w:p w:rsidR="00E4268F" w:rsidRPr="00E4268F" w:rsidRDefault="00E4268F" w:rsidP="00E4268F">
      <w:pPr>
        <w:pStyle w:val="ListParagraph"/>
        <w:rPr>
          <w:rFonts w:ascii="Arial" w:hAnsi="Arial" w:cs="Arial"/>
        </w:rPr>
      </w:pPr>
    </w:p>
    <w:p w:rsidR="008E5DFC" w:rsidRPr="008E5DFC" w:rsidRDefault="008E5DFC" w:rsidP="008E5DFC">
      <w:pPr>
        <w:pStyle w:val="ListParagraph"/>
        <w:numPr>
          <w:ilvl w:val="0"/>
          <w:numId w:val="2"/>
        </w:numPr>
        <w:ind w:left="720"/>
        <w:rPr>
          <w:rFonts w:ascii="Arial" w:hAnsi="Arial" w:cs="Arial"/>
          <w:b/>
        </w:rPr>
      </w:pPr>
      <w:r w:rsidRPr="008E5DFC">
        <w:rPr>
          <w:rFonts w:ascii="Arial" w:hAnsi="Arial" w:cs="Arial"/>
          <w:b/>
        </w:rPr>
        <w:t>PUBLIC COMMENT ON CLOSED SESSION AGENDA ITEMS</w:t>
      </w:r>
    </w:p>
    <w:p w:rsidR="008E5DFC" w:rsidRPr="008E5DFC" w:rsidRDefault="008E5DFC" w:rsidP="008E5DFC">
      <w:pPr>
        <w:pStyle w:val="ListParagraph"/>
        <w:jc w:val="both"/>
        <w:rPr>
          <w:rFonts w:ascii="Arial" w:hAnsi="Arial" w:cs="Arial"/>
        </w:rPr>
      </w:pPr>
      <w:r w:rsidRPr="008E5DFC">
        <w:rPr>
          <w:rFonts w:ascii="Arial" w:hAnsi="Arial" w:cs="Arial"/>
        </w:rPr>
        <w:t xml:space="preserve">The San Bernardino Community College Board of Trustees welcomes public comment on any issue within the jurisdiction of the District. Comments must be limited to five (5) minutes per speaker and twenty (20) minutes per topic if there is more than one speaker.  At the conclusion of public comment, the Board may ask staff to review a matter or may ask that a matter </w:t>
      </w:r>
      <w:proofErr w:type="gramStart"/>
      <w:r w:rsidRPr="008E5DFC">
        <w:rPr>
          <w:rFonts w:ascii="Arial" w:hAnsi="Arial" w:cs="Arial"/>
        </w:rPr>
        <w:t>be put</w:t>
      </w:r>
      <w:proofErr w:type="gramEnd"/>
      <w:r w:rsidRPr="008E5DFC">
        <w:rPr>
          <w:rFonts w:ascii="Arial" w:hAnsi="Arial" w:cs="Arial"/>
        </w:rPr>
        <w:t xml:space="preserve"> on a future agenda.  As a matter of law, members of the Board may not discuss or take action on matters raised during public comment unless the matters </w:t>
      </w:r>
      <w:proofErr w:type="gramStart"/>
      <w:r w:rsidRPr="008E5DFC">
        <w:rPr>
          <w:rFonts w:ascii="Arial" w:hAnsi="Arial" w:cs="Arial"/>
        </w:rPr>
        <w:t>are properly noticed</w:t>
      </w:r>
      <w:proofErr w:type="gramEnd"/>
      <w:r w:rsidRPr="008E5DFC">
        <w:rPr>
          <w:rFonts w:ascii="Arial" w:hAnsi="Arial" w:cs="Arial"/>
        </w:rPr>
        <w:t xml:space="preserve"> for discussion or action.</w:t>
      </w:r>
    </w:p>
    <w:p w:rsidR="008E5DFC" w:rsidRPr="008E5DFC" w:rsidRDefault="008E5DFC" w:rsidP="008E5DFC">
      <w:pPr>
        <w:pStyle w:val="ListParagraph"/>
        <w:ind w:hanging="720"/>
        <w:jc w:val="both"/>
        <w:rPr>
          <w:rFonts w:ascii="Arial" w:hAnsi="Arial" w:cs="Arial"/>
        </w:rPr>
      </w:pPr>
    </w:p>
    <w:p w:rsidR="008E5DFC" w:rsidRPr="008E5DFC" w:rsidRDefault="008E5DFC" w:rsidP="008E5DFC">
      <w:pPr>
        <w:pStyle w:val="ListParagraph"/>
        <w:jc w:val="both"/>
        <w:rPr>
          <w:rFonts w:ascii="Arial" w:hAnsi="Arial" w:cs="Arial"/>
        </w:rPr>
      </w:pPr>
      <w:bookmarkStart w:id="0" w:name="_GoBack"/>
      <w:bookmarkEnd w:id="0"/>
      <w:r w:rsidRPr="008E5DFC">
        <w:rPr>
          <w:rFonts w:ascii="Arial" w:hAnsi="Arial" w:cs="Arial"/>
        </w:rPr>
        <w:t xml:space="preserve">Anyone who requires a disability-related modification or accommodation in order to participate in the public meeting should contact the Chancellor’s Office at (909) 382-4091 as far in advance of the Board meeting as possible.  </w:t>
      </w:r>
    </w:p>
    <w:p w:rsidR="008E5DFC" w:rsidRPr="008E5DFC" w:rsidRDefault="008E5DFC" w:rsidP="008E5DFC">
      <w:pPr>
        <w:pStyle w:val="ListParagraph"/>
        <w:rPr>
          <w:rFonts w:ascii="Arial" w:hAnsi="Arial" w:cs="Arial"/>
        </w:rPr>
      </w:pPr>
    </w:p>
    <w:p w:rsidR="00E4268F" w:rsidRPr="00E4268F" w:rsidRDefault="00E4268F" w:rsidP="004E1041">
      <w:pPr>
        <w:pStyle w:val="ListParagraph"/>
        <w:numPr>
          <w:ilvl w:val="0"/>
          <w:numId w:val="2"/>
        </w:numPr>
        <w:ind w:left="720"/>
        <w:rPr>
          <w:rFonts w:ascii="Arial" w:hAnsi="Arial" w:cs="Arial"/>
          <w:b/>
        </w:rPr>
      </w:pPr>
      <w:r w:rsidRPr="00E4268F">
        <w:rPr>
          <w:rFonts w:ascii="Arial" w:hAnsi="Arial" w:cs="Arial"/>
          <w:b/>
        </w:rPr>
        <w:t>CONVENE CLOSED SESSION</w:t>
      </w:r>
    </w:p>
    <w:p w:rsidR="00E4268F" w:rsidRPr="00E4268F" w:rsidRDefault="00E4268F" w:rsidP="004E1041">
      <w:pPr>
        <w:pStyle w:val="ListParagraph"/>
        <w:rPr>
          <w:rFonts w:ascii="Arial" w:hAnsi="Arial" w:cs="Arial"/>
          <w:b/>
        </w:rPr>
      </w:pPr>
    </w:p>
    <w:p w:rsidR="00E4268F" w:rsidRPr="00E4268F" w:rsidRDefault="00E4268F" w:rsidP="004E1041">
      <w:pPr>
        <w:pStyle w:val="ListParagraph"/>
        <w:rPr>
          <w:rFonts w:ascii="Arial" w:hAnsi="Arial" w:cs="Arial"/>
          <w:b/>
        </w:rPr>
      </w:pPr>
    </w:p>
    <w:p w:rsidR="00E4268F" w:rsidRPr="00E4268F" w:rsidRDefault="00E4268F" w:rsidP="004E1041">
      <w:pPr>
        <w:pStyle w:val="ListParagraph"/>
        <w:numPr>
          <w:ilvl w:val="0"/>
          <w:numId w:val="2"/>
        </w:numPr>
        <w:ind w:left="720"/>
        <w:rPr>
          <w:rFonts w:ascii="Arial" w:hAnsi="Arial" w:cs="Arial"/>
          <w:b/>
        </w:rPr>
      </w:pPr>
      <w:r w:rsidRPr="00E4268F">
        <w:rPr>
          <w:rFonts w:ascii="Arial" w:hAnsi="Arial" w:cs="Arial"/>
          <w:b/>
        </w:rPr>
        <w:t>RECONVENE PUBLIC MEETING</w:t>
      </w:r>
    </w:p>
    <w:p w:rsidR="00E4268F" w:rsidRPr="00E4268F" w:rsidRDefault="00E4268F" w:rsidP="004E1041">
      <w:pPr>
        <w:pStyle w:val="ListParagraph"/>
        <w:rPr>
          <w:rFonts w:ascii="Arial" w:hAnsi="Arial" w:cs="Arial"/>
          <w:b/>
        </w:rPr>
      </w:pPr>
    </w:p>
    <w:p w:rsidR="00E4268F" w:rsidRPr="00E4268F" w:rsidRDefault="00E4268F" w:rsidP="004E1041">
      <w:pPr>
        <w:pStyle w:val="ListParagraph"/>
        <w:rPr>
          <w:rFonts w:ascii="Arial" w:hAnsi="Arial" w:cs="Arial"/>
          <w:b/>
        </w:rPr>
      </w:pPr>
    </w:p>
    <w:p w:rsidR="00E4268F" w:rsidRPr="00E4268F" w:rsidRDefault="00E4268F" w:rsidP="004E1041">
      <w:pPr>
        <w:pStyle w:val="ListParagraph"/>
        <w:numPr>
          <w:ilvl w:val="0"/>
          <w:numId w:val="2"/>
        </w:numPr>
        <w:ind w:left="720"/>
        <w:rPr>
          <w:rFonts w:ascii="Arial" w:hAnsi="Arial" w:cs="Arial"/>
          <w:b/>
        </w:rPr>
      </w:pPr>
      <w:r w:rsidRPr="00E4268F">
        <w:rPr>
          <w:rFonts w:ascii="Arial" w:hAnsi="Arial" w:cs="Arial"/>
          <w:b/>
        </w:rPr>
        <w:t>REPORT OF ACTION IN CLOSED SESSION</w:t>
      </w:r>
    </w:p>
    <w:p w:rsidR="00E4268F" w:rsidRDefault="00E4268F" w:rsidP="004E1041">
      <w:pPr>
        <w:pStyle w:val="ListParagraph"/>
        <w:rPr>
          <w:rFonts w:ascii="Arial" w:hAnsi="Arial" w:cs="Arial"/>
        </w:rPr>
      </w:pPr>
    </w:p>
    <w:p w:rsidR="004E1041" w:rsidRPr="00E4268F" w:rsidRDefault="004E1041" w:rsidP="004E1041">
      <w:pPr>
        <w:pStyle w:val="ListParagraph"/>
        <w:rPr>
          <w:rFonts w:ascii="Arial" w:hAnsi="Arial" w:cs="Arial"/>
        </w:rPr>
      </w:pPr>
    </w:p>
    <w:p w:rsidR="00A84A3E" w:rsidRPr="00127D84" w:rsidRDefault="00C92FA0" w:rsidP="00127D84">
      <w:pPr>
        <w:pStyle w:val="ListParagraph"/>
        <w:numPr>
          <w:ilvl w:val="0"/>
          <w:numId w:val="2"/>
        </w:numPr>
        <w:ind w:left="720"/>
        <w:rPr>
          <w:rFonts w:ascii="Arial" w:hAnsi="Arial" w:cs="Arial"/>
        </w:rPr>
      </w:pPr>
      <w:r w:rsidRPr="00F03374">
        <w:rPr>
          <w:rFonts w:ascii="Arial" w:hAnsi="Arial" w:cs="Arial"/>
          <w:b/>
        </w:rPr>
        <w:t>ADJOURN</w:t>
      </w:r>
      <w:r w:rsidRPr="00F03374">
        <w:rPr>
          <w:rFonts w:ascii="Arial" w:hAnsi="Arial" w:cs="Arial"/>
        </w:rPr>
        <w:t xml:space="preserve"> – </w:t>
      </w:r>
      <w:r w:rsidR="008C2FCA" w:rsidRPr="00F03374">
        <w:rPr>
          <w:rFonts w:ascii="Arial" w:hAnsi="Arial" w:cs="Arial"/>
        </w:rPr>
        <w:t xml:space="preserve">the next </w:t>
      </w:r>
      <w:r w:rsidRPr="00F03374">
        <w:rPr>
          <w:rFonts w:ascii="Arial" w:hAnsi="Arial" w:cs="Arial"/>
        </w:rPr>
        <w:t xml:space="preserve">Board of Trustees </w:t>
      </w:r>
      <w:r w:rsidR="00DB05D1" w:rsidRPr="00F03374">
        <w:rPr>
          <w:rFonts w:ascii="Arial" w:hAnsi="Arial" w:cs="Arial"/>
        </w:rPr>
        <w:t>Meeting</w:t>
      </w:r>
      <w:r w:rsidR="00C97374" w:rsidRPr="00F03374">
        <w:rPr>
          <w:rFonts w:ascii="Arial" w:hAnsi="Arial" w:cs="Arial"/>
        </w:rPr>
        <w:t xml:space="preserve"> </w:t>
      </w:r>
      <w:r w:rsidRPr="00F03374">
        <w:rPr>
          <w:rFonts w:ascii="Arial" w:hAnsi="Arial" w:cs="Arial"/>
        </w:rPr>
        <w:t xml:space="preserve">will be Thursday, </w:t>
      </w:r>
      <w:r w:rsidR="00DF4935">
        <w:rPr>
          <w:rFonts w:ascii="Arial" w:hAnsi="Arial" w:cs="Arial"/>
        </w:rPr>
        <w:t xml:space="preserve">March </w:t>
      </w:r>
      <w:r w:rsidR="00063BF5">
        <w:rPr>
          <w:rFonts w:ascii="Arial" w:hAnsi="Arial" w:cs="Arial"/>
        </w:rPr>
        <w:t>1</w:t>
      </w:r>
      <w:r w:rsidR="00DF4935">
        <w:rPr>
          <w:rFonts w:ascii="Arial" w:hAnsi="Arial" w:cs="Arial"/>
        </w:rPr>
        <w:t>2, 2015</w:t>
      </w:r>
      <w:r w:rsidR="00C97374" w:rsidRPr="00F03374">
        <w:rPr>
          <w:rFonts w:ascii="Arial" w:hAnsi="Arial" w:cs="Arial"/>
        </w:rPr>
        <w:t xml:space="preserve"> at </w:t>
      </w:r>
      <w:r w:rsidR="00DF4935">
        <w:rPr>
          <w:rFonts w:ascii="Arial" w:hAnsi="Arial" w:cs="Arial"/>
        </w:rPr>
        <w:t>San Bernardino Valley College</w:t>
      </w:r>
      <w:r w:rsidR="00A84A3E" w:rsidRPr="00F03374">
        <w:rPr>
          <w:rFonts w:ascii="Arial" w:hAnsi="Arial" w:cs="Arial"/>
        </w:rPr>
        <w:t xml:space="preserve">. </w:t>
      </w:r>
    </w:p>
    <w:p w:rsidR="00364479" w:rsidRPr="00F03374" w:rsidRDefault="00364479">
      <w:pPr>
        <w:rPr>
          <w:rFonts w:ascii="Arial" w:hAnsi="Arial" w:cs="Arial"/>
        </w:rPr>
      </w:pPr>
    </w:p>
    <w:sectPr w:rsidR="00364479" w:rsidRPr="00F03374" w:rsidSect="008525C0">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0CBD"/>
    <w:multiLevelType w:val="hybridMultilevel"/>
    <w:tmpl w:val="3682A464"/>
    <w:lvl w:ilvl="0" w:tplc="1B003116">
      <w:start w:val="1"/>
      <w:numFmt w:val="decimal"/>
      <w:lvlText w:val="%1."/>
      <w:lvlJc w:val="left"/>
      <w:pPr>
        <w:ind w:left="108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B4D3D"/>
    <w:multiLevelType w:val="hybridMultilevel"/>
    <w:tmpl w:val="DBD0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D7"/>
    <w:rsid w:val="00003484"/>
    <w:rsid w:val="00011DCC"/>
    <w:rsid w:val="00033390"/>
    <w:rsid w:val="000367FA"/>
    <w:rsid w:val="00037319"/>
    <w:rsid w:val="00042B7D"/>
    <w:rsid w:val="00051E62"/>
    <w:rsid w:val="00062035"/>
    <w:rsid w:val="00063BF5"/>
    <w:rsid w:val="000945A8"/>
    <w:rsid w:val="000C3CB9"/>
    <w:rsid w:val="000C6EE4"/>
    <w:rsid w:val="000D7277"/>
    <w:rsid w:val="000E36EB"/>
    <w:rsid w:val="000F1EA7"/>
    <w:rsid w:val="000F6464"/>
    <w:rsid w:val="001012F6"/>
    <w:rsid w:val="00125EB9"/>
    <w:rsid w:val="00127D84"/>
    <w:rsid w:val="00133330"/>
    <w:rsid w:val="0013421B"/>
    <w:rsid w:val="00140ED2"/>
    <w:rsid w:val="00147D6A"/>
    <w:rsid w:val="00164F83"/>
    <w:rsid w:val="00184DD7"/>
    <w:rsid w:val="00193FE8"/>
    <w:rsid w:val="001A4B6A"/>
    <w:rsid w:val="001B35A6"/>
    <w:rsid w:val="001D6335"/>
    <w:rsid w:val="001D666E"/>
    <w:rsid w:val="001E4A9B"/>
    <w:rsid w:val="001E79EF"/>
    <w:rsid w:val="001F0932"/>
    <w:rsid w:val="002146B0"/>
    <w:rsid w:val="00217127"/>
    <w:rsid w:val="00221DFF"/>
    <w:rsid w:val="002223F5"/>
    <w:rsid w:val="002322CD"/>
    <w:rsid w:val="00232485"/>
    <w:rsid w:val="00232867"/>
    <w:rsid w:val="00250E65"/>
    <w:rsid w:val="00261CF2"/>
    <w:rsid w:val="00266EAB"/>
    <w:rsid w:val="00273D1F"/>
    <w:rsid w:val="00277EFA"/>
    <w:rsid w:val="0029019D"/>
    <w:rsid w:val="002A5AE2"/>
    <w:rsid w:val="002B6441"/>
    <w:rsid w:val="002C07BC"/>
    <w:rsid w:val="002C683F"/>
    <w:rsid w:val="002D60B7"/>
    <w:rsid w:val="0031612F"/>
    <w:rsid w:val="00341831"/>
    <w:rsid w:val="00345D71"/>
    <w:rsid w:val="00353FEE"/>
    <w:rsid w:val="00354C61"/>
    <w:rsid w:val="00364479"/>
    <w:rsid w:val="0038592A"/>
    <w:rsid w:val="00385B1E"/>
    <w:rsid w:val="0039280D"/>
    <w:rsid w:val="003970BD"/>
    <w:rsid w:val="003B42B8"/>
    <w:rsid w:val="003B7E96"/>
    <w:rsid w:val="003C22C1"/>
    <w:rsid w:val="003D0354"/>
    <w:rsid w:val="003E26F3"/>
    <w:rsid w:val="003F0E23"/>
    <w:rsid w:val="003F29A0"/>
    <w:rsid w:val="004101ED"/>
    <w:rsid w:val="0041066D"/>
    <w:rsid w:val="004316D5"/>
    <w:rsid w:val="004350AB"/>
    <w:rsid w:val="00445BB9"/>
    <w:rsid w:val="00464752"/>
    <w:rsid w:val="00490F44"/>
    <w:rsid w:val="00494D94"/>
    <w:rsid w:val="00494E24"/>
    <w:rsid w:val="00497ED3"/>
    <w:rsid w:val="004A1E06"/>
    <w:rsid w:val="004C1253"/>
    <w:rsid w:val="004D51D8"/>
    <w:rsid w:val="004E1041"/>
    <w:rsid w:val="00502E4A"/>
    <w:rsid w:val="0050654A"/>
    <w:rsid w:val="00510445"/>
    <w:rsid w:val="005228D7"/>
    <w:rsid w:val="0052546A"/>
    <w:rsid w:val="00563DE6"/>
    <w:rsid w:val="00564479"/>
    <w:rsid w:val="00574491"/>
    <w:rsid w:val="00585DE2"/>
    <w:rsid w:val="00586F32"/>
    <w:rsid w:val="005B0228"/>
    <w:rsid w:val="005B330C"/>
    <w:rsid w:val="005C44AB"/>
    <w:rsid w:val="005C4CB5"/>
    <w:rsid w:val="00605E71"/>
    <w:rsid w:val="0061501C"/>
    <w:rsid w:val="00621C7D"/>
    <w:rsid w:val="00630309"/>
    <w:rsid w:val="00632BB6"/>
    <w:rsid w:val="0063762A"/>
    <w:rsid w:val="00647D2E"/>
    <w:rsid w:val="00683277"/>
    <w:rsid w:val="0068504F"/>
    <w:rsid w:val="00687CFE"/>
    <w:rsid w:val="00687EBE"/>
    <w:rsid w:val="006B485C"/>
    <w:rsid w:val="006B7893"/>
    <w:rsid w:val="006C6C43"/>
    <w:rsid w:val="006C72C6"/>
    <w:rsid w:val="006D3A93"/>
    <w:rsid w:val="006F5FFA"/>
    <w:rsid w:val="00702579"/>
    <w:rsid w:val="0070266E"/>
    <w:rsid w:val="007100E3"/>
    <w:rsid w:val="00727E4A"/>
    <w:rsid w:val="00743262"/>
    <w:rsid w:val="00747AD7"/>
    <w:rsid w:val="00762B75"/>
    <w:rsid w:val="00762F23"/>
    <w:rsid w:val="00767A7F"/>
    <w:rsid w:val="007804EF"/>
    <w:rsid w:val="00794704"/>
    <w:rsid w:val="007A069A"/>
    <w:rsid w:val="007B0F7F"/>
    <w:rsid w:val="007B2CAE"/>
    <w:rsid w:val="007D6070"/>
    <w:rsid w:val="007D61C5"/>
    <w:rsid w:val="007F6E9F"/>
    <w:rsid w:val="008233E8"/>
    <w:rsid w:val="008427FC"/>
    <w:rsid w:val="008525C0"/>
    <w:rsid w:val="008666E0"/>
    <w:rsid w:val="00872FD3"/>
    <w:rsid w:val="00874A6B"/>
    <w:rsid w:val="00882754"/>
    <w:rsid w:val="008C2FCA"/>
    <w:rsid w:val="008E4F4F"/>
    <w:rsid w:val="008E5DFC"/>
    <w:rsid w:val="00906573"/>
    <w:rsid w:val="0092010E"/>
    <w:rsid w:val="009611C1"/>
    <w:rsid w:val="009703D0"/>
    <w:rsid w:val="00984EC5"/>
    <w:rsid w:val="009864B6"/>
    <w:rsid w:val="0099025E"/>
    <w:rsid w:val="00995024"/>
    <w:rsid w:val="009A7017"/>
    <w:rsid w:val="009B2E86"/>
    <w:rsid w:val="009C2B3F"/>
    <w:rsid w:val="009C5806"/>
    <w:rsid w:val="009D32F9"/>
    <w:rsid w:val="009F583F"/>
    <w:rsid w:val="00A0307B"/>
    <w:rsid w:val="00A07C60"/>
    <w:rsid w:val="00A13C7D"/>
    <w:rsid w:val="00A312A4"/>
    <w:rsid w:val="00A335A7"/>
    <w:rsid w:val="00A84A3E"/>
    <w:rsid w:val="00A86AF3"/>
    <w:rsid w:val="00AA244F"/>
    <w:rsid w:val="00AA318B"/>
    <w:rsid w:val="00AA521E"/>
    <w:rsid w:val="00AB0BF1"/>
    <w:rsid w:val="00AB2788"/>
    <w:rsid w:val="00AB6AA7"/>
    <w:rsid w:val="00AD76F6"/>
    <w:rsid w:val="00AE1E4A"/>
    <w:rsid w:val="00AF7BF9"/>
    <w:rsid w:val="00B0519D"/>
    <w:rsid w:val="00B410C3"/>
    <w:rsid w:val="00B633A9"/>
    <w:rsid w:val="00B63BA6"/>
    <w:rsid w:val="00B7271E"/>
    <w:rsid w:val="00B80746"/>
    <w:rsid w:val="00B81637"/>
    <w:rsid w:val="00BA004E"/>
    <w:rsid w:val="00BF3EA1"/>
    <w:rsid w:val="00C03B85"/>
    <w:rsid w:val="00C0557D"/>
    <w:rsid w:val="00C065DC"/>
    <w:rsid w:val="00C4723B"/>
    <w:rsid w:val="00C53847"/>
    <w:rsid w:val="00C622C9"/>
    <w:rsid w:val="00C63F7A"/>
    <w:rsid w:val="00C809CC"/>
    <w:rsid w:val="00C92A4A"/>
    <w:rsid w:val="00C92FA0"/>
    <w:rsid w:val="00C97374"/>
    <w:rsid w:val="00CA0EB6"/>
    <w:rsid w:val="00CA5A5F"/>
    <w:rsid w:val="00CA5BEE"/>
    <w:rsid w:val="00CB31EA"/>
    <w:rsid w:val="00CB50BC"/>
    <w:rsid w:val="00CC6EC8"/>
    <w:rsid w:val="00D054FB"/>
    <w:rsid w:val="00D0717C"/>
    <w:rsid w:val="00D13F31"/>
    <w:rsid w:val="00D15A0E"/>
    <w:rsid w:val="00D42808"/>
    <w:rsid w:val="00D43B12"/>
    <w:rsid w:val="00D56838"/>
    <w:rsid w:val="00D816CE"/>
    <w:rsid w:val="00D85E7D"/>
    <w:rsid w:val="00D86842"/>
    <w:rsid w:val="00D97E67"/>
    <w:rsid w:val="00DA0E86"/>
    <w:rsid w:val="00DA2057"/>
    <w:rsid w:val="00DA3BD5"/>
    <w:rsid w:val="00DB05D1"/>
    <w:rsid w:val="00DB7E67"/>
    <w:rsid w:val="00DF4935"/>
    <w:rsid w:val="00E07F39"/>
    <w:rsid w:val="00E10F48"/>
    <w:rsid w:val="00E16228"/>
    <w:rsid w:val="00E20FB4"/>
    <w:rsid w:val="00E23F0D"/>
    <w:rsid w:val="00E27B46"/>
    <w:rsid w:val="00E4268F"/>
    <w:rsid w:val="00E532DA"/>
    <w:rsid w:val="00E752F4"/>
    <w:rsid w:val="00E804DF"/>
    <w:rsid w:val="00E8525A"/>
    <w:rsid w:val="00E915C4"/>
    <w:rsid w:val="00E92E19"/>
    <w:rsid w:val="00E946ED"/>
    <w:rsid w:val="00EA7E42"/>
    <w:rsid w:val="00EE5CD2"/>
    <w:rsid w:val="00EF1030"/>
    <w:rsid w:val="00EF47ED"/>
    <w:rsid w:val="00EF524B"/>
    <w:rsid w:val="00EF7B2C"/>
    <w:rsid w:val="00F0011F"/>
    <w:rsid w:val="00F03374"/>
    <w:rsid w:val="00F12DE7"/>
    <w:rsid w:val="00F205B9"/>
    <w:rsid w:val="00F327A6"/>
    <w:rsid w:val="00F332D7"/>
    <w:rsid w:val="00F36A3E"/>
    <w:rsid w:val="00F44C4A"/>
    <w:rsid w:val="00F47EDE"/>
    <w:rsid w:val="00F55BA6"/>
    <w:rsid w:val="00F645C3"/>
    <w:rsid w:val="00F71D38"/>
    <w:rsid w:val="00F84261"/>
    <w:rsid w:val="00F9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A0"/>
    <w:pPr>
      <w:ind w:left="720"/>
      <w:contextualSpacing/>
    </w:pPr>
  </w:style>
  <w:style w:type="paragraph" w:customStyle="1" w:styleId="Default">
    <w:name w:val="Default"/>
    <w:rsid w:val="0052546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A3BD5"/>
    <w:rPr>
      <w:rFonts w:ascii="Tahoma" w:hAnsi="Tahoma" w:cs="Tahoma"/>
      <w:sz w:val="16"/>
      <w:szCs w:val="16"/>
    </w:rPr>
  </w:style>
  <w:style w:type="character" w:customStyle="1" w:styleId="BalloonTextChar">
    <w:name w:val="Balloon Text Char"/>
    <w:basedOn w:val="DefaultParagraphFont"/>
    <w:link w:val="BalloonText"/>
    <w:uiPriority w:val="99"/>
    <w:semiHidden/>
    <w:rsid w:val="00DA3BD5"/>
    <w:rPr>
      <w:rFonts w:ascii="Tahoma" w:eastAsia="Times New Roman" w:hAnsi="Tahoma" w:cs="Tahoma"/>
      <w:sz w:val="16"/>
      <w:szCs w:val="16"/>
    </w:rPr>
  </w:style>
  <w:style w:type="paragraph" w:styleId="PlainText">
    <w:name w:val="Plain Text"/>
    <w:basedOn w:val="Normal"/>
    <w:link w:val="PlainTextChar"/>
    <w:uiPriority w:val="99"/>
    <w:semiHidden/>
    <w:unhideWhenUsed/>
    <w:rsid w:val="005B330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B330C"/>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A0"/>
    <w:pPr>
      <w:ind w:left="720"/>
      <w:contextualSpacing/>
    </w:pPr>
  </w:style>
  <w:style w:type="paragraph" w:customStyle="1" w:styleId="Default">
    <w:name w:val="Default"/>
    <w:rsid w:val="0052546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A3BD5"/>
    <w:rPr>
      <w:rFonts w:ascii="Tahoma" w:hAnsi="Tahoma" w:cs="Tahoma"/>
      <w:sz w:val="16"/>
      <w:szCs w:val="16"/>
    </w:rPr>
  </w:style>
  <w:style w:type="character" w:customStyle="1" w:styleId="BalloonTextChar">
    <w:name w:val="Balloon Text Char"/>
    <w:basedOn w:val="DefaultParagraphFont"/>
    <w:link w:val="BalloonText"/>
    <w:uiPriority w:val="99"/>
    <w:semiHidden/>
    <w:rsid w:val="00DA3BD5"/>
    <w:rPr>
      <w:rFonts w:ascii="Tahoma" w:eastAsia="Times New Roman" w:hAnsi="Tahoma" w:cs="Tahoma"/>
      <w:sz w:val="16"/>
      <w:szCs w:val="16"/>
    </w:rPr>
  </w:style>
  <w:style w:type="paragraph" w:styleId="PlainText">
    <w:name w:val="Plain Text"/>
    <w:basedOn w:val="Normal"/>
    <w:link w:val="PlainTextChar"/>
    <w:uiPriority w:val="99"/>
    <w:semiHidden/>
    <w:unhideWhenUsed/>
    <w:rsid w:val="005B330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B330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4945">
      <w:bodyDiv w:val="1"/>
      <w:marLeft w:val="0"/>
      <w:marRight w:val="0"/>
      <w:marTop w:val="0"/>
      <w:marBottom w:val="0"/>
      <w:divBdr>
        <w:top w:val="none" w:sz="0" w:space="0" w:color="auto"/>
        <w:left w:val="none" w:sz="0" w:space="0" w:color="auto"/>
        <w:bottom w:val="none" w:sz="0" w:space="0" w:color="auto"/>
        <w:right w:val="none" w:sz="0" w:space="0" w:color="auto"/>
      </w:divBdr>
    </w:div>
    <w:div w:id="299456736">
      <w:bodyDiv w:val="1"/>
      <w:marLeft w:val="0"/>
      <w:marRight w:val="0"/>
      <w:marTop w:val="0"/>
      <w:marBottom w:val="0"/>
      <w:divBdr>
        <w:top w:val="none" w:sz="0" w:space="0" w:color="auto"/>
        <w:left w:val="none" w:sz="0" w:space="0" w:color="auto"/>
        <w:bottom w:val="none" w:sz="0" w:space="0" w:color="auto"/>
        <w:right w:val="none" w:sz="0" w:space="0" w:color="auto"/>
      </w:divBdr>
    </w:div>
    <w:div w:id="349531511">
      <w:bodyDiv w:val="1"/>
      <w:marLeft w:val="0"/>
      <w:marRight w:val="0"/>
      <w:marTop w:val="0"/>
      <w:marBottom w:val="0"/>
      <w:divBdr>
        <w:top w:val="none" w:sz="0" w:space="0" w:color="auto"/>
        <w:left w:val="none" w:sz="0" w:space="0" w:color="auto"/>
        <w:bottom w:val="none" w:sz="0" w:space="0" w:color="auto"/>
        <w:right w:val="none" w:sz="0" w:space="0" w:color="auto"/>
      </w:divBdr>
    </w:div>
    <w:div w:id="588274752">
      <w:bodyDiv w:val="1"/>
      <w:marLeft w:val="0"/>
      <w:marRight w:val="0"/>
      <w:marTop w:val="0"/>
      <w:marBottom w:val="0"/>
      <w:divBdr>
        <w:top w:val="none" w:sz="0" w:space="0" w:color="auto"/>
        <w:left w:val="none" w:sz="0" w:space="0" w:color="auto"/>
        <w:bottom w:val="none" w:sz="0" w:space="0" w:color="auto"/>
        <w:right w:val="none" w:sz="0" w:space="0" w:color="auto"/>
      </w:divBdr>
    </w:div>
    <w:div w:id="781612192">
      <w:bodyDiv w:val="1"/>
      <w:marLeft w:val="0"/>
      <w:marRight w:val="0"/>
      <w:marTop w:val="0"/>
      <w:marBottom w:val="0"/>
      <w:divBdr>
        <w:top w:val="none" w:sz="0" w:space="0" w:color="auto"/>
        <w:left w:val="none" w:sz="0" w:space="0" w:color="auto"/>
        <w:bottom w:val="none" w:sz="0" w:space="0" w:color="auto"/>
        <w:right w:val="none" w:sz="0" w:space="0" w:color="auto"/>
      </w:divBdr>
    </w:div>
    <w:div w:id="911114193">
      <w:bodyDiv w:val="1"/>
      <w:marLeft w:val="0"/>
      <w:marRight w:val="0"/>
      <w:marTop w:val="0"/>
      <w:marBottom w:val="0"/>
      <w:divBdr>
        <w:top w:val="none" w:sz="0" w:space="0" w:color="auto"/>
        <w:left w:val="none" w:sz="0" w:space="0" w:color="auto"/>
        <w:bottom w:val="none" w:sz="0" w:space="0" w:color="auto"/>
        <w:right w:val="none" w:sz="0" w:space="0" w:color="auto"/>
      </w:divBdr>
    </w:div>
    <w:div w:id="935165156">
      <w:bodyDiv w:val="1"/>
      <w:marLeft w:val="0"/>
      <w:marRight w:val="0"/>
      <w:marTop w:val="0"/>
      <w:marBottom w:val="0"/>
      <w:divBdr>
        <w:top w:val="none" w:sz="0" w:space="0" w:color="auto"/>
        <w:left w:val="none" w:sz="0" w:space="0" w:color="auto"/>
        <w:bottom w:val="none" w:sz="0" w:space="0" w:color="auto"/>
        <w:right w:val="none" w:sz="0" w:space="0" w:color="auto"/>
      </w:divBdr>
    </w:div>
    <w:div w:id="1187405347">
      <w:bodyDiv w:val="1"/>
      <w:marLeft w:val="0"/>
      <w:marRight w:val="0"/>
      <w:marTop w:val="0"/>
      <w:marBottom w:val="0"/>
      <w:divBdr>
        <w:top w:val="none" w:sz="0" w:space="0" w:color="auto"/>
        <w:left w:val="none" w:sz="0" w:space="0" w:color="auto"/>
        <w:bottom w:val="none" w:sz="0" w:space="0" w:color="auto"/>
        <w:right w:val="none" w:sz="0" w:space="0" w:color="auto"/>
      </w:divBdr>
    </w:div>
    <w:div w:id="1261528800">
      <w:bodyDiv w:val="1"/>
      <w:marLeft w:val="0"/>
      <w:marRight w:val="0"/>
      <w:marTop w:val="0"/>
      <w:marBottom w:val="0"/>
      <w:divBdr>
        <w:top w:val="none" w:sz="0" w:space="0" w:color="auto"/>
        <w:left w:val="none" w:sz="0" w:space="0" w:color="auto"/>
        <w:bottom w:val="none" w:sz="0" w:space="0" w:color="auto"/>
        <w:right w:val="none" w:sz="0" w:space="0" w:color="auto"/>
      </w:divBdr>
    </w:div>
    <w:div w:id="1265650641">
      <w:bodyDiv w:val="1"/>
      <w:marLeft w:val="0"/>
      <w:marRight w:val="0"/>
      <w:marTop w:val="0"/>
      <w:marBottom w:val="0"/>
      <w:divBdr>
        <w:top w:val="none" w:sz="0" w:space="0" w:color="auto"/>
        <w:left w:val="none" w:sz="0" w:space="0" w:color="auto"/>
        <w:bottom w:val="none" w:sz="0" w:space="0" w:color="auto"/>
        <w:right w:val="none" w:sz="0" w:space="0" w:color="auto"/>
      </w:divBdr>
    </w:div>
    <w:div w:id="1271163762">
      <w:bodyDiv w:val="1"/>
      <w:marLeft w:val="0"/>
      <w:marRight w:val="0"/>
      <w:marTop w:val="0"/>
      <w:marBottom w:val="0"/>
      <w:divBdr>
        <w:top w:val="none" w:sz="0" w:space="0" w:color="auto"/>
        <w:left w:val="none" w:sz="0" w:space="0" w:color="auto"/>
        <w:bottom w:val="none" w:sz="0" w:space="0" w:color="auto"/>
        <w:right w:val="none" w:sz="0" w:space="0" w:color="auto"/>
      </w:divBdr>
    </w:div>
    <w:div w:id="16949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8BD2-90C8-433C-8A4A-A6EFE74E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7</cp:revision>
  <cp:lastPrinted>2015-02-18T17:42:00Z</cp:lastPrinted>
  <dcterms:created xsi:type="dcterms:W3CDTF">2015-02-17T17:00:00Z</dcterms:created>
  <dcterms:modified xsi:type="dcterms:W3CDTF">2015-02-24T16:23:00Z</dcterms:modified>
</cp:coreProperties>
</file>