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96A" w:rsidRDefault="001D096A" w:rsidP="0007360B">
      <w:pPr>
        <w:tabs>
          <w:tab w:val="right" w:pos="3150"/>
        </w:tabs>
        <w:spacing w:after="0" w:line="240" w:lineRule="auto"/>
        <w:contextualSpacing/>
        <w:jc w:val="center"/>
        <w:rPr>
          <w:rFonts w:ascii="Century Gothic" w:hAnsi="Century Gothic" w:cs="Times New Roman"/>
          <w:b/>
          <w:sz w:val="28"/>
        </w:rPr>
      </w:pPr>
    </w:p>
    <w:p w:rsidR="00532427" w:rsidRPr="00EE6251" w:rsidRDefault="00532427" w:rsidP="0007360B">
      <w:pPr>
        <w:tabs>
          <w:tab w:val="right" w:pos="3150"/>
        </w:tabs>
        <w:spacing w:after="0" w:line="240" w:lineRule="auto"/>
        <w:contextualSpacing/>
        <w:jc w:val="center"/>
        <w:rPr>
          <w:rFonts w:ascii="Century Gothic" w:hAnsi="Century Gothic" w:cs="Times New Roman"/>
          <w:smallCaps/>
          <w:sz w:val="24"/>
        </w:rPr>
      </w:pPr>
      <w:r w:rsidRPr="00EE6251">
        <w:rPr>
          <w:rFonts w:ascii="Century Gothic" w:hAnsi="Century Gothic" w:cs="Times New Roman"/>
          <w:smallCaps/>
          <w:sz w:val="28"/>
        </w:rPr>
        <w:t>Meeting Minutes</w:t>
      </w:r>
    </w:p>
    <w:p w:rsidR="00532427" w:rsidRPr="00EE6251" w:rsidRDefault="00802E98" w:rsidP="0007360B">
      <w:pPr>
        <w:tabs>
          <w:tab w:val="right" w:pos="3150"/>
        </w:tabs>
        <w:spacing w:after="0" w:line="240" w:lineRule="auto"/>
        <w:contextualSpacing/>
        <w:jc w:val="center"/>
        <w:rPr>
          <w:rFonts w:ascii="Century Gothic" w:hAnsi="Century Gothic" w:cs="Times New Roman"/>
          <w:smallCaps/>
        </w:rPr>
      </w:pPr>
      <w:r w:rsidRPr="00EE6251">
        <w:rPr>
          <w:rFonts w:ascii="Century Gothic" w:hAnsi="Century Gothic" w:cs="Times New Roman"/>
          <w:smallCaps/>
        </w:rPr>
        <w:t>November 18</w:t>
      </w:r>
      <w:r w:rsidR="001766EC" w:rsidRPr="00EE6251">
        <w:rPr>
          <w:rFonts w:ascii="Century Gothic" w:hAnsi="Century Gothic" w:cs="Times New Roman"/>
          <w:smallCaps/>
        </w:rPr>
        <w:t>, 2015, 5:</w:t>
      </w:r>
      <w:r w:rsidR="00532427" w:rsidRPr="00EE6251">
        <w:rPr>
          <w:rFonts w:ascii="Century Gothic" w:hAnsi="Century Gothic" w:cs="Times New Roman"/>
          <w:smallCaps/>
        </w:rPr>
        <w:t>00 p.m.</w:t>
      </w:r>
      <w:r w:rsidR="008336F9" w:rsidRPr="00EE6251">
        <w:rPr>
          <w:rFonts w:ascii="Century Gothic" w:hAnsi="Century Gothic" w:cs="Times New Roman"/>
          <w:smallCaps/>
        </w:rPr>
        <w:t>, SBCCD</w:t>
      </w:r>
      <w:r w:rsidR="00532427" w:rsidRPr="00EE6251">
        <w:rPr>
          <w:rFonts w:ascii="Century Gothic" w:hAnsi="Century Gothic" w:cs="Times New Roman"/>
          <w:smallCaps/>
        </w:rPr>
        <w:t xml:space="preserve"> Board Room</w:t>
      </w:r>
    </w:p>
    <w:p w:rsidR="009F03B4" w:rsidRPr="000A02D7" w:rsidRDefault="009F03B4" w:rsidP="0007360B">
      <w:pPr>
        <w:spacing w:after="0" w:line="240" w:lineRule="auto"/>
        <w:jc w:val="center"/>
        <w:rPr>
          <w:rFonts w:ascii="Century Gothic" w:hAnsi="Century Gothic" w:cs="Times New Roman"/>
          <w:sz w:val="20"/>
          <w:szCs w:val="20"/>
        </w:rPr>
      </w:pPr>
    </w:p>
    <w:tbl>
      <w:tblPr>
        <w:tblStyle w:val="TableGrid"/>
        <w:tblW w:w="9360" w:type="dxa"/>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30" w:type="dxa"/>
          <w:left w:w="130" w:type="dxa"/>
          <w:bottom w:w="130" w:type="dxa"/>
          <w:right w:w="130" w:type="dxa"/>
        </w:tblCellMar>
        <w:tblLook w:val="04A0" w:firstRow="1" w:lastRow="0" w:firstColumn="1" w:lastColumn="0" w:noHBand="0" w:noVBand="1"/>
      </w:tblPr>
      <w:tblGrid>
        <w:gridCol w:w="9360"/>
      </w:tblGrid>
      <w:tr w:rsidR="001B784B" w:rsidRPr="000A02D7" w:rsidTr="000B54B7">
        <w:tc>
          <w:tcPr>
            <w:tcW w:w="9360" w:type="dxa"/>
            <w:shd w:val="clear" w:color="auto" w:fill="EAF1DD" w:themeFill="accent3" w:themeFillTint="33"/>
          </w:tcPr>
          <w:p w:rsidR="001B784B" w:rsidRPr="000A02D7" w:rsidRDefault="001B784B" w:rsidP="0007360B">
            <w:pPr>
              <w:ind w:left="410" w:hanging="410"/>
              <w:rPr>
                <w:rFonts w:ascii="Century Gothic" w:hAnsi="Century Gothic" w:cs="Times New Roman"/>
                <w:color w:val="0F243E" w:themeColor="text2" w:themeShade="80"/>
                <w:sz w:val="18"/>
                <w:szCs w:val="20"/>
              </w:rPr>
            </w:pPr>
            <w:r w:rsidRPr="000A02D7">
              <w:rPr>
                <w:rFonts w:ascii="Century Gothic" w:hAnsi="Century Gothic" w:cs="Times New Roman"/>
                <w:color w:val="0F243E" w:themeColor="text2" w:themeShade="80"/>
                <w:sz w:val="18"/>
                <w:szCs w:val="20"/>
              </w:rPr>
              <w:t>Members Present –</w:t>
            </w:r>
            <w:r w:rsidR="002379DA">
              <w:rPr>
                <w:rFonts w:ascii="Century Gothic" w:hAnsi="Century Gothic" w:cs="Times New Roman"/>
                <w:color w:val="0F243E" w:themeColor="text2" w:themeShade="80"/>
                <w:sz w:val="18"/>
                <w:szCs w:val="20"/>
              </w:rPr>
              <w:t xml:space="preserve"> </w:t>
            </w:r>
            <w:r w:rsidR="0063426A">
              <w:rPr>
                <w:rFonts w:ascii="Century Gothic" w:hAnsi="Century Gothic" w:cs="Times New Roman"/>
                <w:b/>
                <w:color w:val="0F243E" w:themeColor="text2" w:themeShade="80"/>
                <w:sz w:val="18"/>
                <w:szCs w:val="20"/>
              </w:rPr>
              <w:t>Sam Irwin, Albert Garcia, Ken Coate</w:t>
            </w:r>
            <w:r w:rsidR="007B546A" w:rsidRPr="000A02D7">
              <w:rPr>
                <w:rFonts w:ascii="Century Gothic" w:hAnsi="Century Gothic" w:cs="Times New Roman"/>
                <w:b/>
                <w:color w:val="0F243E" w:themeColor="text2" w:themeShade="80"/>
                <w:sz w:val="18"/>
                <w:szCs w:val="20"/>
              </w:rPr>
              <w:t xml:space="preserve">, </w:t>
            </w:r>
            <w:r w:rsidR="0063426A">
              <w:rPr>
                <w:rFonts w:ascii="Century Gothic" w:hAnsi="Century Gothic" w:cs="Times New Roman"/>
                <w:b/>
                <w:color w:val="0F243E" w:themeColor="text2" w:themeShade="80"/>
                <w:sz w:val="18"/>
                <w:szCs w:val="20"/>
              </w:rPr>
              <w:t>Frank Reyes</w:t>
            </w:r>
            <w:r w:rsidR="002379DA">
              <w:rPr>
                <w:rFonts w:ascii="Century Gothic" w:hAnsi="Century Gothic" w:cs="Times New Roman"/>
                <w:b/>
                <w:color w:val="0F243E" w:themeColor="text2" w:themeShade="80"/>
                <w:sz w:val="18"/>
                <w:szCs w:val="20"/>
              </w:rPr>
              <w:t xml:space="preserve">, </w:t>
            </w:r>
            <w:r w:rsidR="00802E98">
              <w:rPr>
                <w:rFonts w:ascii="Century Gothic" w:hAnsi="Century Gothic" w:cs="Times New Roman"/>
                <w:b/>
                <w:color w:val="0F243E" w:themeColor="text2" w:themeShade="80"/>
                <w:sz w:val="18"/>
                <w:szCs w:val="20"/>
              </w:rPr>
              <w:t>Linda Roberts-Ross</w:t>
            </w:r>
            <w:r w:rsidR="00802E98">
              <w:rPr>
                <w:rFonts w:ascii="Century Gothic" w:hAnsi="Century Gothic" w:cs="Times New Roman"/>
                <w:b/>
                <w:color w:val="0F243E" w:themeColor="text2" w:themeShade="80"/>
                <w:sz w:val="18"/>
                <w:szCs w:val="20"/>
              </w:rPr>
              <w:t>, Gabriel</w:t>
            </w:r>
            <w:r w:rsidR="00E73833">
              <w:rPr>
                <w:rFonts w:ascii="Century Gothic" w:hAnsi="Century Gothic" w:cs="Times New Roman"/>
                <w:b/>
                <w:color w:val="0F243E" w:themeColor="text2" w:themeShade="80"/>
                <w:sz w:val="18"/>
                <w:szCs w:val="20"/>
              </w:rPr>
              <w:t> </w:t>
            </w:r>
            <w:r w:rsidR="00802E98">
              <w:rPr>
                <w:rFonts w:ascii="Century Gothic" w:hAnsi="Century Gothic" w:cs="Times New Roman"/>
                <w:b/>
                <w:color w:val="0F243E" w:themeColor="text2" w:themeShade="80"/>
                <w:sz w:val="18"/>
                <w:szCs w:val="20"/>
              </w:rPr>
              <w:t>Jaramillo</w:t>
            </w:r>
          </w:p>
        </w:tc>
      </w:tr>
      <w:tr w:rsidR="001B784B" w:rsidRPr="000A02D7" w:rsidTr="000B54B7">
        <w:tc>
          <w:tcPr>
            <w:tcW w:w="9360" w:type="dxa"/>
            <w:shd w:val="clear" w:color="auto" w:fill="EAF1DD" w:themeFill="accent3" w:themeFillTint="33"/>
          </w:tcPr>
          <w:p w:rsidR="001B784B" w:rsidRPr="000A02D7" w:rsidRDefault="001B784B" w:rsidP="0007360B">
            <w:pPr>
              <w:rPr>
                <w:rFonts w:ascii="Century Gothic" w:hAnsi="Century Gothic" w:cs="Times New Roman"/>
                <w:b/>
                <w:color w:val="0F243E" w:themeColor="text2" w:themeShade="80"/>
                <w:sz w:val="18"/>
                <w:szCs w:val="20"/>
              </w:rPr>
            </w:pPr>
            <w:r w:rsidRPr="000A02D7">
              <w:rPr>
                <w:rFonts w:ascii="Century Gothic" w:hAnsi="Century Gothic" w:cs="Times New Roman"/>
                <w:color w:val="0F243E" w:themeColor="text2" w:themeShade="80"/>
                <w:sz w:val="18"/>
                <w:szCs w:val="20"/>
              </w:rPr>
              <w:t>Members  Absent –</w:t>
            </w:r>
            <w:r w:rsidR="00802E98">
              <w:rPr>
                <w:rFonts w:ascii="Century Gothic" w:hAnsi="Century Gothic" w:cs="Times New Roman"/>
                <w:color w:val="0F243E" w:themeColor="text2" w:themeShade="80"/>
                <w:sz w:val="18"/>
                <w:szCs w:val="20"/>
              </w:rPr>
              <w:t xml:space="preserve"> </w:t>
            </w:r>
            <w:r w:rsidR="00802E98">
              <w:rPr>
                <w:rFonts w:ascii="Century Gothic" w:hAnsi="Century Gothic" w:cs="Times New Roman"/>
                <w:b/>
                <w:color w:val="0F243E" w:themeColor="text2" w:themeShade="80"/>
                <w:sz w:val="18"/>
                <w:szCs w:val="20"/>
              </w:rPr>
              <w:t>Patricia Small</w:t>
            </w:r>
            <w:r w:rsidR="00802E98">
              <w:rPr>
                <w:rFonts w:ascii="Century Gothic" w:hAnsi="Century Gothic" w:cs="Times New Roman"/>
                <w:b/>
                <w:color w:val="0F243E" w:themeColor="text2" w:themeShade="80"/>
                <w:sz w:val="18"/>
                <w:szCs w:val="20"/>
              </w:rPr>
              <w:t xml:space="preserve">, Kevin </w:t>
            </w:r>
            <w:proofErr w:type="spellStart"/>
            <w:r w:rsidR="00802E98">
              <w:rPr>
                <w:rFonts w:ascii="Century Gothic" w:hAnsi="Century Gothic" w:cs="Times New Roman"/>
                <w:b/>
                <w:color w:val="0F243E" w:themeColor="text2" w:themeShade="80"/>
                <w:sz w:val="18"/>
                <w:szCs w:val="20"/>
              </w:rPr>
              <w:t>Retana</w:t>
            </w:r>
            <w:proofErr w:type="spellEnd"/>
          </w:p>
        </w:tc>
      </w:tr>
      <w:tr w:rsidR="001B784B" w:rsidRPr="000A02D7" w:rsidTr="000B54B7">
        <w:tc>
          <w:tcPr>
            <w:tcW w:w="9360" w:type="dxa"/>
            <w:shd w:val="clear" w:color="auto" w:fill="EAF1DD" w:themeFill="accent3" w:themeFillTint="33"/>
          </w:tcPr>
          <w:p w:rsidR="001B784B" w:rsidRPr="0063426A" w:rsidRDefault="001B784B" w:rsidP="0007360B">
            <w:pPr>
              <w:ind w:left="410" w:hanging="410"/>
              <w:rPr>
                <w:rFonts w:ascii="Century Gothic" w:hAnsi="Century Gothic" w:cs="Times New Roman"/>
                <w:color w:val="0F243E" w:themeColor="text2" w:themeShade="80"/>
                <w:sz w:val="18"/>
                <w:szCs w:val="20"/>
              </w:rPr>
            </w:pPr>
            <w:r w:rsidRPr="000A02D7">
              <w:rPr>
                <w:rFonts w:ascii="Century Gothic" w:hAnsi="Century Gothic" w:cs="Times New Roman"/>
                <w:color w:val="0F243E" w:themeColor="text2" w:themeShade="80"/>
                <w:sz w:val="18"/>
                <w:szCs w:val="20"/>
              </w:rPr>
              <w:t>District Staff Present –</w:t>
            </w:r>
            <w:r w:rsidR="002379DA">
              <w:rPr>
                <w:rFonts w:ascii="Century Gothic" w:hAnsi="Century Gothic" w:cs="Times New Roman"/>
                <w:color w:val="0F243E" w:themeColor="text2" w:themeShade="80"/>
                <w:sz w:val="18"/>
                <w:szCs w:val="20"/>
              </w:rPr>
              <w:t xml:space="preserve"> </w:t>
            </w:r>
            <w:r w:rsidR="00802E98">
              <w:rPr>
                <w:rFonts w:ascii="Century Gothic" w:hAnsi="Century Gothic" w:cs="Times New Roman"/>
                <w:b/>
                <w:color w:val="0F243E" w:themeColor="text2" w:themeShade="80"/>
                <w:sz w:val="18"/>
                <w:szCs w:val="20"/>
              </w:rPr>
              <w:t>Jose Torres</w:t>
            </w:r>
            <w:r w:rsidR="00177535">
              <w:rPr>
                <w:rFonts w:ascii="Century Gothic" w:hAnsi="Century Gothic" w:cs="Times New Roman"/>
                <w:color w:val="0F243E" w:themeColor="text2" w:themeShade="80"/>
                <w:sz w:val="18"/>
                <w:szCs w:val="20"/>
              </w:rPr>
              <w:t>,</w:t>
            </w:r>
            <w:r w:rsidR="00802E98">
              <w:rPr>
                <w:rFonts w:ascii="Century Gothic" w:hAnsi="Century Gothic" w:cs="Times New Roman"/>
                <w:color w:val="0F243E" w:themeColor="text2" w:themeShade="80"/>
                <w:sz w:val="18"/>
                <w:szCs w:val="20"/>
              </w:rPr>
              <w:t xml:space="preserve"> Vice Chancellor, Business &amp; Fiscal Services; </w:t>
            </w:r>
            <w:r w:rsidR="0063426A">
              <w:rPr>
                <w:rFonts w:ascii="Century Gothic" w:hAnsi="Century Gothic" w:cs="Times New Roman"/>
                <w:b/>
                <w:color w:val="0F243E" w:themeColor="text2" w:themeShade="80"/>
                <w:sz w:val="18"/>
                <w:szCs w:val="20"/>
              </w:rPr>
              <w:t>Fath-Allah Oudghiri</w:t>
            </w:r>
            <w:r w:rsidR="0063426A">
              <w:rPr>
                <w:rFonts w:ascii="Century Gothic" w:hAnsi="Century Gothic" w:cs="Times New Roman"/>
                <w:color w:val="0F243E" w:themeColor="text2" w:themeShade="80"/>
                <w:sz w:val="18"/>
                <w:szCs w:val="20"/>
              </w:rPr>
              <w:t>, Director, Facilities Planning &amp; Construction</w:t>
            </w:r>
          </w:p>
        </w:tc>
      </w:tr>
      <w:tr w:rsidR="001B784B" w:rsidRPr="000A02D7" w:rsidTr="000B54B7">
        <w:tc>
          <w:tcPr>
            <w:tcW w:w="9360" w:type="dxa"/>
            <w:shd w:val="clear" w:color="auto" w:fill="EAF1DD" w:themeFill="accent3" w:themeFillTint="33"/>
          </w:tcPr>
          <w:p w:rsidR="001B784B" w:rsidRPr="0063426A" w:rsidRDefault="001B784B" w:rsidP="0007360B">
            <w:pPr>
              <w:ind w:left="410" w:hanging="410"/>
              <w:rPr>
                <w:rFonts w:ascii="Century Gothic" w:hAnsi="Century Gothic" w:cs="Times New Roman"/>
                <w:color w:val="0F243E" w:themeColor="text2" w:themeShade="80"/>
                <w:sz w:val="18"/>
                <w:szCs w:val="20"/>
              </w:rPr>
            </w:pPr>
            <w:r w:rsidRPr="000A02D7">
              <w:rPr>
                <w:rFonts w:ascii="Century Gothic" w:hAnsi="Century Gothic" w:cs="Times New Roman"/>
                <w:color w:val="0F243E" w:themeColor="text2" w:themeShade="80"/>
                <w:sz w:val="18"/>
                <w:szCs w:val="20"/>
              </w:rPr>
              <w:t xml:space="preserve">Kitchell/BRj Staff Present – </w:t>
            </w:r>
            <w:r w:rsidR="002379DA">
              <w:rPr>
                <w:rFonts w:ascii="Century Gothic" w:hAnsi="Century Gothic" w:cs="Times New Roman"/>
                <w:b/>
                <w:color w:val="0F243E" w:themeColor="text2" w:themeShade="80"/>
                <w:sz w:val="18"/>
                <w:szCs w:val="20"/>
              </w:rPr>
              <w:t>George Johnson</w:t>
            </w:r>
            <w:r w:rsidR="0063426A">
              <w:rPr>
                <w:rFonts w:ascii="Century Gothic" w:hAnsi="Century Gothic" w:cs="Times New Roman"/>
                <w:b/>
                <w:color w:val="0F243E" w:themeColor="text2" w:themeShade="80"/>
                <w:sz w:val="18"/>
                <w:szCs w:val="20"/>
              </w:rPr>
              <w:t xml:space="preserve">, </w:t>
            </w:r>
            <w:r w:rsidR="002379DA">
              <w:rPr>
                <w:rFonts w:ascii="Century Gothic" w:hAnsi="Century Gothic" w:cs="Times New Roman"/>
                <w:color w:val="0F243E" w:themeColor="text2" w:themeShade="80"/>
                <w:sz w:val="18"/>
                <w:szCs w:val="20"/>
              </w:rPr>
              <w:t>Bond Program Manager</w:t>
            </w:r>
          </w:p>
        </w:tc>
      </w:tr>
      <w:tr w:rsidR="00802E98" w:rsidRPr="000A02D7" w:rsidTr="000B54B7">
        <w:tc>
          <w:tcPr>
            <w:tcW w:w="9360" w:type="dxa"/>
            <w:shd w:val="clear" w:color="auto" w:fill="EAF1DD" w:themeFill="accent3" w:themeFillTint="33"/>
          </w:tcPr>
          <w:p w:rsidR="00802E98" w:rsidRPr="000A02D7" w:rsidRDefault="00802E98" w:rsidP="0007360B">
            <w:pPr>
              <w:ind w:left="410" w:hanging="410"/>
              <w:rPr>
                <w:rFonts w:ascii="Century Gothic" w:hAnsi="Century Gothic" w:cs="Times New Roman"/>
                <w:color w:val="0F243E" w:themeColor="text2" w:themeShade="80"/>
                <w:sz w:val="18"/>
                <w:szCs w:val="20"/>
              </w:rPr>
            </w:pPr>
            <w:r>
              <w:rPr>
                <w:rFonts w:ascii="Century Gothic" w:hAnsi="Century Gothic" w:cs="Times New Roman"/>
                <w:color w:val="0F243E" w:themeColor="text2" w:themeShade="80"/>
                <w:sz w:val="18"/>
                <w:szCs w:val="20"/>
              </w:rPr>
              <w:t xml:space="preserve">Guests Present – </w:t>
            </w:r>
            <w:r w:rsidRPr="00802E98">
              <w:rPr>
                <w:rFonts w:ascii="Century Gothic" w:hAnsi="Century Gothic" w:cs="Times New Roman"/>
                <w:b/>
                <w:color w:val="0F243E" w:themeColor="text2" w:themeShade="80"/>
                <w:sz w:val="18"/>
                <w:szCs w:val="20"/>
              </w:rPr>
              <w:t>Heidi White</w:t>
            </w:r>
            <w:r>
              <w:rPr>
                <w:rFonts w:ascii="Century Gothic" w:hAnsi="Century Gothic" w:cs="Times New Roman"/>
                <w:color w:val="0F243E" w:themeColor="text2" w:themeShade="80"/>
                <w:sz w:val="18"/>
                <w:szCs w:val="20"/>
              </w:rPr>
              <w:t>, Vavrinek, Trine, Day &amp; Company</w:t>
            </w:r>
          </w:p>
        </w:tc>
      </w:tr>
      <w:tr w:rsidR="00E73833" w:rsidRPr="000A02D7" w:rsidTr="000B54B7">
        <w:tc>
          <w:tcPr>
            <w:tcW w:w="9360" w:type="dxa"/>
            <w:shd w:val="clear" w:color="auto" w:fill="EAF1DD" w:themeFill="accent3" w:themeFillTint="33"/>
          </w:tcPr>
          <w:p w:rsidR="00E73833" w:rsidRDefault="00E73833" w:rsidP="0007360B">
            <w:pPr>
              <w:ind w:left="410" w:hanging="410"/>
              <w:rPr>
                <w:rFonts w:ascii="Century Gothic" w:hAnsi="Century Gothic" w:cs="Times New Roman"/>
                <w:color w:val="0F243E" w:themeColor="text2" w:themeShade="80"/>
                <w:sz w:val="18"/>
                <w:szCs w:val="20"/>
              </w:rPr>
            </w:pPr>
            <w:r>
              <w:rPr>
                <w:rFonts w:ascii="Century Gothic" w:hAnsi="Century Gothic" w:cs="Times New Roman"/>
                <w:color w:val="0F243E" w:themeColor="text2" w:themeShade="80"/>
                <w:sz w:val="18"/>
                <w:szCs w:val="20"/>
              </w:rPr>
              <w:t>Members of the Public – Representatives from Doyle Electric, Walters Wholesale, Scout Lite Corporation, and Best Contracting Services</w:t>
            </w:r>
          </w:p>
        </w:tc>
      </w:tr>
    </w:tbl>
    <w:p w:rsidR="00566D2D" w:rsidRPr="000A02D7" w:rsidRDefault="00566D2D" w:rsidP="0007360B">
      <w:pPr>
        <w:spacing w:after="0" w:line="240" w:lineRule="auto"/>
        <w:rPr>
          <w:rFonts w:ascii="Century Gothic" w:hAnsi="Century Gothic" w:cs="Times New Roman"/>
          <w:color w:val="0F243E" w:themeColor="text2" w:themeShade="80"/>
          <w:sz w:val="20"/>
          <w:szCs w:val="20"/>
        </w:rPr>
      </w:pPr>
    </w:p>
    <w:p w:rsidR="00CC5779" w:rsidRPr="00FC7761" w:rsidRDefault="00CC5779" w:rsidP="0007360B">
      <w:pPr>
        <w:spacing w:after="0" w:line="240" w:lineRule="auto"/>
        <w:jc w:val="both"/>
        <w:rPr>
          <w:rFonts w:ascii="Century Gothic" w:hAnsi="Century Gothic" w:cs="Times New Roman"/>
          <w:b/>
          <w:sz w:val="20"/>
          <w:szCs w:val="20"/>
          <w:u w:val="single"/>
        </w:rPr>
      </w:pPr>
      <w:r w:rsidRPr="00FC7761">
        <w:rPr>
          <w:rFonts w:ascii="Century Gothic" w:hAnsi="Century Gothic" w:cs="Times New Roman"/>
          <w:b/>
          <w:sz w:val="20"/>
          <w:szCs w:val="20"/>
          <w:u w:val="single"/>
        </w:rPr>
        <w:t>Welcome/Introductions</w:t>
      </w:r>
    </w:p>
    <w:p w:rsidR="00CA7773" w:rsidRDefault="00CA7773" w:rsidP="0007360B">
      <w:pPr>
        <w:spacing w:after="0" w:line="240" w:lineRule="auto"/>
        <w:jc w:val="both"/>
        <w:rPr>
          <w:rFonts w:ascii="Century Gothic" w:hAnsi="Century Gothic" w:cs="Times New Roman"/>
          <w:color w:val="0F243E" w:themeColor="text2" w:themeShade="80"/>
          <w:sz w:val="20"/>
          <w:szCs w:val="20"/>
        </w:rPr>
      </w:pPr>
    </w:p>
    <w:p w:rsidR="00284549" w:rsidRDefault="0024257A" w:rsidP="0007360B">
      <w:pPr>
        <w:spacing w:after="0" w:line="240" w:lineRule="auto"/>
        <w:jc w:val="both"/>
        <w:rPr>
          <w:rFonts w:ascii="Century Gothic" w:hAnsi="Century Gothic" w:cs="Times New Roman"/>
          <w:color w:val="0F243E" w:themeColor="text2" w:themeShade="80"/>
          <w:sz w:val="20"/>
          <w:szCs w:val="20"/>
        </w:rPr>
      </w:pPr>
      <w:r w:rsidRPr="000A02D7">
        <w:rPr>
          <w:rFonts w:ascii="Century Gothic" w:hAnsi="Century Gothic" w:cs="Times New Roman"/>
          <w:color w:val="0F243E" w:themeColor="text2" w:themeShade="80"/>
          <w:sz w:val="20"/>
          <w:szCs w:val="20"/>
        </w:rPr>
        <w:t xml:space="preserve">Ken Coate </w:t>
      </w:r>
      <w:r w:rsidR="00177535">
        <w:rPr>
          <w:rFonts w:ascii="Century Gothic" w:hAnsi="Century Gothic" w:cs="Times New Roman"/>
          <w:color w:val="0F243E" w:themeColor="text2" w:themeShade="80"/>
          <w:sz w:val="20"/>
          <w:szCs w:val="20"/>
        </w:rPr>
        <w:t>started</w:t>
      </w:r>
      <w:r w:rsidR="0098790E" w:rsidRPr="000A02D7">
        <w:rPr>
          <w:rFonts w:ascii="Century Gothic" w:hAnsi="Century Gothic" w:cs="Times New Roman"/>
          <w:color w:val="0F243E" w:themeColor="text2" w:themeShade="80"/>
          <w:sz w:val="20"/>
          <w:szCs w:val="20"/>
        </w:rPr>
        <w:t xml:space="preserve"> </w:t>
      </w:r>
      <w:r w:rsidR="000A02D7">
        <w:rPr>
          <w:rFonts w:ascii="Century Gothic" w:hAnsi="Century Gothic" w:cs="Times New Roman"/>
          <w:color w:val="0F243E" w:themeColor="text2" w:themeShade="80"/>
          <w:sz w:val="20"/>
          <w:szCs w:val="20"/>
        </w:rPr>
        <w:t xml:space="preserve">the </w:t>
      </w:r>
      <w:r w:rsidR="0098790E" w:rsidRPr="000A02D7">
        <w:rPr>
          <w:rFonts w:ascii="Century Gothic" w:hAnsi="Century Gothic" w:cs="Times New Roman"/>
          <w:color w:val="0F243E" w:themeColor="text2" w:themeShade="80"/>
          <w:sz w:val="20"/>
          <w:szCs w:val="20"/>
        </w:rPr>
        <w:t>meeting at 5:</w:t>
      </w:r>
      <w:r w:rsidR="002379DA">
        <w:rPr>
          <w:rFonts w:ascii="Century Gothic" w:hAnsi="Century Gothic" w:cs="Times New Roman"/>
          <w:color w:val="0F243E" w:themeColor="text2" w:themeShade="80"/>
          <w:sz w:val="20"/>
          <w:szCs w:val="20"/>
        </w:rPr>
        <w:t>0</w:t>
      </w:r>
      <w:r w:rsidR="00E73833">
        <w:rPr>
          <w:rFonts w:ascii="Century Gothic" w:hAnsi="Century Gothic" w:cs="Times New Roman"/>
          <w:color w:val="0F243E" w:themeColor="text2" w:themeShade="80"/>
          <w:sz w:val="20"/>
          <w:szCs w:val="20"/>
        </w:rPr>
        <w:t>6</w:t>
      </w:r>
      <w:r w:rsidR="00435778" w:rsidRPr="000A02D7">
        <w:rPr>
          <w:rFonts w:ascii="Century Gothic" w:hAnsi="Century Gothic" w:cs="Times New Roman"/>
          <w:color w:val="0F243E" w:themeColor="text2" w:themeShade="80"/>
          <w:sz w:val="20"/>
          <w:szCs w:val="20"/>
        </w:rPr>
        <w:t xml:space="preserve"> pm</w:t>
      </w:r>
      <w:r w:rsidRPr="000A02D7">
        <w:rPr>
          <w:rFonts w:ascii="Century Gothic" w:hAnsi="Century Gothic" w:cs="Times New Roman"/>
          <w:color w:val="0F243E" w:themeColor="text2" w:themeShade="80"/>
          <w:sz w:val="20"/>
          <w:szCs w:val="20"/>
        </w:rPr>
        <w:t>.</w:t>
      </w:r>
      <w:r w:rsidR="005D779B" w:rsidRPr="000A02D7">
        <w:rPr>
          <w:rFonts w:ascii="Century Gothic" w:hAnsi="Century Gothic" w:cs="Times New Roman"/>
          <w:color w:val="0F243E" w:themeColor="text2" w:themeShade="80"/>
          <w:sz w:val="20"/>
          <w:szCs w:val="20"/>
        </w:rPr>
        <w:t xml:space="preserve"> </w:t>
      </w:r>
      <w:r w:rsidR="00435778" w:rsidRPr="000A02D7">
        <w:rPr>
          <w:rFonts w:ascii="Century Gothic" w:hAnsi="Century Gothic" w:cs="Times New Roman"/>
          <w:color w:val="0F243E" w:themeColor="text2" w:themeShade="80"/>
          <w:sz w:val="20"/>
          <w:szCs w:val="20"/>
        </w:rPr>
        <w:t>Self</w:t>
      </w:r>
      <w:r w:rsidR="00177535">
        <w:rPr>
          <w:rFonts w:ascii="Century Gothic" w:hAnsi="Century Gothic" w:cs="Times New Roman"/>
          <w:color w:val="0F243E" w:themeColor="text2" w:themeShade="80"/>
          <w:sz w:val="20"/>
          <w:szCs w:val="20"/>
        </w:rPr>
        <w:t>-</w:t>
      </w:r>
      <w:r w:rsidR="0098790E" w:rsidRPr="000A02D7">
        <w:rPr>
          <w:rFonts w:ascii="Century Gothic" w:hAnsi="Century Gothic" w:cs="Times New Roman"/>
          <w:color w:val="0F243E" w:themeColor="text2" w:themeShade="80"/>
          <w:sz w:val="20"/>
          <w:szCs w:val="20"/>
        </w:rPr>
        <w:t>introductions were made</w:t>
      </w:r>
      <w:r w:rsidR="002379DA">
        <w:rPr>
          <w:rFonts w:ascii="Century Gothic" w:hAnsi="Century Gothic" w:cs="Times New Roman"/>
          <w:color w:val="0F243E" w:themeColor="text2" w:themeShade="80"/>
          <w:sz w:val="20"/>
          <w:szCs w:val="20"/>
        </w:rPr>
        <w:t>.</w:t>
      </w:r>
      <w:r w:rsidR="0063426A">
        <w:rPr>
          <w:rFonts w:ascii="Century Gothic" w:hAnsi="Century Gothic" w:cs="Times New Roman"/>
          <w:color w:val="0F243E" w:themeColor="text2" w:themeShade="80"/>
          <w:sz w:val="20"/>
          <w:szCs w:val="20"/>
        </w:rPr>
        <w:t xml:space="preserve"> </w:t>
      </w:r>
    </w:p>
    <w:p w:rsidR="002379DA" w:rsidRPr="000A02D7" w:rsidRDefault="002379DA" w:rsidP="0007360B">
      <w:pPr>
        <w:spacing w:after="0" w:line="240" w:lineRule="auto"/>
        <w:jc w:val="both"/>
        <w:rPr>
          <w:rFonts w:ascii="Century Gothic" w:hAnsi="Century Gothic" w:cs="Times New Roman"/>
          <w:color w:val="0F243E" w:themeColor="text2" w:themeShade="80"/>
          <w:sz w:val="20"/>
          <w:szCs w:val="20"/>
        </w:rPr>
      </w:pPr>
    </w:p>
    <w:p w:rsidR="00897E75" w:rsidRPr="00FC7761" w:rsidRDefault="00897E75" w:rsidP="0007360B">
      <w:pPr>
        <w:spacing w:after="0" w:line="240" w:lineRule="auto"/>
        <w:jc w:val="both"/>
        <w:rPr>
          <w:rFonts w:ascii="Century Gothic" w:hAnsi="Century Gothic" w:cs="Times New Roman"/>
          <w:b/>
          <w:sz w:val="20"/>
          <w:szCs w:val="20"/>
          <w:u w:val="single"/>
        </w:rPr>
      </w:pPr>
      <w:r w:rsidRPr="00FC7761">
        <w:rPr>
          <w:rFonts w:ascii="Century Gothic" w:hAnsi="Century Gothic" w:cs="Times New Roman"/>
          <w:b/>
          <w:sz w:val="20"/>
          <w:szCs w:val="20"/>
          <w:u w:val="single"/>
        </w:rPr>
        <w:t>Approval of Minutes</w:t>
      </w:r>
    </w:p>
    <w:p w:rsidR="00CA7773" w:rsidRDefault="00CA7773" w:rsidP="0007360B">
      <w:pPr>
        <w:spacing w:after="0" w:line="240" w:lineRule="auto"/>
        <w:jc w:val="both"/>
        <w:rPr>
          <w:rFonts w:ascii="Century Gothic" w:hAnsi="Century Gothic" w:cs="Times New Roman"/>
          <w:color w:val="0F243E" w:themeColor="text2" w:themeShade="80"/>
          <w:sz w:val="20"/>
          <w:szCs w:val="20"/>
        </w:rPr>
      </w:pPr>
    </w:p>
    <w:p w:rsidR="0063426A" w:rsidRPr="00E73833" w:rsidRDefault="00E73833"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Sam Irwin</w:t>
      </w:r>
      <w:r w:rsidR="0063426A">
        <w:rPr>
          <w:rFonts w:ascii="Century Gothic" w:hAnsi="Century Gothic" w:cs="Times New Roman"/>
          <w:color w:val="0F243E" w:themeColor="text2" w:themeShade="80"/>
          <w:sz w:val="20"/>
          <w:szCs w:val="20"/>
        </w:rPr>
        <w:t xml:space="preserve"> made a motion to approve the</w:t>
      </w:r>
      <w:r w:rsidR="002379DA">
        <w:rPr>
          <w:rFonts w:ascii="Century Gothic" w:hAnsi="Century Gothic" w:cs="Times New Roman"/>
          <w:color w:val="0F243E" w:themeColor="text2" w:themeShade="80"/>
          <w:sz w:val="20"/>
          <w:szCs w:val="20"/>
        </w:rPr>
        <w:t xml:space="preserve"> meeting minutes from </w:t>
      </w:r>
      <w:r>
        <w:rPr>
          <w:rFonts w:ascii="Century Gothic" w:hAnsi="Century Gothic" w:cs="Times New Roman"/>
          <w:color w:val="0F243E" w:themeColor="text2" w:themeShade="80"/>
          <w:sz w:val="20"/>
          <w:szCs w:val="20"/>
        </w:rPr>
        <w:t>September 23</w:t>
      </w:r>
      <w:r w:rsidR="002379DA">
        <w:rPr>
          <w:rFonts w:ascii="Century Gothic" w:hAnsi="Century Gothic" w:cs="Times New Roman"/>
          <w:color w:val="0F243E" w:themeColor="text2" w:themeShade="80"/>
          <w:sz w:val="20"/>
          <w:szCs w:val="20"/>
        </w:rPr>
        <w:t>,</w:t>
      </w:r>
      <w:r>
        <w:rPr>
          <w:rFonts w:ascii="Century Gothic" w:hAnsi="Century Gothic" w:cs="Times New Roman"/>
          <w:color w:val="0F243E" w:themeColor="text2" w:themeShade="80"/>
          <w:sz w:val="20"/>
          <w:szCs w:val="20"/>
        </w:rPr>
        <w:t xml:space="preserve"> 2015</w:t>
      </w:r>
      <w:r w:rsidR="0063426A">
        <w:rPr>
          <w:rFonts w:ascii="Century Gothic" w:hAnsi="Century Gothic" w:cs="Times New Roman"/>
          <w:color w:val="0F243E" w:themeColor="text2" w:themeShade="80"/>
          <w:sz w:val="20"/>
          <w:szCs w:val="20"/>
        </w:rPr>
        <w:t xml:space="preserve">.  </w:t>
      </w:r>
      <w:r w:rsidR="002379DA">
        <w:rPr>
          <w:rFonts w:ascii="Century Gothic" w:hAnsi="Century Gothic" w:cs="Times New Roman"/>
          <w:color w:val="0F243E" w:themeColor="text2" w:themeShade="80"/>
          <w:sz w:val="20"/>
          <w:szCs w:val="20"/>
        </w:rPr>
        <w:t>Frank Reyes</w:t>
      </w:r>
      <w:r w:rsidR="0063426A">
        <w:rPr>
          <w:rFonts w:ascii="Century Gothic" w:hAnsi="Century Gothic" w:cs="Times New Roman"/>
          <w:color w:val="0F243E" w:themeColor="text2" w:themeShade="80"/>
          <w:sz w:val="20"/>
          <w:szCs w:val="20"/>
        </w:rPr>
        <w:t xml:space="preserve"> </w:t>
      </w:r>
      <w:r w:rsidR="0063426A" w:rsidRPr="00E73833">
        <w:rPr>
          <w:rFonts w:ascii="Century Gothic" w:hAnsi="Century Gothic" w:cs="Times New Roman"/>
          <w:color w:val="0F243E" w:themeColor="text2" w:themeShade="80"/>
          <w:sz w:val="20"/>
          <w:szCs w:val="20"/>
        </w:rPr>
        <w:t xml:space="preserve">seconded the motion and </w:t>
      </w:r>
      <w:r w:rsidR="0063426A" w:rsidRPr="00E73833">
        <w:rPr>
          <w:rFonts w:ascii="Century Gothic" w:hAnsi="Century Gothic" w:cs="Times New Roman"/>
          <w:b/>
          <w:color w:val="0F243E" w:themeColor="text2" w:themeShade="80"/>
          <w:sz w:val="20"/>
          <w:szCs w:val="20"/>
        </w:rPr>
        <w:t>the minutes were approved</w:t>
      </w:r>
      <w:r w:rsidR="005B60C5" w:rsidRPr="00E73833">
        <w:rPr>
          <w:rFonts w:ascii="Century Gothic" w:hAnsi="Century Gothic" w:cs="Times New Roman"/>
          <w:color w:val="0F243E" w:themeColor="text2" w:themeShade="80"/>
          <w:sz w:val="20"/>
          <w:szCs w:val="20"/>
        </w:rPr>
        <w:t xml:space="preserve"> with the following vote.</w:t>
      </w:r>
    </w:p>
    <w:p w:rsidR="0063426A" w:rsidRPr="00E73833" w:rsidRDefault="0063426A" w:rsidP="0007360B">
      <w:pPr>
        <w:spacing w:after="0" w:line="240" w:lineRule="auto"/>
        <w:jc w:val="both"/>
        <w:rPr>
          <w:rFonts w:ascii="Century Gothic" w:hAnsi="Century Gothic" w:cs="Times New Roman"/>
          <w:color w:val="0F243E" w:themeColor="text2" w:themeShade="80"/>
          <w:sz w:val="20"/>
          <w:szCs w:val="20"/>
        </w:rPr>
      </w:pPr>
    </w:p>
    <w:p w:rsidR="0063426A" w:rsidRPr="00E73833" w:rsidRDefault="0063426A" w:rsidP="0007360B">
      <w:pPr>
        <w:tabs>
          <w:tab w:val="right" w:pos="1260"/>
          <w:tab w:val="left" w:pos="1620"/>
        </w:tabs>
        <w:spacing w:after="0" w:line="240" w:lineRule="auto"/>
        <w:ind w:left="1627" w:hanging="1627"/>
        <w:rPr>
          <w:rFonts w:ascii="Century Gothic" w:hAnsi="Century Gothic" w:cs="Times New Roman"/>
          <w:color w:val="0F243E" w:themeColor="text2" w:themeShade="80"/>
          <w:sz w:val="20"/>
          <w:szCs w:val="20"/>
        </w:rPr>
      </w:pPr>
      <w:r w:rsidRPr="00E73833">
        <w:rPr>
          <w:rFonts w:ascii="Century Gothic" w:hAnsi="Century Gothic"/>
          <w:color w:val="222A35"/>
          <w:sz w:val="20"/>
          <w:szCs w:val="20"/>
        </w:rPr>
        <w:tab/>
        <w:t>Ayes:</w:t>
      </w:r>
      <w:r w:rsidRPr="00E73833">
        <w:rPr>
          <w:rFonts w:ascii="Century Gothic" w:hAnsi="Century Gothic"/>
          <w:color w:val="222A35"/>
          <w:sz w:val="20"/>
          <w:szCs w:val="20"/>
        </w:rPr>
        <w:tab/>
      </w:r>
      <w:r w:rsidR="00E73833" w:rsidRPr="00E73833">
        <w:rPr>
          <w:rFonts w:ascii="Century Gothic" w:hAnsi="Century Gothic" w:cs="Times New Roman"/>
          <w:color w:val="0F243E" w:themeColor="text2" w:themeShade="80"/>
          <w:sz w:val="20"/>
          <w:szCs w:val="20"/>
        </w:rPr>
        <w:t>Sam Irwin, Albert Garcia, Ken Coate, Frank Reyes, Linda Roberts-Ross, Gabriel</w:t>
      </w:r>
      <w:r w:rsidR="00E73833">
        <w:rPr>
          <w:rFonts w:ascii="Century Gothic" w:hAnsi="Century Gothic" w:cs="Times New Roman"/>
          <w:color w:val="0F243E" w:themeColor="text2" w:themeShade="80"/>
          <w:sz w:val="20"/>
          <w:szCs w:val="20"/>
        </w:rPr>
        <w:t> </w:t>
      </w:r>
      <w:r w:rsidR="00E73833" w:rsidRPr="00E73833">
        <w:rPr>
          <w:rFonts w:ascii="Century Gothic" w:hAnsi="Century Gothic" w:cs="Times New Roman"/>
          <w:color w:val="0F243E" w:themeColor="text2" w:themeShade="80"/>
          <w:sz w:val="20"/>
          <w:szCs w:val="20"/>
        </w:rPr>
        <w:t>Jaramillo</w:t>
      </w:r>
    </w:p>
    <w:p w:rsidR="0063426A" w:rsidRPr="00E73833" w:rsidRDefault="0063426A" w:rsidP="0007360B">
      <w:pPr>
        <w:tabs>
          <w:tab w:val="right" w:pos="1260"/>
          <w:tab w:val="left" w:pos="1620"/>
        </w:tabs>
        <w:spacing w:after="0" w:line="240" w:lineRule="auto"/>
        <w:ind w:left="1627" w:hanging="1627"/>
        <w:rPr>
          <w:rFonts w:ascii="Century Gothic" w:hAnsi="Century Gothic"/>
          <w:color w:val="222A35"/>
          <w:sz w:val="20"/>
          <w:szCs w:val="20"/>
        </w:rPr>
      </w:pPr>
      <w:r w:rsidRPr="00E73833">
        <w:rPr>
          <w:rFonts w:ascii="Century Gothic" w:hAnsi="Century Gothic"/>
          <w:color w:val="222A35"/>
          <w:sz w:val="20"/>
          <w:szCs w:val="20"/>
        </w:rPr>
        <w:tab/>
        <w:t>Noes:</w:t>
      </w:r>
      <w:r w:rsidRPr="00E73833">
        <w:rPr>
          <w:rFonts w:ascii="Century Gothic" w:hAnsi="Century Gothic"/>
          <w:color w:val="222A35"/>
          <w:sz w:val="20"/>
          <w:szCs w:val="20"/>
        </w:rPr>
        <w:tab/>
        <w:t>None</w:t>
      </w:r>
    </w:p>
    <w:p w:rsidR="0063426A" w:rsidRPr="00E73833" w:rsidRDefault="0063426A" w:rsidP="0007360B">
      <w:pPr>
        <w:tabs>
          <w:tab w:val="right" w:pos="1260"/>
          <w:tab w:val="left" w:pos="1620"/>
        </w:tabs>
        <w:spacing w:after="0" w:line="240" w:lineRule="auto"/>
        <w:ind w:left="1620" w:hanging="1620"/>
        <w:rPr>
          <w:rFonts w:ascii="Century Gothic" w:hAnsi="Century Gothic"/>
          <w:color w:val="222A35"/>
          <w:sz w:val="20"/>
          <w:szCs w:val="20"/>
        </w:rPr>
      </w:pPr>
      <w:r w:rsidRPr="00E73833">
        <w:rPr>
          <w:rFonts w:ascii="Century Gothic" w:hAnsi="Century Gothic"/>
          <w:color w:val="222A35"/>
          <w:sz w:val="20"/>
          <w:szCs w:val="20"/>
        </w:rPr>
        <w:tab/>
        <w:t>Absent:</w:t>
      </w:r>
      <w:r w:rsidRPr="00E73833">
        <w:rPr>
          <w:rFonts w:ascii="Century Gothic" w:hAnsi="Century Gothic"/>
          <w:color w:val="222A35"/>
          <w:sz w:val="20"/>
          <w:szCs w:val="20"/>
        </w:rPr>
        <w:tab/>
      </w:r>
      <w:r w:rsidR="00E73833" w:rsidRPr="00E73833">
        <w:rPr>
          <w:rFonts w:ascii="Century Gothic" w:hAnsi="Century Gothic" w:cs="Times New Roman"/>
          <w:color w:val="0F243E" w:themeColor="text2" w:themeShade="80"/>
          <w:sz w:val="20"/>
          <w:szCs w:val="20"/>
        </w:rPr>
        <w:t xml:space="preserve">Patricia Small, Kevin </w:t>
      </w:r>
      <w:proofErr w:type="spellStart"/>
      <w:r w:rsidR="00E73833" w:rsidRPr="00E73833">
        <w:rPr>
          <w:rFonts w:ascii="Century Gothic" w:hAnsi="Century Gothic" w:cs="Times New Roman"/>
          <w:color w:val="0F243E" w:themeColor="text2" w:themeShade="80"/>
          <w:sz w:val="20"/>
          <w:szCs w:val="20"/>
        </w:rPr>
        <w:t>Retana</w:t>
      </w:r>
      <w:proofErr w:type="spellEnd"/>
    </w:p>
    <w:p w:rsidR="0063426A" w:rsidRPr="00E73833" w:rsidRDefault="0063426A" w:rsidP="0007360B">
      <w:pPr>
        <w:tabs>
          <w:tab w:val="right" w:pos="1260"/>
          <w:tab w:val="left" w:pos="1620"/>
        </w:tabs>
        <w:spacing w:after="0" w:line="240" w:lineRule="auto"/>
        <w:ind w:left="1620" w:hanging="1620"/>
        <w:rPr>
          <w:rFonts w:ascii="Century Gothic" w:hAnsi="Century Gothic" w:cs="Times New Roman"/>
          <w:color w:val="0F243E" w:themeColor="text2" w:themeShade="80"/>
          <w:sz w:val="20"/>
          <w:szCs w:val="20"/>
        </w:rPr>
      </w:pPr>
      <w:r w:rsidRPr="00E73833">
        <w:rPr>
          <w:rFonts w:ascii="Century Gothic" w:hAnsi="Century Gothic"/>
          <w:color w:val="222A35"/>
          <w:sz w:val="20"/>
          <w:szCs w:val="20"/>
        </w:rPr>
        <w:tab/>
        <w:t>Abstentions:</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None</w:t>
      </w:r>
    </w:p>
    <w:p w:rsidR="0063426A" w:rsidRPr="00E73833" w:rsidRDefault="0063426A" w:rsidP="0007360B">
      <w:pPr>
        <w:spacing w:after="0" w:line="240" w:lineRule="auto"/>
        <w:jc w:val="both"/>
        <w:rPr>
          <w:rFonts w:ascii="Century Gothic" w:hAnsi="Century Gothic" w:cs="Times New Roman"/>
          <w:color w:val="0F243E" w:themeColor="text2" w:themeShade="80"/>
          <w:sz w:val="20"/>
          <w:szCs w:val="20"/>
        </w:rPr>
      </w:pPr>
    </w:p>
    <w:p w:rsidR="0024257A" w:rsidRPr="00FC7761" w:rsidRDefault="00D73A9C" w:rsidP="0007360B">
      <w:pPr>
        <w:spacing w:after="0" w:line="240" w:lineRule="auto"/>
        <w:jc w:val="both"/>
        <w:rPr>
          <w:rFonts w:ascii="Century Gothic" w:hAnsi="Century Gothic" w:cs="Times New Roman"/>
          <w:color w:val="0F243E" w:themeColor="text2" w:themeShade="80"/>
          <w:sz w:val="20"/>
          <w:szCs w:val="20"/>
          <w:u w:val="single"/>
        </w:rPr>
      </w:pPr>
      <w:r w:rsidRPr="00FC7761">
        <w:rPr>
          <w:rFonts w:ascii="Century Gothic" w:hAnsi="Century Gothic" w:cs="Times New Roman"/>
          <w:b/>
          <w:sz w:val="20"/>
          <w:szCs w:val="20"/>
          <w:u w:val="single"/>
        </w:rPr>
        <w:t>Public Comment</w:t>
      </w:r>
    </w:p>
    <w:p w:rsidR="00CA7773" w:rsidRDefault="00CA7773" w:rsidP="0007360B">
      <w:pPr>
        <w:spacing w:after="0" w:line="240" w:lineRule="auto"/>
        <w:jc w:val="both"/>
        <w:rPr>
          <w:rFonts w:ascii="Century Gothic" w:hAnsi="Century Gothic" w:cs="Times New Roman"/>
          <w:color w:val="0F243E" w:themeColor="text2" w:themeShade="80"/>
          <w:sz w:val="20"/>
          <w:szCs w:val="20"/>
        </w:rPr>
      </w:pPr>
    </w:p>
    <w:p w:rsidR="001766EC" w:rsidRDefault="00E73833"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Several members of the public attended the meeting to speak about the same topic, which was dissatisfaction with the lack of direction and lack of payments made to subcontractors and suppliers on the CHC Occupational Education 2 Building project (OE2).</w:t>
      </w:r>
      <w:r w:rsidR="000E2FB0">
        <w:rPr>
          <w:rFonts w:ascii="Century Gothic" w:hAnsi="Century Gothic" w:cs="Times New Roman"/>
          <w:color w:val="0F243E" w:themeColor="text2" w:themeShade="80"/>
          <w:sz w:val="20"/>
          <w:szCs w:val="20"/>
        </w:rPr>
        <w:t xml:space="preserve">  Four citizens spoke fo</w:t>
      </w:r>
      <w:r>
        <w:rPr>
          <w:rFonts w:ascii="Century Gothic" w:hAnsi="Century Gothic" w:cs="Times New Roman"/>
          <w:color w:val="0F243E" w:themeColor="text2" w:themeShade="80"/>
          <w:sz w:val="20"/>
          <w:szCs w:val="20"/>
        </w:rPr>
        <w:t>r five minutes each.</w:t>
      </w:r>
    </w:p>
    <w:p w:rsidR="00E73833" w:rsidRDefault="00E73833" w:rsidP="0007360B">
      <w:pPr>
        <w:spacing w:after="0" w:line="240" w:lineRule="auto"/>
        <w:jc w:val="both"/>
        <w:rPr>
          <w:rFonts w:ascii="Century Gothic" w:hAnsi="Century Gothic" w:cs="Times New Roman"/>
          <w:color w:val="0F243E" w:themeColor="text2" w:themeShade="80"/>
          <w:sz w:val="20"/>
          <w:szCs w:val="20"/>
        </w:rPr>
      </w:pPr>
    </w:p>
    <w:p w:rsidR="00E73833" w:rsidRDefault="00E73833" w:rsidP="0007360B">
      <w:pPr>
        <w:pStyle w:val="ListParagraph"/>
        <w:numPr>
          <w:ilvl w:val="0"/>
          <w:numId w:val="41"/>
        </w:numPr>
        <w:tabs>
          <w:tab w:val="center" w:pos="4680"/>
        </w:tabs>
        <w:spacing w:after="0" w:line="240" w:lineRule="auto"/>
        <w:ind w:left="270" w:hanging="270"/>
        <w:rPr>
          <w:rFonts w:ascii="Century Gothic" w:hAnsi="Century Gothic" w:cs="Times New Roman"/>
          <w:color w:val="0F243E" w:themeColor="text2" w:themeShade="80"/>
          <w:sz w:val="20"/>
          <w:szCs w:val="20"/>
        </w:rPr>
      </w:pPr>
      <w:r w:rsidRPr="00E73833">
        <w:rPr>
          <w:rFonts w:ascii="Century Gothic" w:hAnsi="Century Gothic" w:cs="Times New Roman"/>
          <w:color w:val="0F243E" w:themeColor="text2" w:themeShade="80"/>
          <w:sz w:val="20"/>
          <w:szCs w:val="20"/>
        </w:rPr>
        <w:t xml:space="preserve">Jerry Doyle </w:t>
      </w:r>
      <w:r>
        <w:rPr>
          <w:rFonts w:ascii="Century Gothic" w:hAnsi="Century Gothic" w:cs="Times New Roman"/>
          <w:color w:val="0F243E" w:themeColor="text2" w:themeShade="80"/>
          <w:sz w:val="20"/>
          <w:szCs w:val="20"/>
        </w:rPr>
        <w:t xml:space="preserve">of </w:t>
      </w:r>
      <w:r w:rsidRPr="00E73833">
        <w:rPr>
          <w:rFonts w:ascii="Century Gothic" w:hAnsi="Century Gothic" w:cs="Times New Roman"/>
          <w:color w:val="0F243E" w:themeColor="text2" w:themeShade="80"/>
          <w:sz w:val="20"/>
          <w:szCs w:val="20"/>
        </w:rPr>
        <w:t xml:space="preserve">Doyle Electric </w:t>
      </w:r>
      <w:r>
        <w:rPr>
          <w:rFonts w:ascii="Century Gothic" w:hAnsi="Century Gothic" w:cs="Times New Roman"/>
          <w:color w:val="0F243E" w:themeColor="text2" w:themeShade="80"/>
          <w:sz w:val="20"/>
          <w:szCs w:val="20"/>
        </w:rPr>
        <w:t xml:space="preserve">introduced </w:t>
      </w:r>
      <w:r w:rsidR="00497BE1">
        <w:rPr>
          <w:rFonts w:ascii="Century Gothic" w:hAnsi="Century Gothic" w:cs="Times New Roman"/>
          <w:color w:val="0F243E" w:themeColor="text2" w:themeShade="80"/>
          <w:sz w:val="20"/>
          <w:szCs w:val="20"/>
        </w:rPr>
        <w:t xml:space="preserve">himself as a subcontractor </w:t>
      </w:r>
      <w:r>
        <w:rPr>
          <w:rFonts w:ascii="Century Gothic" w:hAnsi="Century Gothic" w:cs="Times New Roman"/>
          <w:color w:val="0F243E" w:themeColor="text2" w:themeShade="80"/>
          <w:sz w:val="20"/>
          <w:szCs w:val="20"/>
        </w:rPr>
        <w:t xml:space="preserve">on the </w:t>
      </w:r>
      <w:r w:rsidRPr="00E73833">
        <w:rPr>
          <w:rFonts w:ascii="Century Gothic" w:hAnsi="Century Gothic" w:cs="Times New Roman"/>
          <w:color w:val="0F243E" w:themeColor="text2" w:themeShade="80"/>
          <w:sz w:val="20"/>
          <w:szCs w:val="20"/>
        </w:rPr>
        <w:t>OE 2</w:t>
      </w:r>
      <w:r w:rsidR="00497BE1">
        <w:rPr>
          <w:rFonts w:ascii="Century Gothic" w:hAnsi="Century Gothic" w:cs="Times New Roman"/>
          <w:color w:val="0F243E" w:themeColor="text2" w:themeShade="80"/>
          <w:sz w:val="20"/>
          <w:szCs w:val="20"/>
        </w:rPr>
        <w:t xml:space="preserve"> project</w:t>
      </w:r>
      <w:r w:rsidRPr="00E73833">
        <w:rPr>
          <w:rFonts w:ascii="Century Gothic" w:hAnsi="Century Gothic" w:cs="Times New Roman"/>
          <w:color w:val="0F243E" w:themeColor="text2" w:themeShade="80"/>
          <w:sz w:val="20"/>
          <w:szCs w:val="20"/>
        </w:rPr>
        <w:t xml:space="preserve">.  </w:t>
      </w:r>
      <w:r>
        <w:rPr>
          <w:rFonts w:ascii="Century Gothic" w:hAnsi="Century Gothic" w:cs="Times New Roman"/>
          <w:color w:val="0F243E" w:themeColor="text2" w:themeShade="80"/>
          <w:sz w:val="20"/>
          <w:szCs w:val="20"/>
        </w:rPr>
        <w:t>H</w:t>
      </w:r>
      <w:r w:rsidR="00497BE1">
        <w:rPr>
          <w:rFonts w:ascii="Century Gothic" w:hAnsi="Century Gothic" w:cs="Times New Roman"/>
          <w:color w:val="0F243E" w:themeColor="text2" w:themeShade="80"/>
          <w:sz w:val="20"/>
          <w:szCs w:val="20"/>
        </w:rPr>
        <w:t>e stated that the future of h</w:t>
      </w:r>
      <w:r>
        <w:rPr>
          <w:rFonts w:ascii="Century Gothic" w:hAnsi="Century Gothic" w:cs="Times New Roman"/>
          <w:color w:val="0F243E" w:themeColor="text2" w:themeShade="80"/>
          <w:sz w:val="20"/>
          <w:szCs w:val="20"/>
        </w:rPr>
        <w:t xml:space="preserve">is </w:t>
      </w:r>
      <w:r w:rsidR="00497BE1">
        <w:rPr>
          <w:rFonts w:ascii="Century Gothic" w:hAnsi="Century Gothic" w:cs="Times New Roman"/>
          <w:color w:val="0F243E" w:themeColor="text2" w:themeShade="80"/>
          <w:sz w:val="20"/>
          <w:szCs w:val="20"/>
        </w:rPr>
        <w:t xml:space="preserve">family-owned, locally-operated company is now in jeopardy as a result of his involvement with this project under </w:t>
      </w:r>
      <w:proofErr w:type="spellStart"/>
      <w:r w:rsidR="00497BE1">
        <w:rPr>
          <w:rFonts w:ascii="Century Gothic" w:hAnsi="Century Gothic" w:cs="Times New Roman"/>
          <w:color w:val="0F243E" w:themeColor="text2" w:themeShade="80"/>
          <w:sz w:val="20"/>
          <w:szCs w:val="20"/>
        </w:rPr>
        <w:t>Sinanian</w:t>
      </w:r>
      <w:proofErr w:type="spellEnd"/>
      <w:r w:rsidR="00497BE1">
        <w:rPr>
          <w:rFonts w:ascii="Century Gothic" w:hAnsi="Century Gothic" w:cs="Times New Roman"/>
          <w:color w:val="0F243E" w:themeColor="text2" w:themeShade="80"/>
          <w:sz w:val="20"/>
          <w:szCs w:val="20"/>
        </w:rPr>
        <w:t xml:space="preserve">, a </w:t>
      </w:r>
      <w:r w:rsidRPr="00E73833">
        <w:rPr>
          <w:rFonts w:ascii="Century Gothic" w:hAnsi="Century Gothic" w:cs="Times New Roman"/>
          <w:color w:val="0F243E" w:themeColor="text2" w:themeShade="80"/>
          <w:sz w:val="20"/>
          <w:szCs w:val="20"/>
        </w:rPr>
        <w:t>non</w:t>
      </w:r>
      <w:r w:rsidR="00497BE1">
        <w:rPr>
          <w:rFonts w:ascii="Century Gothic" w:hAnsi="Century Gothic" w:cs="Times New Roman"/>
          <w:color w:val="0F243E" w:themeColor="text2" w:themeShade="80"/>
          <w:sz w:val="20"/>
          <w:szCs w:val="20"/>
        </w:rPr>
        <w:t>-</w:t>
      </w:r>
      <w:r w:rsidRPr="00E73833">
        <w:rPr>
          <w:rFonts w:ascii="Century Gothic" w:hAnsi="Century Gothic" w:cs="Times New Roman"/>
          <w:color w:val="0F243E" w:themeColor="text2" w:themeShade="80"/>
          <w:sz w:val="20"/>
          <w:szCs w:val="20"/>
        </w:rPr>
        <w:t xml:space="preserve">local corporation.  </w:t>
      </w:r>
      <w:r w:rsidR="00497BE1">
        <w:rPr>
          <w:rFonts w:ascii="Century Gothic" w:hAnsi="Century Gothic" w:cs="Times New Roman"/>
          <w:color w:val="0F243E" w:themeColor="text2" w:themeShade="80"/>
          <w:sz w:val="20"/>
          <w:szCs w:val="20"/>
        </w:rPr>
        <w:t>He asserted there were o</w:t>
      </w:r>
      <w:r w:rsidRPr="00E73833">
        <w:rPr>
          <w:rFonts w:ascii="Century Gothic" w:hAnsi="Century Gothic" w:cs="Times New Roman"/>
          <w:color w:val="0F243E" w:themeColor="text2" w:themeShade="80"/>
          <w:sz w:val="20"/>
          <w:szCs w:val="20"/>
        </w:rPr>
        <w:t>ver 800 R</w:t>
      </w:r>
      <w:r w:rsidR="00497BE1">
        <w:rPr>
          <w:rFonts w:ascii="Century Gothic" w:hAnsi="Century Gothic" w:cs="Times New Roman"/>
          <w:color w:val="0F243E" w:themeColor="text2" w:themeShade="80"/>
          <w:sz w:val="20"/>
          <w:szCs w:val="20"/>
        </w:rPr>
        <w:t xml:space="preserve">equests for </w:t>
      </w:r>
      <w:r w:rsidRPr="00E73833">
        <w:rPr>
          <w:rFonts w:ascii="Century Gothic" w:hAnsi="Century Gothic" w:cs="Times New Roman"/>
          <w:color w:val="0F243E" w:themeColor="text2" w:themeShade="80"/>
          <w:sz w:val="20"/>
          <w:szCs w:val="20"/>
        </w:rPr>
        <w:t>I</w:t>
      </w:r>
      <w:r w:rsidR="00497BE1">
        <w:rPr>
          <w:rFonts w:ascii="Century Gothic" w:hAnsi="Century Gothic" w:cs="Times New Roman"/>
          <w:color w:val="0F243E" w:themeColor="text2" w:themeShade="80"/>
          <w:sz w:val="20"/>
          <w:szCs w:val="20"/>
        </w:rPr>
        <w:t xml:space="preserve">nformation (which a </w:t>
      </w:r>
      <w:r w:rsidR="00497BE1" w:rsidRPr="001D3D9D">
        <w:rPr>
          <w:rFonts w:ascii="Century Gothic" w:hAnsi="Century Gothic" w:cs="Times New Roman"/>
          <w:color w:val="0F243E" w:themeColor="text2" w:themeShade="80"/>
          <w:sz w:val="20"/>
          <w:szCs w:val="20"/>
        </w:rPr>
        <w:t>sub</w:t>
      </w:r>
      <w:r w:rsidR="00497BE1">
        <w:rPr>
          <w:rFonts w:ascii="Century Gothic" w:hAnsi="Century Gothic" w:cs="Times New Roman"/>
          <w:color w:val="0F243E" w:themeColor="text2" w:themeShade="80"/>
          <w:sz w:val="20"/>
          <w:szCs w:val="20"/>
        </w:rPr>
        <w:t>contractor</w:t>
      </w:r>
      <w:r w:rsidR="00497BE1" w:rsidRPr="001D3D9D">
        <w:rPr>
          <w:rFonts w:ascii="Century Gothic" w:hAnsi="Century Gothic" w:cs="Times New Roman"/>
          <w:color w:val="0F243E" w:themeColor="text2" w:themeShade="80"/>
          <w:sz w:val="20"/>
          <w:szCs w:val="20"/>
        </w:rPr>
        <w:t xml:space="preserve"> must generate when </w:t>
      </w:r>
      <w:r w:rsidR="00817ECF">
        <w:rPr>
          <w:rFonts w:ascii="Century Gothic" w:hAnsi="Century Gothic" w:cs="Times New Roman"/>
          <w:color w:val="0F243E" w:themeColor="text2" w:themeShade="80"/>
          <w:sz w:val="20"/>
          <w:szCs w:val="20"/>
        </w:rPr>
        <w:t>directions</w:t>
      </w:r>
      <w:r w:rsidR="00497BE1" w:rsidRPr="001D3D9D">
        <w:rPr>
          <w:rFonts w:ascii="Century Gothic" w:hAnsi="Century Gothic" w:cs="Times New Roman"/>
          <w:color w:val="0F243E" w:themeColor="text2" w:themeShade="80"/>
          <w:sz w:val="20"/>
          <w:szCs w:val="20"/>
        </w:rPr>
        <w:t xml:space="preserve"> are missing or unclear</w:t>
      </w:r>
      <w:r w:rsidR="00817ECF">
        <w:rPr>
          <w:rFonts w:ascii="Century Gothic" w:hAnsi="Century Gothic" w:cs="Times New Roman"/>
          <w:color w:val="0F243E" w:themeColor="text2" w:themeShade="80"/>
          <w:sz w:val="20"/>
          <w:szCs w:val="20"/>
        </w:rPr>
        <w:t>) and more than</w:t>
      </w:r>
      <w:r w:rsidRPr="00E73833">
        <w:rPr>
          <w:rFonts w:ascii="Century Gothic" w:hAnsi="Century Gothic" w:cs="Times New Roman"/>
          <w:color w:val="0F243E" w:themeColor="text2" w:themeShade="80"/>
          <w:sz w:val="20"/>
          <w:szCs w:val="20"/>
        </w:rPr>
        <w:t xml:space="preserve"> 100 A</w:t>
      </w:r>
      <w:r w:rsidR="00497BE1">
        <w:rPr>
          <w:rFonts w:ascii="Century Gothic" w:hAnsi="Century Gothic" w:cs="Times New Roman"/>
          <w:color w:val="0F243E" w:themeColor="text2" w:themeShade="80"/>
          <w:sz w:val="20"/>
          <w:szCs w:val="20"/>
        </w:rPr>
        <w:t xml:space="preserve">rchitect’s </w:t>
      </w:r>
      <w:r w:rsidRPr="00E73833">
        <w:rPr>
          <w:rFonts w:ascii="Century Gothic" w:hAnsi="Century Gothic" w:cs="Times New Roman"/>
          <w:color w:val="0F243E" w:themeColor="text2" w:themeShade="80"/>
          <w:sz w:val="20"/>
          <w:szCs w:val="20"/>
        </w:rPr>
        <w:t>S</w:t>
      </w:r>
      <w:r w:rsidR="00497BE1">
        <w:rPr>
          <w:rFonts w:ascii="Century Gothic" w:hAnsi="Century Gothic" w:cs="Times New Roman"/>
          <w:color w:val="0F243E" w:themeColor="text2" w:themeShade="80"/>
          <w:sz w:val="20"/>
          <w:szCs w:val="20"/>
        </w:rPr>
        <w:t xml:space="preserve">upplemental </w:t>
      </w:r>
      <w:r w:rsidRPr="00E73833">
        <w:rPr>
          <w:rFonts w:ascii="Century Gothic" w:hAnsi="Century Gothic" w:cs="Times New Roman"/>
          <w:color w:val="0F243E" w:themeColor="text2" w:themeShade="80"/>
          <w:sz w:val="20"/>
          <w:szCs w:val="20"/>
        </w:rPr>
        <w:t>I</w:t>
      </w:r>
      <w:r w:rsidR="00497BE1">
        <w:rPr>
          <w:rFonts w:ascii="Century Gothic" w:hAnsi="Century Gothic" w:cs="Times New Roman"/>
          <w:color w:val="0F243E" w:themeColor="text2" w:themeShade="80"/>
          <w:sz w:val="20"/>
          <w:szCs w:val="20"/>
        </w:rPr>
        <w:t>nstruction</w:t>
      </w:r>
      <w:r w:rsidRPr="00E73833">
        <w:rPr>
          <w:rFonts w:ascii="Century Gothic" w:hAnsi="Century Gothic" w:cs="Times New Roman"/>
          <w:color w:val="0F243E" w:themeColor="text2" w:themeShade="80"/>
          <w:sz w:val="20"/>
          <w:szCs w:val="20"/>
        </w:rPr>
        <w:t>s</w:t>
      </w:r>
      <w:r w:rsidR="00817ECF">
        <w:rPr>
          <w:rFonts w:ascii="Century Gothic" w:hAnsi="Century Gothic" w:cs="Times New Roman"/>
          <w:color w:val="0F243E" w:themeColor="text2" w:themeShade="80"/>
          <w:sz w:val="20"/>
          <w:szCs w:val="20"/>
        </w:rPr>
        <w:t xml:space="preserve">, which can completely modify the scope of work.  </w:t>
      </w:r>
      <w:r w:rsidR="00497BE1">
        <w:rPr>
          <w:rFonts w:ascii="Century Gothic" w:hAnsi="Century Gothic" w:cs="Times New Roman"/>
          <w:color w:val="0F243E" w:themeColor="text2" w:themeShade="80"/>
          <w:sz w:val="20"/>
          <w:szCs w:val="20"/>
        </w:rPr>
        <w:t>His c</w:t>
      </w:r>
      <w:r w:rsidRPr="00E73833">
        <w:rPr>
          <w:rFonts w:ascii="Century Gothic" w:hAnsi="Century Gothic" w:cs="Times New Roman"/>
          <w:color w:val="0F243E" w:themeColor="text2" w:themeShade="80"/>
          <w:sz w:val="20"/>
          <w:szCs w:val="20"/>
        </w:rPr>
        <w:t>ompany spent 100</w:t>
      </w:r>
      <w:r w:rsidR="00817ECF">
        <w:rPr>
          <w:rFonts w:ascii="Century Gothic" w:hAnsi="Century Gothic" w:cs="Times New Roman"/>
          <w:color w:val="0F243E" w:themeColor="text2" w:themeShade="80"/>
          <w:sz w:val="20"/>
          <w:szCs w:val="20"/>
        </w:rPr>
        <w:t>’s of</w:t>
      </w:r>
      <w:r w:rsidR="00497BE1">
        <w:rPr>
          <w:rFonts w:ascii="Century Gothic" w:hAnsi="Century Gothic" w:cs="Times New Roman"/>
          <w:color w:val="0F243E" w:themeColor="text2" w:themeShade="80"/>
          <w:sz w:val="20"/>
          <w:szCs w:val="20"/>
        </w:rPr>
        <w:t xml:space="preserve"> hours </w:t>
      </w:r>
      <w:r w:rsidRPr="00E73833">
        <w:rPr>
          <w:rFonts w:ascii="Century Gothic" w:hAnsi="Century Gothic" w:cs="Times New Roman"/>
          <w:color w:val="0F243E" w:themeColor="text2" w:themeShade="80"/>
          <w:sz w:val="20"/>
          <w:szCs w:val="20"/>
        </w:rPr>
        <w:t xml:space="preserve">on these issues which are not </w:t>
      </w:r>
      <w:r w:rsidR="00817ECF">
        <w:rPr>
          <w:rFonts w:ascii="Century Gothic" w:hAnsi="Century Gothic" w:cs="Times New Roman"/>
          <w:color w:val="0F243E" w:themeColor="text2" w:themeShade="80"/>
          <w:sz w:val="20"/>
          <w:szCs w:val="20"/>
        </w:rPr>
        <w:t>compensable</w:t>
      </w:r>
      <w:r w:rsidRPr="00E73833">
        <w:rPr>
          <w:rFonts w:ascii="Century Gothic" w:hAnsi="Century Gothic" w:cs="Times New Roman"/>
          <w:color w:val="0F243E" w:themeColor="text2" w:themeShade="80"/>
          <w:sz w:val="20"/>
          <w:szCs w:val="20"/>
        </w:rPr>
        <w:t xml:space="preserve">.  They have </w:t>
      </w:r>
      <w:r w:rsidR="00817ECF">
        <w:rPr>
          <w:rFonts w:ascii="Century Gothic" w:hAnsi="Century Gothic" w:cs="Times New Roman"/>
          <w:color w:val="0F243E" w:themeColor="text2" w:themeShade="80"/>
          <w:sz w:val="20"/>
          <w:szCs w:val="20"/>
        </w:rPr>
        <w:t>been</w:t>
      </w:r>
      <w:r w:rsidRPr="00E73833">
        <w:rPr>
          <w:rFonts w:ascii="Century Gothic" w:hAnsi="Century Gothic" w:cs="Times New Roman"/>
          <w:color w:val="0F243E" w:themeColor="text2" w:themeShade="80"/>
          <w:sz w:val="20"/>
          <w:szCs w:val="20"/>
        </w:rPr>
        <w:t xml:space="preserve"> 50 change orders with 44 still unpaid dating </w:t>
      </w:r>
      <w:r w:rsidR="00817ECF">
        <w:rPr>
          <w:rFonts w:ascii="Century Gothic" w:hAnsi="Century Gothic" w:cs="Times New Roman"/>
          <w:color w:val="0F243E" w:themeColor="text2" w:themeShade="80"/>
          <w:sz w:val="20"/>
          <w:szCs w:val="20"/>
        </w:rPr>
        <w:t xml:space="preserve">from 17 months ago.  As of November 18, </w:t>
      </w:r>
      <w:r w:rsidRPr="00E73833">
        <w:rPr>
          <w:rFonts w:ascii="Century Gothic" w:hAnsi="Century Gothic" w:cs="Times New Roman"/>
          <w:color w:val="0F243E" w:themeColor="text2" w:themeShade="80"/>
          <w:sz w:val="20"/>
          <w:szCs w:val="20"/>
        </w:rPr>
        <w:t xml:space="preserve">the last </w:t>
      </w:r>
      <w:r w:rsidR="00817ECF">
        <w:rPr>
          <w:rFonts w:ascii="Century Gothic" w:hAnsi="Century Gothic" w:cs="Times New Roman"/>
          <w:color w:val="0F243E" w:themeColor="text2" w:themeShade="80"/>
          <w:sz w:val="20"/>
          <w:szCs w:val="20"/>
        </w:rPr>
        <w:t>money his company was</w:t>
      </w:r>
      <w:r w:rsidRPr="00E73833">
        <w:rPr>
          <w:rFonts w:ascii="Century Gothic" w:hAnsi="Century Gothic" w:cs="Times New Roman"/>
          <w:color w:val="0F243E" w:themeColor="text2" w:themeShade="80"/>
          <w:sz w:val="20"/>
          <w:szCs w:val="20"/>
        </w:rPr>
        <w:t xml:space="preserve"> paid was for July.  </w:t>
      </w:r>
      <w:r w:rsidR="00817ECF">
        <w:rPr>
          <w:rFonts w:ascii="Century Gothic" w:hAnsi="Century Gothic" w:cs="Times New Roman"/>
          <w:color w:val="0F243E" w:themeColor="text2" w:themeShade="80"/>
          <w:sz w:val="20"/>
          <w:szCs w:val="20"/>
        </w:rPr>
        <w:t xml:space="preserve">This has caused his company to pay </w:t>
      </w:r>
      <w:r w:rsidRPr="00E73833">
        <w:rPr>
          <w:rFonts w:ascii="Century Gothic" w:hAnsi="Century Gothic" w:cs="Times New Roman"/>
          <w:color w:val="0F243E" w:themeColor="text2" w:themeShade="80"/>
          <w:sz w:val="20"/>
          <w:szCs w:val="20"/>
        </w:rPr>
        <w:t xml:space="preserve">$10,000 in late fees from suppliers out of pocket. </w:t>
      </w:r>
      <w:r w:rsidR="00817ECF">
        <w:rPr>
          <w:rFonts w:ascii="Century Gothic" w:hAnsi="Century Gothic" w:cs="Times New Roman"/>
          <w:color w:val="0F243E" w:themeColor="text2" w:themeShade="80"/>
          <w:sz w:val="20"/>
          <w:szCs w:val="20"/>
        </w:rPr>
        <w:t xml:space="preserve">Doyle Electric can no longer bid because its </w:t>
      </w:r>
      <w:r w:rsidRPr="00E73833">
        <w:rPr>
          <w:rFonts w:ascii="Century Gothic" w:hAnsi="Century Gothic" w:cs="Times New Roman"/>
          <w:color w:val="0F243E" w:themeColor="text2" w:themeShade="80"/>
          <w:sz w:val="20"/>
          <w:szCs w:val="20"/>
        </w:rPr>
        <w:t xml:space="preserve">bills are unpaid.  </w:t>
      </w:r>
      <w:r w:rsidR="00817ECF">
        <w:rPr>
          <w:rFonts w:ascii="Century Gothic" w:hAnsi="Century Gothic" w:cs="Times New Roman"/>
          <w:color w:val="0F243E" w:themeColor="text2" w:themeShade="80"/>
          <w:sz w:val="20"/>
          <w:szCs w:val="20"/>
        </w:rPr>
        <w:t>Mr. Doyle e</w:t>
      </w:r>
      <w:r w:rsidRPr="00E73833">
        <w:rPr>
          <w:rFonts w:ascii="Century Gothic" w:hAnsi="Century Gothic" w:cs="Times New Roman"/>
          <w:color w:val="0F243E" w:themeColor="text2" w:themeShade="80"/>
          <w:sz w:val="20"/>
          <w:szCs w:val="20"/>
        </w:rPr>
        <w:t>stimate</w:t>
      </w:r>
      <w:r w:rsidR="00817ECF">
        <w:rPr>
          <w:rFonts w:ascii="Century Gothic" w:hAnsi="Century Gothic" w:cs="Times New Roman"/>
          <w:color w:val="0F243E" w:themeColor="text2" w:themeShade="80"/>
          <w:sz w:val="20"/>
          <w:szCs w:val="20"/>
        </w:rPr>
        <w:t>d lost income of $</w:t>
      </w:r>
      <w:r w:rsidRPr="00E73833">
        <w:rPr>
          <w:rFonts w:ascii="Century Gothic" w:hAnsi="Century Gothic" w:cs="Times New Roman"/>
          <w:color w:val="0F243E" w:themeColor="text2" w:themeShade="80"/>
          <w:sz w:val="20"/>
          <w:szCs w:val="20"/>
        </w:rPr>
        <w:t>250</w:t>
      </w:r>
      <w:r w:rsidR="00817ECF">
        <w:rPr>
          <w:rFonts w:ascii="Century Gothic" w:hAnsi="Century Gothic" w:cs="Times New Roman"/>
          <w:color w:val="0F243E" w:themeColor="text2" w:themeShade="80"/>
          <w:sz w:val="20"/>
          <w:szCs w:val="20"/>
        </w:rPr>
        <w:t>,</w:t>
      </w:r>
      <w:r w:rsidRPr="00E73833">
        <w:rPr>
          <w:rFonts w:ascii="Century Gothic" w:hAnsi="Century Gothic" w:cs="Times New Roman"/>
          <w:color w:val="0F243E" w:themeColor="text2" w:themeShade="80"/>
          <w:sz w:val="20"/>
          <w:szCs w:val="20"/>
        </w:rPr>
        <w:t xml:space="preserve">000 </w:t>
      </w:r>
      <w:r w:rsidR="00817ECF">
        <w:rPr>
          <w:rFonts w:ascii="Century Gothic" w:hAnsi="Century Gothic" w:cs="Times New Roman"/>
          <w:color w:val="0F243E" w:themeColor="text2" w:themeShade="80"/>
          <w:sz w:val="20"/>
          <w:szCs w:val="20"/>
        </w:rPr>
        <w:t xml:space="preserve">per </w:t>
      </w:r>
      <w:r w:rsidRPr="00E73833">
        <w:rPr>
          <w:rFonts w:ascii="Century Gothic" w:hAnsi="Century Gothic" w:cs="Times New Roman"/>
          <w:color w:val="0F243E" w:themeColor="text2" w:themeShade="80"/>
          <w:sz w:val="20"/>
          <w:szCs w:val="20"/>
        </w:rPr>
        <w:t xml:space="preserve">week due to this inability to pay bills. </w:t>
      </w:r>
      <w:r w:rsidR="00817ECF">
        <w:rPr>
          <w:rFonts w:ascii="Century Gothic" w:hAnsi="Century Gothic" w:cs="Times New Roman"/>
          <w:color w:val="0F243E" w:themeColor="text2" w:themeShade="80"/>
          <w:sz w:val="20"/>
          <w:szCs w:val="20"/>
        </w:rPr>
        <w:t xml:space="preserve"> </w:t>
      </w:r>
    </w:p>
    <w:p w:rsidR="00817ECF" w:rsidRDefault="00817ECF" w:rsidP="0007360B">
      <w:pPr>
        <w:pStyle w:val="ListParagraph"/>
        <w:tabs>
          <w:tab w:val="center" w:pos="4680"/>
        </w:tabs>
        <w:spacing w:after="0" w:line="240" w:lineRule="auto"/>
        <w:ind w:left="270"/>
        <w:rPr>
          <w:rFonts w:ascii="Century Gothic" w:hAnsi="Century Gothic" w:cs="Times New Roman"/>
          <w:color w:val="0F243E" w:themeColor="text2" w:themeShade="80"/>
          <w:sz w:val="20"/>
          <w:szCs w:val="20"/>
        </w:rPr>
      </w:pPr>
    </w:p>
    <w:p w:rsidR="00E73833" w:rsidRDefault="00E73833" w:rsidP="0007360B">
      <w:pPr>
        <w:pStyle w:val="ListParagraph"/>
        <w:numPr>
          <w:ilvl w:val="0"/>
          <w:numId w:val="41"/>
        </w:numPr>
        <w:tabs>
          <w:tab w:val="center" w:pos="4680"/>
        </w:tabs>
        <w:spacing w:after="0" w:line="240" w:lineRule="auto"/>
        <w:ind w:left="270" w:hanging="270"/>
        <w:rPr>
          <w:rFonts w:ascii="Century Gothic" w:hAnsi="Century Gothic" w:cs="Times New Roman"/>
          <w:color w:val="0F243E" w:themeColor="text2" w:themeShade="80"/>
          <w:sz w:val="20"/>
          <w:szCs w:val="20"/>
        </w:rPr>
      </w:pPr>
      <w:r w:rsidRPr="00E73833">
        <w:rPr>
          <w:rFonts w:ascii="Century Gothic" w:hAnsi="Century Gothic" w:cs="Times New Roman"/>
          <w:color w:val="0F243E" w:themeColor="text2" w:themeShade="80"/>
          <w:sz w:val="20"/>
          <w:szCs w:val="20"/>
        </w:rPr>
        <w:t>Jeff Shannon from Scout Lite</w:t>
      </w:r>
      <w:r w:rsidR="00817ECF">
        <w:rPr>
          <w:rFonts w:ascii="Century Gothic" w:hAnsi="Century Gothic" w:cs="Times New Roman"/>
          <w:color w:val="0F243E" w:themeColor="text2" w:themeShade="80"/>
          <w:sz w:val="20"/>
          <w:szCs w:val="20"/>
        </w:rPr>
        <w:t xml:space="preserve"> advised </w:t>
      </w:r>
      <w:r w:rsidR="001B289D">
        <w:rPr>
          <w:rFonts w:ascii="Century Gothic" w:hAnsi="Century Gothic" w:cs="Times New Roman"/>
          <w:color w:val="0F243E" w:themeColor="text2" w:themeShade="80"/>
          <w:sz w:val="20"/>
          <w:szCs w:val="20"/>
        </w:rPr>
        <w:t xml:space="preserve">that </w:t>
      </w:r>
      <w:r w:rsidR="00817ECF">
        <w:rPr>
          <w:rFonts w:ascii="Century Gothic" w:hAnsi="Century Gothic" w:cs="Times New Roman"/>
          <w:color w:val="0F243E" w:themeColor="text2" w:themeShade="80"/>
          <w:sz w:val="20"/>
          <w:szCs w:val="20"/>
        </w:rPr>
        <w:t>he, too, l</w:t>
      </w:r>
      <w:r w:rsidRPr="00E73833">
        <w:rPr>
          <w:rFonts w:ascii="Century Gothic" w:hAnsi="Century Gothic" w:cs="Times New Roman"/>
          <w:color w:val="0F243E" w:themeColor="text2" w:themeShade="80"/>
          <w:sz w:val="20"/>
          <w:szCs w:val="20"/>
        </w:rPr>
        <w:t>ives in Yucaipa</w:t>
      </w:r>
      <w:r w:rsidR="00817ECF">
        <w:rPr>
          <w:rFonts w:ascii="Century Gothic" w:hAnsi="Century Gothic" w:cs="Times New Roman"/>
          <w:color w:val="0F243E" w:themeColor="text2" w:themeShade="80"/>
          <w:sz w:val="20"/>
          <w:szCs w:val="20"/>
        </w:rPr>
        <w:t>,</w:t>
      </w:r>
      <w:r w:rsidRPr="00E73833">
        <w:rPr>
          <w:rFonts w:ascii="Century Gothic" w:hAnsi="Century Gothic" w:cs="Times New Roman"/>
          <w:color w:val="0F243E" w:themeColor="text2" w:themeShade="80"/>
          <w:sz w:val="20"/>
          <w:szCs w:val="20"/>
        </w:rPr>
        <w:t xml:space="preserve"> </w:t>
      </w:r>
      <w:r w:rsidR="00817ECF">
        <w:rPr>
          <w:rFonts w:ascii="Century Gothic" w:hAnsi="Century Gothic" w:cs="Times New Roman"/>
          <w:color w:val="0F243E" w:themeColor="text2" w:themeShade="80"/>
          <w:sz w:val="20"/>
          <w:szCs w:val="20"/>
        </w:rPr>
        <w:t>and runs a local, family-owned business that was a subcontractor for OE2.  He stated his company has</w:t>
      </w:r>
      <w:r w:rsidRPr="00E73833">
        <w:rPr>
          <w:rFonts w:ascii="Century Gothic" w:hAnsi="Century Gothic" w:cs="Times New Roman"/>
          <w:color w:val="0F243E" w:themeColor="text2" w:themeShade="80"/>
          <w:sz w:val="20"/>
          <w:szCs w:val="20"/>
        </w:rPr>
        <w:t xml:space="preserve">n’t been paid since June.  </w:t>
      </w:r>
      <w:r w:rsidR="00817ECF">
        <w:rPr>
          <w:rFonts w:ascii="Century Gothic" w:hAnsi="Century Gothic" w:cs="Times New Roman"/>
          <w:color w:val="0F243E" w:themeColor="text2" w:themeShade="80"/>
          <w:sz w:val="20"/>
          <w:szCs w:val="20"/>
        </w:rPr>
        <w:t>He c</w:t>
      </w:r>
      <w:r w:rsidRPr="00E73833">
        <w:rPr>
          <w:rFonts w:ascii="Century Gothic" w:hAnsi="Century Gothic" w:cs="Times New Roman"/>
          <w:color w:val="0F243E" w:themeColor="text2" w:themeShade="80"/>
          <w:sz w:val="20"/>
          <w:szCs w:val="20"/>
        </w:rPr>
        <w:t xml:space="preserve">an’t buy material from vendors because he owes too much money </w:t>
      </w:r>
      <w:r w:rsidR="00817ECF">
        <w:rPr>
          <w:rFonts w:ascii="Century Gothic" w:hAnsi="Century Gothic" w:cs="Times New Roman"/>
          <w:color w:val="0F243E" w:themeColor="text2" w:themeShade="80"/>
          <w:sz w:val="20"/>
          <w:szCs w:val="20"/>
        </w:rPr>
        <w:t xml:space="preserve">on </w:t>
      </w:r>
      <w:r w:rsidRPr="00E73833">
        <w:rPr>
          <w:rFonts w:ascii="Century Gothic" w:hAnsi="Century Gothic" w:cs="Times New Roman"/>
          <w:color w:val="0F243E" w:themeColor="text2" w:themeShade="80"/>
          <w:sz w:val="20"/>
          <w:szCs w:val="20"/>
        </w:rPr>
        <w:t xml:space="preserve">glass </w:t>
      </w:r>
      <w:r w:rsidR="00817ECF">
        <w:rPr>
          <w:rFonts w:ascii="Century Gothic" w:hAnsi="Century Gothic" w:cs="Times New Roman"/>
          <w:color w:val="0F243E" w:themeColor="text2" w:themeShade="80"/>
          <w:sz w:val="20"/>
          <w:szCs w:val="20"/>
        </w:rPr>
        <w:t xml:space="preserve">used </w:t>
      </w:r>
      <w:r w:rsidRPr="00E73833">
        <w:rPr>
          <w:rFonts w:ascii="Century Gothic" w:hAnsi="Century Gothic" w:cs="Times New Roman"/>
          <w:color w:val="0F243E" w:themeColor="text2" w:themeShade="80"/>
          <w:sz w:val="20"/>
          <w:szCs w:val="20"/>
        </w:rPr>
        <w:t xml:space="preserve">at OE 2.  </w:t>
      </w:r>
      <w:r w:rsidR="00005459">
        <w:rPr>
          <w:rFonts w:ascii="Century Gothic" w:hAnsi="Century Gothic" w:cs="Times New Roman"/>
          <w:color w:val="0F243E" w:themeColor="text2" w:themeShade="80"/>
          <w:sz w:val="20"/>
          <w:szCs w:val="20"/>
        </w:rPr>
        <w:t>He was told he needed to purchase</w:t>
      </w:r>
      <w:r w:rsidRPr="00E73833">
        <w:rPr>
          <w:rFonts w:ascii="Century Gothic" w:hAnsi="Century Gothic" w:cs="Times New Roman"/>
          <w:color w:val="0F243E" w:themeColor="text2" w:themeShade="80"/>
          <w:sz w:val="20"/>
          <w:szCs w:val="20"/>
        </w:rPr>
        <w:t xml:space="preserve"> material </w:t>
      </w:r>
      <w:r w:rsidR="00005459">
        <w:rPr>
          <w:rFonts w:ascii="Century Gothic" w:hAnsi="Century Gothic" w:cs="Times New Roman"/>
          <w:color w:val="0F243E" w:themeColor="text2" w:themeShade="80"/>
          <w:sz w:val="20"/>
          <w:szCs w:val="20"/>
        </w:rPr>
        <w:t>in</w:t>
      </w:r>
      <w:r w:rsidRPr="00E73833">
        <w:rPr>
          <w:rFonts w:ascii="Century Gothic" w:hAnsi="Century Gothic" w:cs="Times New Roman"/>
          <w:color w:val="0F243E" w:themeColor="text2" w:themeShade="80"/>
          <w:sz w:val="20"/>
          <w:szCs w:val="20"/>
        </w:rPr>
        <w:t xml:space="preserve"> September 2014</w:t>
      </w:r>
      <w:r w:rsidR="00005459">
        <w:rPr>
          <w:rFonts w:ascii="Century Gothic" w:hAnsi="Century Gothic" w:cs="Times New Roman"/>
          <w:color w:val="0F243E" w:themeColor="text2" w:themeShade="80"/>
          <w:sz w:val="20"/>
          <w:szCs w:val="20"/>
        </w:rPr>
        <w:t xml:space="preserve"> and forced to put it on site,</w:t>
      </w:r>
      <w:r w:rsidRPr="00E73833">
        <w:rPr>
          <w:rFonts w:ascii="Century Gothic" w:hAnsi="Century Gothic" w:cs="Times New Roman"/>
          <w:color w:val="0F243E" w:themeColor="text2" w:themeShade="80"/>
          <w:sz w:val="20"/>
          <w:szCs w:val="20"/>
        </w:rPr>
        <w:t xml:space="preserve"> but </w:t>
      </w:r>
      <w:r w:rsidR="00005459">
        <w:rPr>
          <w:rFonts w:ascii="Century Gothic" w:hAnsi="Century Gothic" w:cs="Times New Roman"/>
          <w:color w:val="0F243E" w:themeColor="text2" w:themeShade="80"/>
          <w:sz w:val="20"/>
          <w:szCs w:val="20"/>
        </w:rPr>
        <w:t xml:space="preserve">then </w:t>
      </w:r>
      <w:r w:rsidRPr="00E73833">
        <w:rPr>
          <w:rFonts w:ascii="Century Gothic" w:hAnsi="Century Gothic" w:cs="Times New Roman"/>
          <w:color w:val="0F243E" w:themeColor="text2" w:themeShade="80"/>
          <w:sz w:val="20"/>
          <w:szCs w:val="20"/>
        </w:rPr>
        <w:t>couldn’t fabricate until April 2015</w:t>
      </w:r>
      <w:r w:rsidR="00005459">
        <w:rPr>
          <w:rFonts w:ascii="Century Gothic" w:hAnsi="Century Gothic" w:cs="Times New Roman"/>
          <w:color w:val="0F243E" w:themeColor="text2" w:themeShade="80"/>
          <w:sz w:val="20"/>
          <w:szCs w:val="20"/>
        </w:rPr>
        <w:t>, at which time he had to fabricate on site because the material had already been left there</w:t>
      </w:r>
      <w:r w:rsidRPr="00E73833">
        <w:rPr>
          <w:rFonts w:ascii="Century Gothic" w:hAnsi="Century Gothic" w:cs="Times New Roman"/>
          <w:color w:val="0F243E" w:themeColor="text2" w:themeShade="80"/>
          <w:sz w:val="20"/>
          <w:szCs w:val="20"/>
        </w:rPr>
        <w:t xml:space="preserve">.  </w:t>
      </w:r>
      <w:r w:rsidR="00005459">
        <w:rPr>
          <w:rFonts w:ascii="Century Gothic" w:hAnsi="Century Gothic" w:cs="Times New Roman"/>
          <w:color w:val="0F243E" w:themeColor="text2" w:themeShade="80"/>
          <w:sz w:val="20"/>
          <w:szCs w:val="20"/>
        </w:rPr>
        <w:t>He felt it was a complete disaster and s</w:t>
      </w:r>
      <w:r w:rsidR="00005459">
        <w:rPr>
          <w:rFonts w:ascii="Century Gothic" w:hAnsi="Century Gothic" w:cs="Times New Roman"/>
          <w:color w:val="0F243E" w:themeColor="text2" w:themeShade="80"/>
          <w:sz w:val="20"/>
          <w:szCs w:val="20"/>
        </w:rPr>
        <w:t>tated that all the work</w:t>
      </w:r>
      <w:r w:rsidR="00005459" w:rsidRPr="00E73833">
        <w:rPr>
          <w:rFonts w:ascii="Century Gothic" w:hAnsi="Century Gothic" w:cs="Times New Roman"/>
          <w:color w:val="0F243E" w:themeColor="text2" w:themeShade="80"/>
          <w:sz w:val="20"/>
          <w:szCs w:val="20"/>
        </w:rPr>
        <w:t xml:space="preserve"> he is doing now is paying for the losses </w:t>
      </w:r>
      <w:r w:rsidR="00005459">
        <w:rPr>
          <w:rFonts w:ascii="Century Gothic" w:hAnsi="Century Gothic" w:cs="Times New Roman"/>
          <w:color w:val="0F243E" w:themeColor="text2" w:themeShade="80"/>
          <w:sz w:val="20"/>
          <w:szCs w:val="20"/>
        </w:rPr>
        <w:t>sustained while working on</w:t>
      </w:r>
      <w:r w:rsidR="00005459" w:rsidRPr="00E73833">
        <w:rPr>
          <w:rFonts w:ascii="Century Gothic" w:hAnsi="Century Gothic" w:cs="Times New Roman"/>
          <w:color w:val="0F243E" w:themeColor="text2" w:themeShade="80"/>
          <w:sz w:val="20"/>
          <w:szCs w:val="20"/>
        </w:rPr>
        <w:t xml:space="preserve"> OE2</w:t>
      </w:r>
      <w:r w:rsidR="00005459">
        <w:rPr>
          <w:rFonts w:ascii="Century Gothic" w:hAnsi="Century Gothic" w:cs="Times New Roman"/>
          <w:color w:val="0F243E" w:themeColor="text2" w:themeShade="80"/>
          <w:sz w:val="20"/>
          <w:szCs w:val="20"/>
        </w:rPr>
        <w:t>.</w:t>
      </w:r>
    </w:p>
    <w:p w:rsidR="00005459" w:rsidRPr="00005459" w:rsidRDefault="00005459" w:rsidP="0007360B">
      <w:pPr>
        <w:tabs>
          <w:tab w:val="center" w:pos="4680"/>
        </w:tabs>
        <w:spacing w:after="0" w:line="240" w:lineRule="auto"/>
        <w:rPr>
          <w:rFonts w:ascii="Century Gothic" w:hAnsi="Century Gothic" w:cs="Times New Roman"/>
          <w:color w:val="0F243E" w:themeColor="text2" w:themeShade="80"/>
          <w:sz w:val="20"/>
          <w:szCs w:val="20"/>
        </w:rPr>
      </w:pPr>
    </w:p>
    <w:p w:rsidR="00E73833" w:rsidRDefault="00E73833" w:rsidP="0007360B">
      <w:pPr>
        <w:pStyle w:val="ListParagraph"/>
        <w:numPr>
          <w:ilvl w:val="0"/>
          <w:numId w:val="41"/>
        </w:numPr>
        <w:tabs>
          <w:tab w:val="center" w:pos="4680"/>
        </w:tabs>
        <w:spacing w:after="0" w:line="240" w:lineRule="auto"/>
        <w:ind w:left="270" w:hanging="270"/>
        <w:rPr>
          <w:rFonts w:ascii="Century Gothic" w:hAnsi="Century Gothic" w:cs="Times New Roman"/>
          <w:color w:val="0F243E" w:themeColor="text2" w:themeShade="80"/>
          <w:sz w:val="20"/>
          <w:szCs w:val="20"/>
        </w:rPr>
      </w:pPr>
      <w:r w:rsidRPr="00E73833">
        <w:rPr>
          <w:rFonts w:ascii="Century Gothic" w:hAnsi="Century Gothic" w:cs="Times New Roman"/>
          <w:color w:val="0F243E" w:themeColor="text2" w:themeShade="80"/>
          <w:sz w:val="20"/>
          <w:szCs w:val="20"/>
        </w:rPr>
        <w:t xml:space="preserve">Greg Mullet </w:t>
      </w:r>
      <w:r w:rsidR="00005459">
        <w:rPr>
          <w:rFonts w:ascii="Century Gothic" w:hAnsi="Century Gothic" w:cs="Times New Roman"/>
          <w:color w:val="0F243E" w:themeColor="text2" w:themeShade="80"/>
          <w:sz w:val="20"/>
          <w:szCs w:val="20"/>
        </w:rPr>
        <w:t xml:space="preserve">from Best Contracting had the task of </w:t>
      </w:r>
      <w:r w:rsidRPr="00E73833">
        <w:rPr>
          <w:rFonts w:ascii="Century Gothic" w:hAnsi="Century Gothic" w:cs="Times New Roman"/>
          <w:color w:val="0F243E" w:themeColor="text2" w:themeShade="80"/>
          <w:sz w:val="20"/>
          <w:szCs w:val="20"/>
        </w:rPr>
        <w:t xml:space="preserve">installing façade metal panels on the OE2 project.  </w:t>
      </w:r>
      <w:r w:rsidR="00005459">
        <w:rPr>
          <w:rFonts w:ascii="Century Gothic" w:hAnsi="Century Gothic" w:cs="Times New Roman"/>
          <w:color w:val="0F243E" w:themeColor="text2" w:themeShade="80"/>
          <w:sz w:val="20"/>
          <w:szCs w:val="20"/>
        </w:rPr>
        <w:t>He stated that he never seen a project w</w:t>
      </w:r>
      <w:r w:rsidRPr="00E73833">
        <w:rPr>
          <w:rFonts w:ascii="Century Gothic" w:hAnsi="Century Gothic" w:cs="Times New Roman"/>
          <w:color w:val="0F243E" w:themeColor="text2" w:themeShade="80"/>
          <w:sz w:val="20"/>
          <w:szCs w:val="20"/>
        </w:rPr>
        <w:t xml:space="preserve">ith </w:t>
      </w:r>
      <w:r w:rsidR="00005459">
        <w:rPr>
          <w:rFonts w:ascii="Century Gothic" w:hAnsi="Century Gothic" w:cs="Times New Roman"/>
          <w:color w:val="0F243E" w:themeColor="text2" w:themeShade="80"/>
          <w:sz w:val="20"/>
          <w:szCs w:val="20"/>
        </w:rPr>
        <w:t xml:space="preserve">such </w:t>
      </w:r>
      <w:r w:rsidRPr="00E73833">
        <w:rPr>
          <w:rFonts w:ascii="Century Gothic" w:hAnsi="Century Gothic" w:cs="Times New Roman"/>
          <w:color w:val="0F243E" w:themeColor="text2" w:themeShade="80"/>
          <w:sz w:val="20"/>
          <w:szCs w:val="20"/>
        </w:rPr>
        <w:t>incomplete plans</w:t>
      </w:r>
      <w:r w:rsidR="00005459">
        <w:rPr>
          <w:rFonts w:ascii="Century Gothic" w:hAnsi="Century Gothic" w:cs="Times New Roman"/>
          <w:color w:val="0F243E" w:themeColor="text2" w:themeShade="80"/>
          <w:sz w:val="20"/>
          <w:szCs w:val="20"/>
        </w:rPr>
        <w:t xml:space="preserve"> and lack of detail.  As his company was “</w:t>
      </w:r>
      <w:r w:rsidRPr="00E73833">
        <w:rPr>
          <w:rFonts w:ascii="Century Gothic" w:hAnsi="Century Gothic" w:cs="Times New Roman"/>
          <w:color w:val="0F243E" w:themeColor="text2" w:themeShade="80"/>
          <w:sz w:val="20"/>
          <w:szCs w:val="20"/>
        </w:rPr>
        <w:t xml:space="preserve">the last man in on </w:t>
      </w:r>
      <w:r w:rsidR="00005459">
        <w:rPr>
          <w:rFonts w:ascii="Century Gothic" w:hAnsi="Century Gothic" w:cs="Times New Roman"/>
          <w:color w:val="0F243E" w:themeColor="text2" w:themeShade="80"/>
          <w:sz w:val="20"/>
          <w:szCs w:val="20"/>
        </w:rPr>
        <w:t>the job” it was their job to use a</w:t>
      </w:r>
      <w:r w:rsidRPr="00E73833">
        <w:rPr>
          <w:rFonts w:ascii="Century Gothic" w:hAnsi="Century Gothic" w:cs="Times New Roman"/>
          <w:color w:val="0F243E" w:themeColor="text2" w:themeShade="80"/>
          <w:sz w:val="20"/>
          <w:szCs w:val="20"/>
        </w:rPr>
        <w:t xml:space="preserve">rchitectural sheet metal </w:t>
      </w:r>
      <w:r w:rsidR="00005459">
        <w:rPr>
          <w:rFonts w:ascii="Century Gothic" w:hAnsi="Century Gothic" w:cs="Times New Roman"/>
          <w:color w:val="0F243E" w:themeColor="text2" w:themeShade="80"/>
          <w:sz w:val="20"/>
          <w:szCs w:val="20"/>
        </w:rPr>
        <w:t xml:space="preserve">to </w:t>
      </w:r>
      <w:r w:rsidRPr="00E73833">
        <w:rPr>
          <w:rFonts w:ascii="Century Gothic" w:hAnsi="Century Gothic" w:cs="Times New Roman"/>
          <w:color w:val="0F243E" w:themeColor="text2" w:themeShade="80"/>
          <w:sz w:val="20"/>
          <w:szCs w:val="20"/>
        </w:rPr>
        <w:t>cover all t</w:t>
      </w:r>
      <w:r w:rsidR="00005459">
        <w:rPr>
          <w:rFonts w:ascii="Century Gothic" w:hAnsi="Century Gothic" w:cs="Times New Roman"/>
          <w:color w:val="0F243E" w:themeColor="text2" w:themeShade="80"/>
          <w:sz w:val="20"/>
          <w:szCs w:val="20"/>
        </w:rPr>
        <w:t xml:space="preserve">he imperfections of the project.  Mr. Mullet advised that it is up to the architect and design team to build </w:t>
      </w:r>
      <w:r w:rsidRPr="00E73833">
        <w:rPr>
          <w:rFonts w:ascii="Century Gothic" w:hAnsi="Century Gothic" w:cs="Times New Roman"/>
          <w:color w:val="0F243E" w:themeColor="text2" w:themeShade="80"/>
          <w:sz w:val="20"/>
          <w:szCs w:val="20"/>
        </w:rPr>
        <w:t>specific tolerances</w:t>
      </w:r>
      <w:r w:rsidR="00005459">
        <w:rPr>
          <w:rFonts w:ascii="Century Gothic" w:hAnsi="Century Gothic" w:cs="Times New Roman"/>
          <w:color w:val="0F243E" w:themeColor="text2" w:themeShade="80"/>
          <w:sz w:val="20"/>
          <w:szCs w:val="20"/>
        </w:rPr>
        <w:t xml:space="preserve"> into a job.  </w:t>
      </w:r>
      <w:r w:rsidR="00FA167C">
        <w:rPr>
          <w:rFonts w:ascii="Century Gothic" w:hAnsi="Century Gothic" w:cs="Times New Roman"/>
          <w:color w:val="0F243E" w:themeColor="text2" w:themeShade="80"/>
          <w:sz w:val="20"/>
          <w:szCs w:val="20"/>
        </w:rPr>
        <w:t>However, in OE2</w:t>
      </w:r>
      <w:r w:rsidR="001B289D">
        <w:rPr>
          <w:rFonts w:ascii="Century Gothic" w:hAnsi="Century Gothic" w:cs="Times New Roman"/>
          <w:color w:val="0F243E" w:themeColor="text2" w:themeShade="80"/>
          <w:sz w:val="20"/>
          <w:szCs w:val="20"/>
        </w:rPr>
        <w:t xml:space="preserve">, </w:t>
      </w:r>
      <w:r w:rsidR="00FA167C">
        <w:rPr>
          <w:rFonts w:ascii="Century Gothic" w:hAnsi="Century Gothic" w:cs="Times New Roman"/>
          <w:color w:val="0F243E" w:themeColor="text2" w:themeShade="80"/>
          <w:sz w:val="20"/>
          <w:szCs w:val="20"/>
        </w:rPr>
        <w:t xml:space="preserve">the </w:t>
      </w:r>
      <w:r w:rsidRPr="00E73833">
        <w:rPr>
          <w:rFonts w:ascii="Century Gothic" w:hAnsi="Century Gothic" w:cs="Times New Roman"/>
          <w:color w:val="0F243E" w:themeColor="text2" w:themeShade="80"/>
          <w:sz w:val="20"/>
          <w:szCs w:val="20"/>
        </w:rPr>
        <w:t>entire lid</w:t>
      </w:r>
      <w:r w:rsidR="001B289D">
        <w:rPr>
          <w:rFonts w:ascii="Century Gothic" w:hAnsi="Century Gothic" w:cs="Times New Roman"/>
          <w:color w:val="0F243E" w:themeColor="text2" w:themeShade="80"/>
          <w:sz w:val="20"/>
          <w:szCs w:val="20"/>
        </w:rPr>
        <w:t xml:space="preserve"> (the soffit</w:t>
      </w:r>
      <w:r w:rsidR="001B289D" w:rsidRPr="00E73833">
        <w:rPr>
          <w:rFonts w:ascii="Century Gothic" w:hAnsi="Century Gothic" w:cs="Times New Roman"/>
          <w:color w:val="0F243E" w:themeColor="text2" w:themeShade="80"/>
          <w:sz w:val="20"/>
          <w:szCs w:val="20"/>
        </w:rPr>
        <w:t xml:space="preserve">) </w:t>
      </w:r>
      <w:r w:rsidRPr="00E73833">
        <w:rPr>
          <w:rFonts w:ascii="Century Gothic" w:hAnsi="Century Gothic" w:cs="Times New Roman"/>
          <w:color w:val="0F243E" w:themeColor="text2" w:themeShade="80"/>
          <w:sz w:val="20"/>
          <w:szCs w:val="20"/>
        </w:rPr>
        <w:t xml:space="preserve">had to be dropped as a result of deflection that wasn’t built into the job.  </w:t>
      </w:r>
      <w:r w:rsidR="00FA167C">
        <w:rPr>
          <w:rFonts w:ascii="Century Gothic" w:hAnsi="Century Gothic" w:cs="Times New Roman"/>
          <w:color w:val="0F243E" w:themeColor="text2" w:themeShade="80"/>
          <w:sz w:val="20"/>
          <w:szCs w:val="20"/>
        </w:rPr>
        <w:t xml:space="preserve">As a finish contractor, the delays caused </w:t>
      </w:r>
      <w:r w:rsidR="001B289D">
        <w:rPr>
          <w:rFonts w:ascii="Century Gothic" w:hAnsi="Century Gothic" w:cs="Times New Roman"/>
          <w:color w:val="0F243E" w:themeColor="text2" w:themeShade="80"/>
          <w:sz w:val="20"/>
          <w:szCs w:val="20"/>
        </w:rPr>
        <w:t xml:space="preserve">time pressure on </w:t>
      </w:r>
      <w:r w:rsidR="00FA167C">
        <w:rPr>
          <w:rFonts w:ascii="Century Gothic" w:hAnsi="Century Gothic" w:cs="Times New Roman"/>
          <w:color w:val="0F243E" w:themeColor="text2" w:themeShade="80"/>
          <w:sz w:val="20"/>
          <w:szCs w:val="20"/>
        </w:rPr>
        <w:t>Best Contracting to complete the</w:t>
      </w:r>
      <w:r w:rsidR="001B289D">
        <w:rPr>
          <w:rFonts w:ascii="Century Gothic" w:hAnsi="Century Gothic" w:cs="Times New Roman"/>
          <w:color w:val="0F243E" w:themeColor="text2" w:themeShade="80"/>
          <w:sz w:val="20"/>
          <w:szCs w:val="20"/>
        </w:rPr>
        <w:t xml:space="preserve"> job and, he feels, caused “stacking of contractors”, which can be a safety issue.  </w:t>
      </w:r>
      <w:r w:rsidR="00FA167C">
        <w:rPr>
          <w:rFonts w:ascii="Century Gothic" w:hAnsi="Century Gothic" w:cs="Times New Roman"/>
          <w:color w:val="0F243E" w:themeColor="text2" w:themeShade="80"/>
          <w:sz w:val="20"/>
          <w:szCs w:val="20"/>
        </w:rPr>
        <w:t xml:space="preserve"> </w:t>
      </w:r>
      <w:r w:rsidR="001B289D">
        <w:rPr>
          <w:rFonts w:ascii="Century Gothic" w:hAnsi="Century Gothic" w:cs="Times New Roman"/>
          <w:color w:val="0F243E" w:themeColor="text2" w:themeShade="80"/>
          <w:sz w:val="20"/>
          <w:szCs w:val="20"/>
        </w:rPr>
        <w:t xml:space="preserve">At one point, Mr. Mullet reported, men had to leap off a scaffolding due to some </w:t>
      </w:r>
      <w:r w:rsidR="00D45C18">
        <w:rPr>
          <w:rFonts w:ascii="Century Gothic" w:hAnsi="Century Gothic" w:cs="Times New Roman"/>
          <w:color w:val="0F243E" w:themeColor="text2" w:themeShade="80"/>
          <w:sz w:val="20"/>
          <w:szCs w:val="20"/>
        </w:rPr>
        <w:t>forms coming loose</w:t>
      </w:r>
      <w:r w:rsidRPr="00E73833">
        <w:rPr>
          <w:rFonts w:ascii="Century Gothic" w:hAnsi="Century Gothic" w:cs="Times New Roman"/>
          <w:color w:val="0F243E" w:themeColor="text2" w:themeShade="80"/>
          <w:sz w:val="20"/>
          <w:szCs w:val="20"/>
        </w:rPr>
        <w:t>.</w:t>
      </w:r>
    </w:p>
    <w:p w:rsidR="00D45C18" w:rsidRPr="00D45C18" w:rsidRDefault="00D45C18" w:rsidP="0007360B">
      <w:pPr>
        <w:tabs>
          <w:tab w:val="center" w:pos="4680"/>
        </w:tabs>
        <w:spacing w:after="0" w:line="240" w:lineRule="auto"/>
        <w:rPr>
          <w:rFonts w:ascii="Century Gothic" w:hAnsi="Century Gothic" w:cs="Times New Roman"/>
          <w:color w:val="0F243E" w:themeColor="text2" w:themeShade="80"/>
          <w:sz w:val="20"/>
          <w:szCs w:val="20"/>
        </w:rPr>
      </w:pPr>
    </w:p>
    <w:p w:rsidR="00E73833" w:rsidRPr="00E73833" w:rsidRDefault="00E73833" w:rsidP="0007360B">
      <w:pPr>
        <w:pStyle w:val="ListParagraph"/>
        <w:numPr>
          <w:ilvl w:val="0"/>
          <w:numId w:val="41"/>
        </w:numPr>
        <w:tabs>
          <w:tab w:val="center" w:pos="4680"/>
        </w:tabs>
        <w:spacing w:after="0" w:line="240" w:lineRule="auto"/>
        <w:ind w:left="270" w:hanging="270"/>
        <w:rPr>
          <w:rFonts w:ascii="Century Gothic" w:hAnsi="Century Gothic" w:cs="Times New Roman"/>
          <w:color w:val="0F243E" w:themeColor="text2" w:themeShade="80"/>
          <w:sz w:val="20"/>
          <w:szCs w:val="20"/>
        </w:rPr>
      </w:pPr>
      <w:r w:rsidRPr="00E73833">
        <w:rPr>
          <w:rFonts w:ascii="Century Gothic" w:hAnsi="Century Gothic" w:cs="Times New Roman"/>
          <w:color w:val="0F243E" w:themeColor="text2" w:themeShade="80"/>
          <w:sz w:val="20"/>
          <w:szCs w:val="20"/>
        </w:rPr>
        <w:t xml:space="preserve">Greg Kohl </w:t>
      </w:r>
      <w:r w:rsidR="00D45C18">
        <w:rPr>
          <w:rFonts w:ascii="Century Gothic" w:hAnsi="Century Gothic" w:cs="Times New Roman"/>
          <w:color w:val="0F243E" w:themeColor="text2" w:themeShade="80"/>
          <w:sz w:val="20"/>
          <w:szCs w:val="20"/>
        </w:rPr>
        <w:t xml:space="preserve">of </w:t>
      </w:r>
      <w:r w:rsidRPr="00E73833">
        <w:rPr>
          <w:rFonts w:ascii="Century Gothic" w:hAnsi="Century Gothic" w:cs="Times New Roman"/>
          <w:color w:val="0F243E" w:themeColor="text2" w:themeShade="80"/>
          <w:sz w:val="20"/>
          <w:szCs w:val="20"/>
        </w:rPr>
        <w:t xml:space="preserve">Walters </w:t>
      </w:r>
      <w:r w:rsidR="00D45C18">
        <w:rPr>
          <w:rFonts w:ascii="Century Gothic" w:hAnsi="Century Gothic" w:cs="Times New Roman"/>
          <w:color w:val="0F243E" w:themeColor="text2" w:themeShade="80"/>
          <w:sz w:val="20"/>
          <w:szCs w:val="20"/>
        </w:rPr>
        <w:t xml:space="preserve">Wholesale Electric advised that he was a </w:t>
      </w:r>
      <w:r w:rsidRPr="00E73833">
        <w:rPr>
          <w:rFonts w:ascii="Century Gothic" w:hAnsi="Century Gothic" w:cs="Times New Roman"/>
          <w:color w:val="0F243E" w:themeColor="text2" w:themeShade="80"/>
          <w:sz w:val="20"/>
          <w:szCs w:val="20"/>
        </w:rPr>
        <w:t xml:space="preserve">concerned </w:t>
      </w:r>
      <w:r w:rsidR="00D45C18">
        <w:rPr>
          <w:rFonts w:ascii="Century Gothic" w:hAnsi="Century Gothic" w:cs="Times New Roman"/>
          <w:color w:val="0F243E" w:themeColor="text2" w:themeShade="80"/>
          <w:sz w:val="20"/>
          <w:szCs w:val="20"/>
        </w:rPr>
        <w:t>taxpayer.  H</w:t>
      </w:r>
      <w:r w:rsidRPr="00E73833">
        <w:rPr>
          <w:rFonts w:ascii="Century Gothic" w:hAnsi="Century Gothic" w:cs="Times New Roman"/>
          <w:color w:val="0F243E" w:themeColor="text2" w:themeShade="80"/>
          <w:sz w:val="20"/>
          <w:szCs w:val="20"/>
        </w:rPr>
        <w:t xml:space="preserve">e </w:t>
      </w:r>
      <w:r w:rsidR="00D45C18">
        <w:rPr>
          <w:rFonts w:ascii="Century Gothic" w:hAnsi="Century Gothic" w:cs="Times New Roman"/>
          <w:color w:val="0F243E" w:themeColor="text2" w:themeShade="80"/>
          <w:sz w:val="20"/>
          <w:szCs w:val="20"/>
        </w:rPr>
        <w:t>stated that he wondered if</w:t>
      </w:r>
      <w:r w:rsidRPr="00E73833">
        <w:rPr>
          <w:rFonts w:ascii="Century Gothic" w:hAnsi="Century Gothic" w:cs="Times New Roman"/>
          <w:color w:val="0F243E" w:themeColor="text2" w:themeShade="80"/>
          <w:sz w:val="20"/>
          <w:szCs w:val="20"/>
        </w:rPr>
        <w:t xml:space="preserve"> </w:t>
      </w:r>
      <w:r w:rsidR="00D45C18">
        <w:rPr>
          <w:rFonts w:ascii="Century Gothic" w:hAnsi="Century Gothic" w:cs="Times New Roman"/>
          <w:color w:val="0F243E" w:themeColor="text2" w:themeShade="80"/>
          <w:sz w:val="20"/>
          <w:szCs w:val="20"/>
        </w:rPr>
        <w:t>other tax</w:t>
      </w:r>
      <w:r w:rsidRPr="00E73833">
        <w:rPr>
          <w:rFonts w:ascii="Century Gothic" w:hAnsi="Century Gothic" w:cs="Times New Roman"/>
          <w:color w:val="0F243E" w:themeColor="text2" w:themeShade="80"/>
          <w:sz w:val="20"/>
          <w:szCs w:val="20"/>
        </w:rPr>
        <w:t>payer</w:t>
      </w:r>
      <w:r w:rsidR="00D45C18">
        <w:rPr>
          <w:rFonts w:ascii="Century Gothic" w:hAnsi="Century Gothic" w:cs="Times New Roman"/>
          <w:color w:val="0F243E" w:themeColor="text2" w:themeShade="80"/>
          <w:sz w:val="20"/>
          <w:szCs w:val="20"/>
        </w:rPr>
        <w:t>s</w:t>
      </w:r>
      <w:r w:rsidRPr="00E73833">
        <w:rPr>
          <w:rFonts w:ascii="Century Gothic" w:hAnsi="Century Gothic" w:cs="Times New Roman"/>
          <w:color w:val="0F243E" w:themeColor="text2" w:themeShade="80"/>
          <w:sz w:val="20"/>
          <w:szCs w:val="20"/>
        </w:rPr>
        <w:t xml:space="preserve"> would be interested to know that there is actually a company hired to make sure this</w:t>
      </w:r>
      <w:r w:rsidR="00770D32">
        <w:rPr>
          <w:rFonts w:ascii="Century Gothic" w:hAnsi="Century Gothic" w:cs="Times New Roman"/>
          <w:color w:val="0F243E" w:themeColor="text2" w:themeShade="80"/>
          <w:sz w:val="20"/>
          <w:szCs w:val="20"/>
        </w:rPr>
        <w:t xml:space="preserve"> job went</w:t>
      </w:r>
      <w:r w:rsidRPr="00E73833">
        <w:rPr>
          <w:rFonts w:ascii="Century Gothic" w:hAnsi="Century Gothic" w:cs="Times New Roman"/>
          <w:color w:val="0F243E" w:themeColor="text2" w:themeShade="80"/>
          <w:sz w:val="20"/>
          <w:szCs w:val="20"/>
        </w:rPr>
        <w:t xml:space="preserve"> well and how much is that company</w:t>
      </w:r>
      <w:r w:rsidR="00770D32">
        <w:rPr>
          <w:rFonts w:ascii="Century Gothic" w:hAnsi="Century Gothic" w:cs="Times New Roman"/>
          <w:color w:val="0F243E" w:themeColor="text2" w:themeShade="80"/>
          <w:sz w:val="20"/>
          <w:szCs w:val="20"/>
        </w:rPr>
        <w:t xml:space="preserve"> is</w:t>
      </w:r>
      <w:r w:rsidRPr="00E73833">
        <w:rPr>
          <w:rFonts w:ascii="Century Gothic" w:hAnsi="Century Gothic" w:cs="Times New Roman"/>
          <w:color w:val="0F243E" w:themeColor="text2" w:themeShade="80"/>
          <w:sz w:val="20"/>
          <w:szCs w:val="20"/>
        </w:rPr>
        <w:t xml:space="preserve"> being paid</w:t>
      </w:r>
      <w:r w:rsidR="00770D32">
        <w:rPr>
          <w:rFonts w:ascii="Century Gothic" w:hAnsi="Century Gothic" w:cs="Times New Roman"/>
          <w:color w:val="0F243E" w:themeColor="text2" w:themeShade="80"/>
          <w:sz w:val="20"/>
          <w:szCs w:val="20"/>
        </w:rPr>
        <w:t>.</w:t>
      </w:r>
    </w:p>
    <w:p w:rsidR="00E73833" w:rsidRDefault="00E73833" w:rsidP="0007360B">
      <w:pPr>
        <w:spacing w:after="0" w:line="240" w:lineRule="auto"/>
        <w:ind w:left="270" w:hanging="270"/>
        <w:jc w:val="both"/>
        <w:rPr>
          <w:rFonts w:ascii="Century Gothic" w:hAnsi="Century Gothic" w:cs="Times New Roman"/>
          <w:color w:val="0F243E" w:themeColor="text2" w:themeShade="80"/>
          <w:sz w:val="20"/>
          <w:szCs w:val="20"/>
        </w:rPr>
      </w:pPr>
    </w:p>
    <w:p w:rsidR="00770D32" w:rsidRDefault="00770D32"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Committee members were moved by the public comments.  Gabriel Jaramillo stated that the Brown Act prohibited committee members from speaking on items that were not part of the agenda.  Ken thanked the speakers.</w:t>
      </w:r>
    </w:p>
    <w:p w:rsidR="00770D32" w:rsidRDefault="00770D32" w:rsidP="0007360B">
      <w:pPr>
        <w:spacing w:after="0" w:line="240" w:lineRule="auto"/>
        <w:ind w:left="270" w:hanging="270"/>
        <w:jc w:val="both"/>
        <w:rPr>
          <w:rFonts w:ascii="Century Gothic" w:hAnsi="Century Gothic" w:cs="Times New Roman"/>
          <w:color w:val="0F243E" w:themeColor="text2" w:themeShade="80"/>
          <w:sz w:val="20"/>
          <w:szCs w:val="20"/>
        </w:rPr>
      </w:pPr>
    </w:p>
    <w:p w:rsidR="0003380D" w:rsidRDefault="00177535" w:rsidP="0007360B">
      <w:pPr>
        <w:pStyle w:val="PlainText"/>
        <w:jc w:val="both"/>
        <w:rPr>
          <w:rFonts w:cs="Times New Roman"/>
          <w:b/>
          <w:sz w:val="20"/>
          <w:szCs w:val="20"/>
          <w:u w:val="single"/>
        </w:rPr>
      </w:pPr>
      <w:r>
        <w:rPr>
          <w:rFonts w:cs="Times New Roman"/>
          <w:b/>
          <w:sz w:val="20"/>
          <w:szCs w:val="20"/>
          <w:u w:val="single"/>
        </w:rPr>
        <w:t>Member</w:t>
      </w:r>
      <w:r w:rsidR="0003380D">
        <w:rPr>
          <w:rFonts w:cs="Times New Roman"/>
          <w:b/>
          <w:sz w:val="20"/>
          <w:szCs w:val="20"/>
          <w:u w:val="single"/>
        </w:rPr>
        <w:t>ship</w:t>
      </w:r>
    </w:p>
    <w:p w:rsidR="0003380D" w:rsidRPr="0003380D" w:rsidRDefault="0003380D" w:rsidP="0007360B">
      <w:pPr>
        <w:spacing w:after="0" w:line="240" w:lineRule="auto"/>
        <w:jc w:val="both"/>
        <w:rPr>
          <w:rFonts w:ascii="Century Gothic" w:hAnsi="Century Gothic" w:cs="Times New Roman"/>
          <w:color w:val="0F243E" w:themeColor="text2" w:themeShade="80"/>
          <w:sz w:val="20"/>
          <w:szCs w:val="20"/>
        </w:rPr>
      </w:pPr>
    </w:p>
    <w:p w:rsidR="00770D32" w:rsidRDefault="00770D32"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Gabriel was welcomed as a</w:t>
      </w:r>
      <w:r w:rsidR="000E2FB0">
        <w:rPr>
          <w:rFonts w:ascii="Century Gothic" w:hAnsi="Century Gothic" w:cs="Times New Roman"/>
          <w:color w:val="0F243E" w:themeColor="text2" w:themeShade="80"/>
          <w:sz w:val="20"/>
          <w:szCs w:val="20"/>
        </w:rPr>
        <w:t xml:space="preserve"> new CBOC student representative.  He attends S</w:t>
      </w:r>
      <w:r>
        <w:rPr>
          <w:rFonts w:ascii="Century Gothic" w:hAnsi="Century Gothic" w:cs="Times New Roman"/>
          <w:color w:val="0F243E" w:themeColor="text2" w:themeShade="80"/>
          <w:sz w:val="20"/>
          <w:szCs w:val="20"/>
        </w:rPr>
        <w:t xml:space="preserve">BVC.  </w:t>
      </w:r>
      <w:r w:rsidR="000E2FB0">
        <w:rPr>
          <w:rFonts w:ascii="Century Gothic" w:hAnsi="Century Gothic" w:cs="Times New Roman"/>
          <w:color w:val="0F243E" w:themeColor="text2" w:themeShade="80"/>
          <w:sz w:val="20"/>
          <w:szCs w:val="20"/>
        </w:rPr>
        <w:t xml:space="preserve">Kevin </w:t>
      </w:r>
      <w:proofErr w:type="spellStart"/>
      <w:r w:rsidR="000E2FB0">
        <w:rPr>
          <w:rFonts w:ascii="Century Gothic" w:hAnsi="Century Gothic" w:cs="Times New Roman"/>
          <w:color w:val="0F243E" w:themeColor="text2" w:themeShade="80"/>
          <w:sz w:val="20"/>
          <w:szCs w:val="20"/>
        </w:rPr>
        <w:t>Retana</w:t>
      </w:r>
      <w:proofErr w:type="spellEnd"/>
      <w:r w:rsidR="00203B23">
        <w:rPr>
          <w:rFonts w:ascii="Century Gothic" w:hAnsi="Century Gothic" w:cs="Times New Roman"/>
          <w:color w:val="0F243E" w:themeColor="text2" w:themeShade="80"/>
          <w:sz w:val="20"/>
          <w:szCs w:val="20"/>
        </w:rPr>
        <w:t> </w:t>
      </w:r>
      <w:r w:rsidR="000E2FB0">
        <w:rPr>
          <w:rFonts w:ascii="Century Gothic" w:hAnsi="Century Gothic" w:cs="Times New Roman"/>
          <w:color w:val="0F243E" w:themeColor="text2" w:themeShade="80"/>
          <w:sz w:val="20"/>
          <w:szCs w:val="20"/>
        </w:rPr>
        <w:t xml:space="preserve">– another new student representative from CHC – was unable to attend.  </w:t>
      </w:r>
      <w:r>
        <w:rPr>
          <w:rFonts w:ascii="Century Gothic" w:hAnsi="Century Gothic" w:cs="Times New Roman"/>
          <w:color w:val="0F243E" w:themeColor="text2" w:themeShade="80"/>
          <w:sz w:val="20"/>
          <w:szCs w:val="20"/>
        </w:rPr>
        <w:t xml:space="preserve">It was mentioned that an application had been received from </w:t>
      </w:r>
      <w:proofErr w:type="spellStart"/>
      <w:r>
        <w:rPr>
          <w:rFonts w:ascii="Century Gothic" w:hAnsi="Century Gothic" w:cs="Times New Roman"/>
          <w:color w:val="0F243E" w:themeColor="text2" w:themeShade="80"/>
          <w:sz w:val="20"/>
          <w:szCs w:val="20"/>
        </w:rPr>
        <w:t>Besty</w:t>
      </w:r>
      <w:proofErr w:type="spellEnd"/>
      <w:r>
        <w:rPr>
          <w:rFonts w:ascii="Century Gothic" w:hAnsi="Century Gothic" w:cs="Times New Roman"/>
          <w:color w:val="0F243E" w:themeColor="text2" w:themeShade="80"/>
          <w:sz w:val="20"/>
          <w:szCs w:val="20"/>
        </w:rPr>
        <w:t xml:space="preserve"> Starbuck of the Women’s League of Voters to fill the required taxpayer organization representative position.  It is anticipated that the Board of Trustees will approve her appointment at its December 10 meeting.</w:t>
      </w:r>
    </w:p>
    <w:p w:rsidR="00770D32" w:rsidRDefault="00770D32" w:rsidP="0007360B">
      <w:pPr>
        <w:spacing w:after="0" w:line="240" w:lineRule="auto"/>
        <w:jc w:val="both"/>
        <w:rPr>
          <w:rFonts w:ascii="Century Gothic" w:hAnsi="Century Gothic" w:cs="Times New Roman"/>
          <w:color w:val="0F243E" w:themeColor="text2" w:themeShade="80"/>
          <w:sz w:val="20"/>
          <w:szCs w:val="20"/>
        </w:rPr>
      </w:pPr>
    </w:p>
    <w:p w:rsidR="00B8239B" w:rsidRPr="00B8239B" w:rsidRDefault="00770D32" w:rsidP="0007360B">
      <w:pPr>
        <w:spacing w:after="0" w:line="240" w:lineRule="auto"/>
        <w:jc w:val="both"/>
        <w:rPr>
          <w:rFonts w:ascii="Century Gothic" w:hAnsi="Century Gothic" w:cs="Times New Roman"/>
          <w:b/>
          <w:color w:val="0F243E" w:themeColor="text2" w:themeShade="80"/>
          <w:sz w:val="20"/>
          <w:szCs w:val="20"/>
          <w:u w:val="single"/>
        </w:rPr>
      </w:pPr>
      <w:r>
        <w:rPr>
          <w:rFonts w:ascii="Century Gothic" w:hAnsi="Century Gothic" w:cs="Times New Roman"/>
          <w:b/>
          <w:color w:val="0F243E" w:themeColor="text2" w:themeShade="80"/>
          <w:sz w:val="20"/>
          <w:szCs w:val="20"/>
          <w:u w:val="single"/>
        </w:rPr>
        <w:t>Elections</w:t>
      </w:r>
    </w:p>
    <w:p w:rsidR="00B8239B" w:rsidRDefault="00B8239B" w:rsidP="0007360B">
      <w:pPr>
        <w:spacing w:after="0" w:line="240" w:lineRule="auto"/>
        <w:jc w:val="both"/>
        <w:rPr>
          <w:rFonts w:ascii="Century Gothic" w:hAnsi="Century Gothic" w:cs="Times New Roman"/>
          <w:color w:val="0F243E" w:themeColor="text2" w:themeShade="80"/>
          <w:sz w:val="20"/>
          <w:szCs w:val="20"/>
        </w:rPr>
      </w:pPr>
    </w:p>
    <w:p w:rsidR="00770D32" w:rsidRDefault="00770D32"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 xml:space="preserve">Sam nominated </w:t>
      </w:r>
      <w:r w:rsidR="00B8239B">
        <w:rPr>
          <w:rFonts w:ascii="Century Gothic" w:hAnsi="Century Gothic" w:cs="Times New Roman"/>
          <w:color w:val="0F243E" w:themeColor="text2" w:themeShade="80"/>
          <w:sz w:val="20"/>
          <w:szCs w:val="20"/>
        </w:rPr>
        <w:t xml:space="preserve">Ken </w:t>
      </w:r>
      <w:r>
        <w:rPr>
          <w:rFonts w:ascii="Century Gothic" w:hAnsi="Century Gothic" w:cs="Times New Roman"/>
          <w:color w:val="0F243E" w:themeColor="text2" w:themeShade="80"/>
          <w:sz w:val="20"/>
          <w:szCs w:val="20"/>
        </w:rPr>
        <w:t xml:space="preserve">to continue in the position of committee chair.  Frank seconded the nomination and </w:t>
      </w:r>
      <w:r w:rsidRPr="00A53E69">
        <w:rPr>
          <w:rFonts w:ascii="Century Gothic" w:hAnsi="Century Gothic" w:cs="Times New Roman"/>
          <w:b/>
          <w:color w:val="0F243E" w:themeColor="text2" w:themeShade="80"/>
          <w:sz w:val="20"/>
          <w:szCs w:val="20"/>
        </w:rPr>
        <w:t>Ken was elected to that position by the following vote</w:t>
      </w:r>
      <w:r>
        <w:rPr>
          <w:rFonts w:ascii="Century Gothic" w:hAnsi="Century Gothic" w:cs="Times New Roman"/>
          <w:color w:val="0F243E" w:themeColor="text2" w:themeShade="80"/>
          <w:sz w:val="20"/>
          <w:szCs w:val="20"/>
        </w:rPr>
        <w:t xml:space="preserve">. </w:t>
      </w:r>
    </w:p>
    <w:p w:rsidR="00770D32" w:rsidRDefault="00770D32" w:rsidP="0007360B">
      <w:pPr>
        <w:spacing w:after="0" w:line="240" w:lineRule="auto"/>
        <w:jc w:val="both"/>
        <w:rPr>
          <w:rFonts w:ascii="Century Gothic" w:hAnsi="Century Gothic" w:cs="Times New Roman"/>
          <w:color w:val="0F243E" w:themeColor="text2" w:themeShade="80"/>
          <w:sz w:val="20"/>
          <w:szCs w:val="20"/>
        </w:rPr>
      </w:pPr>
    </w:p>
    <w:p w:rsidR="00770D32" w:rsidRPr="00E73833" w:rsidRDefault="00770D32" w:rsidP="0007360B">
      <w:pPr>
        <w:tabs>
          <w:tab w:val="right" w:pos="1260"/>
          <w:tab w:val="left" w:pos="1620"/>
        </w:tabs>
        <w:spacing w:after="0" w:line="240" w:lineRule="auto"/>
        <w:ind w:left="1627" w:hanging="1627"/>
        <w:rPr>
          <w:rFonts w:ascii="Century Gothic" w:hAnsi="Century Gothic" w:cs="Times New Roman"/>
          <w:color w:val="0F243E" w:themeColor="text2" w:themeShade="80"/>
          <w:sz w:val="20"/>
          <w:szCs w:val="20"/>
        </w:rPr>
      </w:pPr>
      <w:r>
        <w:rPr>
          <w:rFonts w:ascii="Century Gothic" w:hAnsi="Century Gothic"/>
          <w:color w:val="222A35"/>
          <w:sz w:val="20"/>
          <w:szCs w:val="20"/>
        </w:rPr>
        <w:tab/>
      </w:r>
      <w:r w:rsidRPr="00E73833">
        <w:rPr>
          <w:rFonts w:ascii="Century Gothic" w:hAnsi="Century Gothic"/>
          <w:color w:val="222A35"/>
          <w:sz w:val="20"/>
          <w:szCs w:val="20"/>
        </w:rPr>
        <w:t>Ayes:</w:t>
      </w:r>
      <w:r w:rsidRPr="00E73833">
        <w:rPr>
          <w:rFonts w:ascii="Century Gothic" w:hAnsi="Century Gothic"/>
          <w:color w:val="222A35"/>
          <w:sz w:val="20"/>
          <w:szCs w:val="20"/>
        </w:rPr>
        <w:tab/>
      </w:r>
      <w:r>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Sam Irwin, Albert Garcia, Ken Coate, Frank Reyes, Linda Roberts-Ross, Gabriel</w:t>
      </w:r>
      <w:r>
        <w:rPr>
          <w:rFonts w:ascii="Century Gothic" w:hAnsi="Century Gothic" w:cs="Times New Roman"/>
          <w:color w:val="0F243E" w:themeColor="text2" w:themeShade="80"/>
          <w:sz w:val="20"/>
          <w:szCs w:val="20"/>
        </w:rPr>
        <w:t> </w:t>
      </w:r>
      <w:r w:rsidRPr="00E73833">
        <w:rPr>
          <w:rFonts w:ascii="Century Gothic" w:hAnsi="Century Gothic" w:cs="Times New Roman"/>
          <w:color w:val="0F243E" w:themeColor="text2" w:themeShade="80"/>
          <w:sz w:val="20"/>
          <w:szCs w:val="20"/>
        </w:rPr>
        <w:t>Jaramillo</w:t>
      </w:r>
    </w:p>
    <w:p w:rsidR="00770D32" w:rsidRPr="00E73833" w:rsidRDefault="00770D32" w:rsidP="0007360B">
      <w:pPr>
        <w:tabs>
          <w:tab w:val="right" w:pos="1260"/>
          <w:tab w:val="left" w:pos="1620"/>
        </w:tabs>
        <w:spacing w:after="0" w:line="240" w:lineRule="auto"/>
        <w:ind w:left="1627" w:hanging="1627"/>
        <w:rPr>
          <w:rFonts w:ascii="Century Gothic" w:hAnsi="Century Gothic"/>
          <w:color w:val="222A35"/>
          <w:sz w:val="20"/>
          <w:szCs w:val="20"/>
        </w:rPr>
      </w:pPr>
      <w:r w:rsidRPr="00E73833">
        <w:rPr>
          <w:rFonts w:ascii="Century Gothic" w:hAnsi="Century Gothic"/>
          <w:color w:val="222A35"/>
          <w:sz w:val="20"/>
          <w:szCs w:val="20"/>
        </w:rPr>
        <w:tab/>
      </w:r>
      <w:proofErr w:type="spellStart"/>
      <w:r w:rsidRPr="00E73833">
        <w:rPr>
          <w:rFonts w:ascii="Century Gothic" w:hAnsi="Century Gothic"/>
          <w:color w:val="222A35"/>
          <w:sz w:val="20"/>
          <w:szCs w:val="20"/>
        </w:rPr>
        <w:t>Noes</w:t>
      </w:r>
      <w:proofErr w:type="spellEnd"/>
      <w:r w:rsidRPr="00E73833">
        <w:rPr>
          <w:rFonts w:ascii="Century Gothic" w:hAnsi="Century Gothic"/>
          <w:color w:val="222A35"/>
          <w:sz w:val="20"/>
          <w:szCs w:val="20"/>
        </w:rPr>
        <w:t>:</w:t>
      </w:r>
      <w:r w:rsidRPr="00E73833">
        <w:rPr>
          <w:rFonts w:ascii="Century Gothic" w:hAnsi="Century Gothic"/>
          <w:color w:val="222A35"/>
          <w:sz w:val="20"/>
          <w:szCs w:val="20"/>
        </w:rPr>
        <w:tab/>
        <w:t>None</w:t>
      </w:r>
    </w:p>
    <w:p w:rsidR="00770D32" w:rsidRPr="00E73833" w:rsidRDefault="00770D32" w:rsidP="0007360B">
      <w:pPr>
        <w:tabs>
          <w:tab w:val="right" w:pos="1260"/>
          <w:tab w:val="left" w:pos="1620"/>
        </w:tabs>
        <w:spacing w:after="0" w:line="240" w:lineRule="auto"/>
        <w:ind w:left="1620" w:hanging="1620"/>
        <w:rPr>
          <w:rFonts w:ascii="Century Gothic" w:hAnsi="Century Gothic"/>
          <w:color w:val="222A35"/>
          <w:sz w:val="20"/>
          <w:szCs w:val="20"/>
        </w:rPr>
      </w:pPr>
      <w:r w:rsidRPr="00E73833">
        <w:rPr>
          <w:rFonts w:ascii="Century Gothic" w:hAnsi="Century Gothic"/>
          <w:color w:val="222A35"/>
          <w:sz w:val="20"/>
          <w:szCs w:val="20"/>
        </w:rPr>
        <w:tab/>
        <w:t>Absent:</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 xml:space="preserve">Patricia Small, Kevin </w:t>
      </w:r>
      <w:proofErr w:type="spellStart"/>
      <w:r w:rsidRPr="00E73833">
        <w:rPr>
          <w:rFonts w:ascii="Century Gothic" w:hAnsi="Century Gothic" w:cs="Times New Roman"/>
          <w:color w:val="0F243E" w:themeColor="text2" w:themeShade="80"/>
          <w:sz w:val="20"/>
          <w:szCs w:val="20"/>
        </w:rPr>
        <w:t>Retana</w:t>
      </w:r>
      <w:proofErr w:type="spellEnd"/>
    </w:p>
    <w:p w:rsidR="00770D32" w:rsidRPr="00E73833" w:rsidRDefault="00770D32" w:rsidP="0007360B">
      <w:pPr>
        <w:tabs>
          <w:tab w:val="right" w:pos="1260"/>
          <w:tab w:val="left" w:pos="1620"/>
        </w:tabs>
        <w:spacing w:after="0" w:line="240" w:lineRule="auto"/>
        <w:ind w:left="1620" w:hanging="1620"/>
        <w:rPr>
          <w:rFonts w:ascii="Century Gothic" w:hAnsi="Century Gothic" w:cs="Times New Roman"/>
          <w:color w:val="0F243E" w:themeColor="text2" w:themeShade="80"/>
          <w:sz w:val="20"/>
          <w:szCs w:val="20"/>
        </w:rPr>
      </w:pPr>
      <w:r w:rsidRPr="00E73833">
        <w:rPr>
          <w:rFonts w:ascii="Century Gothic" w:hAnsi="Century Gothic"/>
          <w:color w:val="222A35"/>
          <w:sz w:val="20"/>
          <w:szCs w:val="20"/>
        </w:rPr>
        <w:tab/>
        <w:t>Abstentions:</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None</w:t>
      </w:r>
    </w:p>
    <w:p w:rsidR="00770D32" w:rsidRDefault="00770D32" w:rsidP="0007360B">
      <w:pPr>
        <w:spacing w:after="0" w:line="240" w:lineRule="auto"/>
        <w:jc w:val="both"/>
        <w:rPr>
          <w:rFonts w:ascii="Century Gothic" w:hAnsi="Century Gothic" w:cs="Times New Roman"/>
          <w:color w:val="0F243E" w:themeColor="text2" w:themeShade="80"/>
          <w:sz w:val="20"/>
          <w:szCs w:val="20"/>
        </w:rPr>
      </w:pPr>
    </w:p>
    <w:p w:rsidR="00770D32" w:rsidRDefault="00770D32" w:rsidP="0007360B">
      <w:pPr>
        <w:spacing w:after="0" w:line="240" w:lineRule="auto"/>
        <w:jc w:val="both"/>
        <w:rPr>
          <w:rFonts w:ascii="Century Gothic" w:hAnsi="Century Gothic" w:cs="Times New Roman"/>
          <w:color w:val="0F243E" w:themeColor="text2" w:themeShade="80"/>
          <w:sz w:val="20"/>
          <w:szCs w:val="20"/>
        </w:rPr>
      </w:pPr>
    </w:p>
    <w:p w:rsidR="00A53E69" w:rsidRDefault="00A53E69"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Frank th</w:t>
      </w:r>
      <w:r w:rsidR="00C42789">
        <w:rPr>
          <w:rFonts w:ascii="Century Gothic" w:hAnsi="Century Gothic" w:cs="Times New Roman"/>
          <w:color w:val="0F243E" w:themeColor="text2" w:themeShade="80"/>
          <w:sz w:val="20"/>
          <w:szCs w:val="20"/>
        </w:rPr>
        <w:t xml:space="preserve">en nominated Sam as vice chair.  </w:t>
      </w:r>
      <w:r>
        <w:rPr>
          <w:rFonts w:ascii="Century Gothic" w:hAnsi="Century Gothic" w:cs="Times New Roman"/>
          <w:color w:val="0F243E" w:themeColor="text2" w:themeShade="80"/>
          <w:sz w:val="20"/>
          <w:szCs w:val="20"/>
        </w:rPr>
        <w:t xml:space="preserve">Linda Roberts-Ross seconded the nomination.  </w:t>
      </w:r>
      <w:r w:rsidRPr="00A53E69">
        <w:rPr>
          <w:rFonts w:ascii="Century Gothic" w:hAnsi="Century Gothic" w:cs="Times New Roman"/>
          <w:b/>
          <w:color w:val="0F243E" w:themeColor="text2" w:themeShade="80"/>
          <w:sz w:val="20"/>
          <w:szCs w:val="20"/>
        </w:rPr>
        <w:t>Sam was appointed to the position of vice chairperson</w:t>
      </w:r>
      <w:r>
        <w:rPr>
          <w:rFonts w:ascii="Century Gothic" w:hAnsi="Century Gothic" w:cs="Times New Roman"/>
          <w:color w:val="0F243E" w:themeColor="text2" w:themeShade="80"/>
          <w:sz w:val="20"/>
          <w:szCs w:val="20"/>
        </w:rPr>
        <w:t xml:space="preserve"> with the following vote.</w:t>
      </w:r>
    </w:p>
    <w:p w:rsidR="00A53E69" w:rsidRDefault="00A53E69" w:rsidP="0007360B">
      <w:pPr>
        <w:spacing w:after="0" w:line="240" w:lineRule="auto"/>
        <w:jc w:val="both"/>
        <w:rPr>
          <w:rFonts w:ascii="Century Gothic" w:hAnsi="Century Gothic" w:cs="Times New Roman"/>
          <w:color w:val="0F243E" w:themeColor="text2" w:themeShade="80"/>
          <w:sz w:val="20"/>
          <w:szCs w:val="20"/>
        </w:rPr>
      </w:pPr>
    </w:p>
    <w:p w:rsidR="00A53E69" w:rsidRPr="00E73833" w:rsidRDefault="00A53E69" w:rsidP="0007360B">
      <w:pPr>
        <w:tabs>
          <w:tab w:val="right" w:pos="1260"/>
          <w:tab w:val="left" w:pos="1620"/>
        </w:tabs>
        <w:spacing w:after="0" w:line="240" w:lineRule="auto"/>
        <w:ind w:left="1627" w:hanging="1627"/>
        <w:rPr>
          <w:rFonts w:ascii="Century Gothic" w:hAnsi="Century Gothic" w:cs="Times New Roman"/>
          <w:color w:val="0F243E" w:themeColor="text2" w:themeShade="80"/>
          <w:sz w:val="20"/>
          <w:szCs w:val="20"/>
        </w:rPr>
      </w:pPr>
      <w:r>
        <w:rPr>
          <w:rFonts w:ascii="Century Gothic" w:hAnsi="Century Gothic"/>
          <w:color w:val="222A35"/>
          <w:sz w:val="20"/>
          <w:szCs w:val="20"/>
        </w:rPr>
        <w:tab/>
      </w:r>
      <w:r w:rsidRPr="00E73833">
        <w:rPr>
          <w:rFonts w:ascii="Century Gothic" w:hAnsi="Century Gothic"/>
          <w:color w:val="222A35"/>
          <w:sz w:val="20"/>
          <w:szCs w:val="20"/>
        </w:rPr>
        <w:t>Ayes:</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Sam Irwin, Albert Garcia, Ken Coate, Frank Reyes, Linda Roberts-Ross, Gabriel</w:t>
      </w:r>
      <w:r>
        <w:rPr>
          <w:rFonts w:ascii="Century Gothic" w:hAnsi="Century Gothic" w:cs="Times New Roman"/>
          <w:color w:val="0F243E" w:themeColor="text2" w:themeShade="80"/>
          <w:sz w:val="20"/>
          <w:szCs w:val="20"/>
        </w:rPr>
        <w:t> </w:t>
      </w:r>
      <w:r w:rsidRPr="00E73833">
        <w:rPr>
          <w:rFonts w:ascii="Century Gothic" w:hAnsi="Century Gothic" w:cs="Times New Roman"/>
          <w:color w:val="0F243E" w:themeColor="text2" w:themeShade="80"/>
          <w:sz w:val="20"/>
          <w:szCs w:val="20"/>
        </w:rPr>
        <w:t>Jaramillo</w:t>
      </w:r>
    </w:p>
    <w:p w:rsidR="00A53E69" w:rsidRPr="00E73833" w:rsidRDefault="00A53E69" w:rsidP="0007360B">
      <w:pPr>
        <w:tabs>
          <w:tab w:val="right" w:pos="1260"/>
          <w:tab w:val="left" w:pos="1620"/>
        </w:tabs>
        <w:spacing w:after="0" w:line="240" w:lineRule="auto"/>
        <w:ind w:left="1627" w:hanging="1627"/>
        <w:rPr>
          <w:rFonts w:ascii="Century Gothic" w:hAnsi="Century Gothic"/>
          <w:color w:val="222A35"/>
          <w:sz w:val="20"/>
          <w:szCs w:val="20"/>
        </w:rPr>
      </w:pPr>
      <w:r w:rsidRPr="00E73833">
        <w:rPr>
          <w:rFonts w:ascii="Century Gothic" w:hAnsi="Century Gothic"/>
          <w:color w:val="222A35"/>
          <w:sz w:val="20"/>
          <w:szCs w:val="20"/>
        </w:rPr>
        <w:tab/>
      </w:r>
      <w:proofErr w:type="spellStart"/>
      <w:r w:rsidRPr="00E73833">
        <w:rPr>
          <w:rFonts w:ascii="Century Gothic" w:hAnsi="Century Gothic"/>
          <w:color w:val="222A35"/>
          <w:sz w:val="20"/>
          <w:szCs w:val="20"/>
        </w:rPr>
        <w:t>Noes</w:t>
      </w:r>
      <w:proofErr w:type="spellEnd"/>
      <w:r w:rsidRPr="00E73833">
        <w:rPr>
          <w:rFonts w:ascii="Century Gothic" w:hAnsi="Century Gothic"/>
          <w:color w:val="222A35"/>
          <w:sz w:val="20"/>
          <w:szCs w:val="20"/>
        </w:rPr>
        <w:t>:</w:t>
      </w:r>
      <w:r w:rsidRPr="00E73833">
        <w:rPr>
          <w:rFonts w:ascii="Century Gothic" w:hAnsi="Century Gothic"/>
          <w:color w:val="222A35"/>
          <w:sz w:val="20"/>
          <w:szCs w:val="20"/>
        </w:rPr>
        <w:tab/>
        <w:t>None</w:t>
      </w:r>
    </w:p>
    <w:p w:rsidR="00A53E69" w:rsidRPr="00E73833" w:rsidRDefault="00A53E69" w:rsidP="0007360B">
      <w:pPr>
        <w:tabs>
          <w:tab w:val="right" w:pos="1260"/>
          <w:tab w:val="left" w:pos="1620"/>
        </w:tabs>
        <w:spacing w:after="0" w:line="240" w:lineRule="auto"/>
        <w:ind w:left="1620" w:hanging="1620"/>
        <w:rPr>
          <w:rFonts w:ascii="Century Gothic" w:hAnsi="Century Gothic"/>
          <w:color w:val="222A35"/>
          <w:sz w:val="20"/>
          <w:szCs w:val="20"/>
        </w:rPr>
      </w:pPr>
      <w:r w:rsidRPr="00E73833">
        <w:rPr>
          <w:rFonts w:ascii="Century Gothic" w:hAnsi="Century Gothic"/>
          <w:color w:val="222A35"/>
          <w:sz w:val="20"/>
          <w:szCs w:val="20"/>
        </w:rPr>
        <w:tab/>
        <w:t>Absent:</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 xml:space="preserve">Patricia Small, Kevin </w:t>
      </w:r>
      <w:proofErr w:type="spellStart"/>
      <w:r w:rsidRPr="00E73833">
        <w:rPr>
          <w:rFonts w:ascii="Century Gothic" w:hAnsi="Century Gothic" w:cs="Times New Roman"/>
          <w:color w:val="0F243E" w:themeColor="text2" w:themeShade="80"/>
          <w:sz w:val="20"/>
          <w:szCs w:val="20"/>
        </w:rPr>
        <w:t>Retana</w:t>
      </w:r>
      <w:proofErr w:type="spellEnd"/>
    </w:p>
    <w:p w:rsidR="00A53E69" w:rsidRDefault="00A53E69" w:rsidP="0007360B">
      <w:pPr>
        <w:tabs>
          <w:tab w:val="right" w:pos="1260"/>
          <w:tab w:val="left" w:pos="1620"/>
        </w:tabs>
        <w:spacing w:after="0" w:line="240" w:lineRule="auto"/>
        <w:ind w:left="1620" w:hanging="1620"/>
        <w:rPr>
          <w:rFonts w:ascii="Century Gothic" w:hAnsi="Century Gothic" w:cs="Times New Roman"/>
          <w:color w:val="0F243E" w:themeColor="text2" w:themeShade="80"/>
          <w:sz w:val="20"/>
          <w:szCs w:val="20"/>
        </w:rPr>
      </w:pPr>
      <w:r w:rsidRPr="00E73833">
        <w:rPr>
          <w:rFonts w:ascii="Century Gothic" w:hAnsi="Century Gothic"/>
          <w:color w:val="222A35"/>
          <w:sz w:val="20"/>
          <w:szCs w:val="20"/>
        </w:rPr>
        <w:tab/>
        <w:t>Abstentions:</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None</w:t>
      </w:r>
    </w:p>
    <w:p w:rsidR="00A53E69" w:rsidRPr="00E73833" w:rsidRDefault="00A53E69" w:rsidP="0007360B">
      <w:pPr>
        <w:tabs>
          <w:tab w:val="right" w:pos="1260"/>
          <w:tab w:val="left" w:pos="1620"/>
        </w:tabs>
        <w:spacing w:after="0" w:line="240" w:lineRule="auto"/>
        <w:ind w:left="1620" w:hanging="1620"/>
        <w:rPr>
          <w:rFonts w:ascii="Century Gothic" w:hAnsi="Century Gothic" w:cs="Times New Roman"/>
          <w:color w:val="0F243E" w:themeColor="text2" w:themeShade="80"/>
          <w:sz w:val="20"/>
          <w:szCs w:val="20"/>
        </w:rPr>
      </w:pPr>
    </w:p>
    <w:p w:rsidR="00A53E69" w:rsidRDefault="00A53E69" w:rsidP="0007360B">
      <w:pPr>
        <w:tabs>
          <w:tab w:val="center" w:pos="4680"/>
        </w:tabs>
        <w:spacing w:after="0" w:line="240" w:lineRule="auto"/>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 xml:space="preserve">Committee members discussed the </w:t>
      </w:r>
      <w:r w:rsidRPr="001D3D9D">
        <w:rPr>
          <w:rFonts w:ascii="Century Gothic" w:hAnsi="Century Gothic" w:cs="Times New Roman"/>
          <w:color w:val="0F243E" w:themeColor="text2" w:themeShade="80"/>
          <w:sz w:val="20"/>
          <w:szCs w:val="20"/>
        </w:rPr>
        <w:t>by-laws</w:t>
      </w:r>
      <w:r w:rsidRPr="00A53E69">
        <w:rPr>
          <w:rFonts w:ascii="Century Gothic" w:hAnsi="Century Gothic" w:cs="Times New Roman"/>
          <w:color w:val="0F243E" w:themeColor="text2" w:themeShade="80"/>
          <w:sz w:val="20"/>
          <w:szCs w:val="20"/>
          <w:highlight w:val="yellow"/>
        </w:rPr>
        <w:t xml:space="preserve">.  </w:t>
      </w:r>
      <w:r w:rsidRPr="00A53E69">
        <w:rPr>
          <w:rFonts w:ascii="Century Gothic" w:hAnsi="Century Gothic" w:cs="Times New Roman"/>
          <w:color w:val="0F243E" w:themeColor="text2" w:themeShade="80"/>
          <w:sz w:val="20"/>
          <w:szCs w:val="20"/>
          <w:highlight w:val="yellow"/>
        </w:rPr>
        <w:t xml:space="preserve">It was decided that </w:t>
      </w:r>
      <w:r w:rsidRPr="00A53E69">
        <w:rPr>
          <w:rFonts w:ascii="Century Gothic" w:hAnsi="Century Gothic" w:cs="Times New Roman"/>
          <w:color w:val="0F243E" w:themeColor="text2" w:themeShade="80"/>
          <w:sz w:val="20"/>
          <w:szCs w:val="20"/>
          <w:highlight w:val="yellow"/>
        </w:rPr>
        <w:t>S</w:t>
      </w:r>
      <w:r w:rsidRPr="00A53E69">
        <w:rPr>
          <w:rFonts w:ascii="Century Gothic" w:hAnsi="Century Gothic" w:cs="Times New Roman"/>
          <w:color w:val="0F243E" w:themeColor="text2" w:themeShade="80"/>
          <w:sz w:val="20"/>
          <w:szCs w:val="20"/>
          <w:highlight w:val="yellow"/>
        </w:rPr>
        <w:t xml:space="preserve">am would </w:t>
      </w:r>
      <w:r w:rsidRPr="00A53E69">
        <w:rPr>
          <w:rFonts w:ascii="Century Gothic" w:hAnsi="Century Gothic" w:cs="Times New Roman"/>
          <w:color w:val="0F243E" w:themeColor="text2" w:themeShade="80"/>
          <w:sz w:val="20"/>
          <w:szCs w:val="20"/>
          <w:highlight w:val="yellow"/>
        </w:rPr>
        <w:t xml:space="preserve">review and edit </w:t>
      </w:r>
      <w:r w:rsidRPr="00A53E69">
        <w:rPr>
          <w:rFonts w:ascii="Century Gothic" w:hAnsi="Century Gothic" w:cs="Times New Roman"/>
          <w:color w:val="0F243E" w:themeColor="text2" w:themeShade="80"/>
          <w:sz w:val="20"/>
          <w:szCs w:val="20"/>
          <w:highlight w:val="yellow"/>
        </w:rPr>
        <w:t>the document to be discussed at the next meeting of the CBOC</w:t>
      </w:r>
      <w:r>
        <w:rPr>
          <w:rFonts w:ascii="Century Gothic" w:hAnsi="Century Gothic" w:cs="Times New Roman"/>
          <w:color w:val="0F243E" w:themeColor="text2" w:themeShade="80"/>
          <w:sz w:val="20"/>
          <w:szCs w:val="20"/>
        </w:rPr>
        <w:t xml:space="preserve">.  </w:t>
      </w:r>
      <w:r w:rsidR="00C42789">
        <w:rPr>
          <w:rFonts w:ascii="Century Gothic" w:hAnsi="Century Gothic" w:cs="Times New Roman"/>
          <w:color w:val="0F243E" w:themeColor="text2" w:themeShade="80"/>
          <w:sz w:val="20"/>
          <w:szCs w:val="20"/>
        </w:rPr>
        <w:t xml:space="preserve">Committee members were reminded </w:t>
      </w:r>
      <w:r w:rsidRPr="001D3D9D">
        <w:rPr>
          <w:rFonts w:ascii="Century Gothic" w:hAnsi="Century Gothic" w:cs="Times New Roman"/>
          <w:color w:val="0F243E" w:themeColor="text2" w:themeShade="80"/>
          <w:sz w:val="20"/>
          <w:szCs w:val="20"/>
        </w:rPr>
        <w:t xml:space="preserve">that </w:t>
      </w:r>
      <w:r>
        <w:rPr>
          <w:rFonts w:ascii="Century Gothic" w:hAnsi="Century Gothic" w:cs="Times New Roman"/>
          <w:color w:val="0F243E" w:themeColor="text2" w:themeShade="80"/>
          <w:sz w:val="20"/>
          <w:szCs w:val="20"/>
        </w:rPr>
        <w:t xml:space="preserve">revisions of </w:t>
      </w:r>
      <w:r w:rsidRPr="001D3D9D">
        <w:rPr>
          <w:rFonts w:ascii="Century Gothic" w:hAnsi="Century Gothic" w:cs="Times New Roman"/>
          <w:color w:val="0F243E" w:themeColor="text2" w:themeShade="80"/>
          <w:sz w:val="20"/>
          <w:szCs w:val="20"/>
        </w:rPr>
        <w:t xml:space="preserve">the by-laws have to be </w:t>
      </w:r>
      <w:r>
        <w:rPr>
          <w:rFonts w:ascii="Century Gothic" w:hAnsi="Century Gothic" w:cs="Times New Roman"/>
          <w:color w:val="0F243E" w:themeColor="text2" w:themeShade="80"/>
          <w:sz w:val="20"/>
          <w:szCs w:val="20"/>
        </w:rPr>
        <w:t>approved by the San Bernardino Community College District Board of Trustees.</w:t>
      </w:r>
    </w:p>
    <w:p w:rsidR="00EE6251" w:rsidRPr="001D3D9D" w:rsidRDefault="00EE6251" w:rsidP="0007360B">
      <w:pPr>
        <w:tabs>
          <w:tab w:val="center" w:pos="4680"/>
        </w:tabs>
        <w:spacing w:after="0" w:line="240" w:lineRule="auto"/>
        <w:rPr>
          <w:rFonts w:ascii="Century Gothic" w:hAnsi="Century Gothic" w:cs="Times New Roman"/>
          <w:color w:val="0F243E" w:themeColor="text2" w:themeShade="80"/>
          <w:sz w:val="20"/>
          <w:szCs w:val="20"/>
        </w:rPr>
      </w:pPr>
    </w:p>
    <w:p w:rsidR="00B8239B" w:rsidRPr="00B8239B" w:rsidRDefault="00A53E69" w:rsidP="0007360B">
      <w:pPr>
        <w:spacing w:after="0" w:line="240" w:lineRule="auto"/>
        <w:jc w:val="both"/>
        <w:rPr>
          <w:rFonts w:ascii="Century Gothic" w:hAnsi="Century Gothic" w:cs="Times New Roman"/>
          <w:b/>
          <w:color w:val="0F243E" w:themeColor="text2" w:themeShade="80"/>
          <w:sz w:val="20"/>
          <w:szCs w:val="20"/>
          <w:u w:val="single"/>
        </w:rPr>
      </w:pPr>
      <w:r>
        <w:rPr>
          <w:rFonts w:ascii="Century Gothic" w:hAnsi="Century Gothic" w:cs="Times New Roman"/>
          <w:b/>
          <w:color w:val="0F243E" w:themeColor="text2" w:themeShade="80"/>
          <w:sz w:val="20"/>
          <w:szCs w:val="20"/>
          <w:u w:val="single"/>
        </w:rPr>
        <w:t>Review of Draft Prop 39 Audit</w:t>
      </w:r>
    </w:p>
    <w:p w:rsidR="00B8239B" w:rsidRDefault="00B8239B" w:rsidP="0007360B">
      <w:pPr>
        <w:spacing w:after="0" w:line="240" w:lineRule="auto"/>
        <w:jc w:val="both"/>
        <w:rPr>
          <w:rFonts w:ascii="Century Gothic" w:hAnsi="Century Gothic" w:cs="Times New Roman"/>
          <w:color w:val="0F243E" w:themeColor="text2" w:themeShade="80"/>
          <w:sz w:val="20"/>
          <w:szCs w:val="20"/>
        </w:rPr>
      </w:pPr>
    </w:p>
    <w:p w:rsidR="00C42789" w:rsidRDefault="00A53E69" w:rsidP="0007360B">
      <w:pPr>
        <w:tabs>
          <w:tab w:val="center" w:pos="4680"/>
        </w:tabs>
        <w:spacing w:after="0" w:line="240" w:lineRule="auto"/>
        <w:rPr>
          <w:rFonts w:ascii="Century Gothic" w:hAnsi="Century Gothic" w:cs="Times New Roman"/>
          <w:color w:val="0F243E" w:themeColor="text2" w:themeShade="80"/>
          <w:sz w:val="20"/>
          <w:szCs w:val="20"/>
        </w:rPr>
      </w:pPr>
      <w:r w:rsidRPr="001D3D9D">
        <w:rPr>
          <w:rFonts w:ascii="Century Gothic" w:hAnsi="Century Gothic" w:cs="Times New Roman"/>
          <w:color w:val="0F243E" w:themeColor="text2" w:themeShade="80"/>
          <w:sz w:val="20"/>
          <w:szCs w:val="20"/>
        </w:rPr>
        <w:t xml:space="preserve">Heidi White </w:t>
      </w:r>
      <w:r>
        <w:rPr>
          <w:rFonts w:ascii="Century Gothic" w:hAnsi="Century Gothic" w:cs="Times New Roman"/>
          <w:color w:val="0F243E" w:themeColor="text2" w:themeShade="80"/>
          <w:sz w:val="20"/>
          <w:szCs w:val="20"/>
        </w:rPr>
        <w:t xml:space="preserve">of Vavrinek, Trine, Day &amp; Company (VTD) </w:t>
      </w:r>
      <w:r w:rsidRPr="001D3D9D">
        <w:rPr>
          <w:rFonts w:ascii="Century Gothic" w:hAnsi="Century Gothic" w:cs="Times New Roman"/>
          <w:color w:val="0F243E" w:themeColor="text2" w:themeShade="80"/>
          <w:sz w:val="20"/>
          <w:szCs w:val="20"/>
        </w:rPr>
        <w:t xml:space="preserve">distributed a draft audit </w:t>
      </w:r>
      <w:r>
        <w:rPr>
          <w:rFonts w:ascii="Century Gothic" w:hAnsi="Century Gothic" w:cs="Times New Roman"/>
          <w:color w:val="0F243E" w:themeColor="text2" w:themeShade="80"/>
          <w:sz w:val="20"/>
          <w:szCs w:val="20"/>
        </w:rPr>
        <w:t>of Prop 39</w:t>
      </w:r>
      <w:r w:rsidRPr="001D3D9D">
        <w:rPr>
          <w:rFonts w:ascii="Century Gothic" w:hAnsi="Century Gothic" w:cs="Times New Roman"/>
          <w:color w:val="0F243E" w:themeColor="text2" w:themeShade="80"/>
          <w:sz w:val="20"/>
          <w:szCs w:val="20"/>
        </w:rPr>
        <w:t xml:space="preserve">.  </w:t>
      </w:r>
      <w:r w:rsidR="00C42789">
        <w:rPr>
          <w:rFonts w:ascii="Century Gothic" w:hAnsi="Century Gothic" w:cs="Times New Roman"/>
          <w:color w:val="0F243E" w:themeColor="text2" w:themeShade="80"/>
          <w:sz w:val="20"/>
          <w:szCs w:val="20"/>
        </w:rPr>
        <w:t>She explained that t</w:t>
      </w:r>
      <w:r w:rsidRPr="001D3D9D">
        <w:rPr>
          <w:rFonts w:ascii="Century Gothic" w:hAnsi="Century Gothic" w:cs="Times New Roman"/>
          <w:color w:val="0F243E" w:themeColor="text2" w:themeShade="80"/>
          <w:sz w:val="20"/>
          <w:szCs w:val="20"/>
        </w:rPr>
        <w:t xml:space="preserve">here </w:t>
      </w:r>
      <w:r>
        <w:rPr>
          <w:rFonts w:ascii="Century Gothic" w:hAnsi="Century Gothic" w:cs="Times New Roman"/>
          <w:color w:val="0F243E" w:themeColor="text2" w:themeShade="80"/>
          <w:sz w:val="20"/>
          <w:szCs w:val="20"/>
        </w:rPr>
        <w:t>were</w:t>
      </w:r>
      <w:r w:rsidRPr="001D3D9D">
        <w:rPr>
          <w:rFonts w:ascii="Century Gothic" w:hAnsi="Century Gothic" w:cs="Times New Roman"/>
          <w:color w:val="0F243E" w:themeColor="text2" w:themeShade="80"/>
          <w:sz w:val="20"/>
          <w:szCs w:val="20"/>
        </w:rPr>
        <w:t xml:space="preserve"> two reports – one on the </w:t>
      </w:r>
      <w:r>
        <w:rPr>
          <w:rFonts w:ascii="Century Gothic" w:hAnsi="Century Gothic" w:cs="Times New Roman"/>
          <w:color w:val="0F243E" w:themeColor="text2" w:themeShade="80"/>
          <w:sz w:val="20"/>
          <w:szCs w:val="20"/>
        </w:rPr>
        <w:t xml:space="preserve">bond </w:t>
      </w:r>
      <w:r w:rsidRPr="001D3D9D">
        <w:rPr>
          <w:rFonts w:ascii="Century Gothic" w:hAnsi="Century Gothic" w:cs="Times New Roman"/>
          <w:color w:val="0F243E" w:themeColor="text2" w:themeShade="80"/>
          <w:sz w:val="20"/>
          <w:szCs w:val="20"/>
        </w:rPr>
        <w:t xml:space="preserve">fund and one on compliance with Prop 39 directives.  The bond program financial statements </w:t>
      </w:r>
      <w:r>
        <w:rPr>
          <w:rFonts w:ascii="Century Gothic" w:hAnsi="Century Gothic" w:cs="Times New Roman"/>
          <w:color w:val="0F243E" w:themeColor="text2" w:themeShade="80"/>
          <w:sz w:val="20"/>
          <w:szCs w:val="20"/>
        </w:rPr>
        <w:t xml:space="preserve">were </w:t>
      </w:r>
      <w:r w:rsidRPr="001D3D9D">
        <w:rPr>
          <w:rFonts w:ascii="Century Gothic" w:hAnsi="Century Gothic" w:cs="Times New Roman"/>
          <w:color w:val="0F243E" w:themeColor="text2" w:themeShade="80"/>
          <w:sz w:val="20"/>
          <w:szCs w:val="20"/>
        </w:rPr>
        <w:t>presented fairly in accordance with G</w:t>
      </w:r>
      <w:r>
        <w:rPr>
          <w:rFonts w:ascii="Century Gothic" w:hAnsi="Century Gothic" w:cs="Times New Roman"/>
          <w:color w:val="0F243E" w:themeColor="text2" w:themeShade="80"/>
          <w:sz w:val="20"/>
          <w:szCs w:val="20"/>
        </w:rPr>
        <w:t xml:space="preserve">enerally </w:t>
      </w:r>
      <w:r w:rsidRPr="001D3D9D">
        <w:rPr>
          <w:rFonts w:ascii="Century Gothic" w:hAnsi="Century Gothic" w:cs="Times New Roman"/>
          <w:color w:val="0F243E" w:themeColor="text2" w:themeShade="80"/>
          <w:sz w:val="20"/>
          <w:szCs w:val="20"/>
        </w:rPr>
        <w:t>A</w:t>
      </w:r>
      <w:r>
        <w:rPr>
          <w:rFonts w:ascii="Century Gothic" w:hAnsi="Century Gothic" w:cs="Times New Roman"/>
          <w:color w:val="0F243E" w:themeColor="text2" w:themeShade="80"/>
          <w:sz w:val="20"/>
          <w:szCs w:val="20"/>
        </w:rPr>
        <w:t xml:space="preserve">ccepted </w:t>
      </w:r>
      <w:r w:rsidRPr="001D3D9D">
        <w:rPr>
          <w:rFonts w:ascii="Century Gothic" w:hAnsi="Century Gothic" w:cs="Times New Roman"/>
          <w:color w:val="0F243E" w:themeColor="text2" w:themeShade="80"/>
          <w:sz w:val="20"/>
          <w:szCs w:val="20"/>
        </w:rPr>
        <w:t>A</w:t>
      </w:r>
      <w:r>
        <w:rPr>
          <w:rFonts w:ascii="Century Gothic" w:hAnsi="Century Gothic" w:cs="Times New Roman"/>
          <w:color w:val="0F243E" w:themeColor="text2" w:themeShade="80"/>
          <w:sz w:val="20"/>
          <w:szCs w:val="20"/>
        </w:rPr>
        <w:t xml:space="preserve">ccounting </w:t>
      </w:r>
      <w:r w:rsidRPr="001D3D9D">
        <w:rPr>
          <w:rFonts w:ascii="Century Gothic" w:hAnsi="Century Gothic" w:cs="Times New Roman"/>
          <w:color w:val="0F243E" w:themeColor="text2" w:themeShade="80"/>
          <w:sz w:val="20"/>
          <w:szCs w:val="20"/>
        </w:rPr>
        <w:t>P</w:t>
      </w:r>
      <w:r>
        <w:rPr>
          <w:rFonts w:ascii="Century Gothic" w:hAnsi="Century Gothic" w:cs="Times New Roman"/>
          <w:color w:val="0F243E" w:themeColor="text2" w:themeShade="80"/>
          <w:sz w:val="20"/>
          <w:szCs w:val="20"/>
        </w:rPr>
        <w:t xml:space="preserve">rocedures.  </w:t>
      </w:r>
    </w:p>
    <w:p w:rsidR="00C42789" w:rsidRDefault="00C42789" w:rsidP="0007360B">
      <w:pPr>
        <w:tabs>
          <w:tab w:val="center" w:pos="4680"/>
        </w:tabs>
        <w:spacing w:after="0" w:line="240" w:lineRule="auto"/>
        <w:rPr>
          <w:rFonts w:ascii="Century Gothic" w:hAnsi="Century Gothic" w:cs="Times New Roman"/>
          <w:color w:val="0F243E" w:themeColor="text2" w:themeShade="80"/>
          <w:sz w:val="20"/>
          <w:szCs w:val="20"/>
        </w:rPr>
      </w:pPr>
    </w:p>
    <w:p w:rsidR="00A53E69" w:rsidRDefault="00A53E69" w:rsidP="0007360B">
      <w:pPr>
        <w:tabs>
          <w:tab w:val="center" w:pos="4680"/>
        </w:tabs>
        <w:spacing w:after="0" w:line="240" w:lineRule="auto"/>
        <w:rPr>
          <w:rFonts w:ascii="Century Gothic" w:hAnsi="Century Gothic" w:cs="Times New Roman"/>
          <w:color w:val="0F243E" w:themeColor="text2" w:themeShade="80"/>
          <w:sz w:val="20"/>
          <w:szCs w:val="20"/>
        </w:rPr>
      </w:pPr>
      <w:r w:rsidRPr="001D3D9D">
        <w:rPr>
          <w:rFonts w:ascii="Century Gothic" w:hAnsi="Century Gothic" w:cs="Times New Roman"/>
          <w:color w:val="0F243E" w:themeColor="text2" w:themeShade="80"/>
          <w:sz w:val="20"/>
          <w:szCs w:val="20"/>
        </w:rPr>
        <w:t xml:space="preserve">Heidi spoke about the CBOC and whether it was following the requirements of Prop 39.   The results of </w:t>
      </w:r>
      <w:r>
        <w:rPr>
          <w:rFonts w:ascii="Century Gothic" w:hAnsi="Century Gothic" w:cs="Times New Roman"/>
          <w:color w:val="0F243E" w:themeColor="text2" w:themeShade="80"/>
          <w:sz w:val="20"/>
          <w:szCs w:val="20"/>
        </w:rPr>
        <w:t>VTD’s</w:t>
      </w:r>
      <w:r w:rsidRPr="001D3D9D">
        <w:rPr>
          <w:rFonts w:ascii="Century Gothic" w:hAnsi="Century Gothic" w:cs="Times New Roman"/>
          <w:color w:val="0F243E" w:themeColor="text2" w:themeShade="80"/>
          <w:sz w:val="20"/>
          <w:szCs w:val="20"/>
        </w:rPr>
        <w:t xml:space="preserve"> tests indicated that, in all significant respects SBCCD has properly accounted for the expenditures held in the bond fund and that such expenditures were made for authorized bond projects.  There were no salaries of administrators charged to the bond funds for district general administration or operations.  </w:t>
      </w:r>
      <w:r>
        <w:rPr>
          <w:rFonts w:ascii="Century Gothic" w:hAnsi="Century Gothic" w:cs="Times New Roman"/>
          <w:color w:val="0F243E" w:themeColor="text2" w:themeShade="80"/>
          <w:sz w:val="20"/>
          <w:szCs w:val="20"/>
        </w:rPr>
        <w:t xml:space="preserve"> </w:t>
      </w:r>
      <w:r w:rsidRPr="001D3D9D">
        <w:rPr>
          <w:rFonts w:ascii="Century Gothic" w:hAnsi="Century Gothic" w:cs="Times New Roman"/>
          <w:color w:val="0F243E" w:themeColor="text2" w:themeShade="80"/>
          <w:sz w:val="20"/>
          <w:szCs w:val="20"/>
        </w:rPr>
        <w:t>Ken said he researched VTD and</w:t>
      </w:r>
      <w:r>
        <w:rPr>
          <w:rFonts w:ascii="Century Gothic" w:hAnsi="Century Gothic" w:cs="Times New Roman"/>
          <w:color w:val="0F243E" w:themeColor="text2" w:themeShade="80"/>
          <w:sz w:val="20"/>
          <w:szCs w:val="20"/>
        </w:rPr>
        <w:t xml:space="preserve"> that</w:t>
      </w:r>
      <w:r w:rsidRPr="001D3D9D">
        <w:rPr>
          <w:rFonts w:ascii="Century Gothic" w:hAnsi="Century Gothic" w:cs="Times New Roman"/>
          <w:color w:val="0F243E" w:themeColor="text2" w:themeShade="80"/>
          <w:sz w:val="20"/>
          <w:szCs w:val="20"/>
        </w:rPr>
        <w:t xml:space="preserve"> they are very well</w:t>
      </w:r>
      <w:r>
        <w:rPr>
          <w:rFonts w:ascii="Century Gothic" w:hAnsi="Century Gothic" w:cs="Times New Roman"/>
          <w:color w:val="0F243E" w:themeColor="text2" w:themeShade="80"/>
          <w:sz w:val="20"/>
          <w:szCs w:val="20"/>
        </w:rPr>
        <w:t>-</w:t>
      </w:r>
      <w:r w:rsidRPr="001D3D9D">
        <w:rPr>
          <w:rFonts w:ascii="Century Gothic" w:hAnsi="Century Gothic" w:cs="Times New Roman"/>
          <w:color w:val="0F243E" w:themeColor="text2" w:themeShade="80"/>
          <w:sz w:val="20"/>
          <w:szCs w:val="20"/>
        </w:rPr>
        <w:t xml:space="preserve">respected.  </w:t>
      </w:r>
    </w:p>
    <w:p w:rsidR="00C42789" w:rsidRDefault="00C42789" w:rsidP="0007360B">
      <w:pPr>
        <w:tabs>
          <w:tab w:val="center" w:pos="4680"/>
        </w:tabs>
        <w:spacing w:after="0" w:line="240" w:lineRule="auto"/>
        <w:rPr>
          <w:rFonts w:ascii="Century Gothic" w:hAnsi="Century Gothic" w:cs="Times New Roman"/>
          <w:color w:val="0F243E" w:themeColor="text2" w:themeShade="80"/>
          <w:sz w:val="20"/>
          <w:szCs w:val="20"/>
        </w:rPr>
      </w:pPr>
    </w:p>
    <w:p w:rsidR="00A53E69" w:rsidRDefault="00C42789" w:rsidP="0007360B">
      <w:pPr>
        <w:tabs>
          <w:tab w:val="center" w:pos="4680"/>
        </w:tabs>
        <w:spacing w:after="0" w:line="240" w:lineRule="auto"/>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As the report had not yet been finalized</w:t>
      </w:r>
      <w:r w:rsidR="00A53E69">
        <w:rPr>
          <w:rFonts w:ascii="Century Gothic" w:hAnsi="Century Gothic" w:cs="Times New Roman"/>
          <w:color w:val="0F243E" w:themeColor="text2" w:themeShade="80"/>
          <w:sz w:val="20"/>
          <w:szCs w:val="20"/>
        </w:rPr>
        <w:t>, Heidi collected it after the discussion.  It is not anticipated that there will be any changes to the report, which will be presented at the December 10 Board meeting.</w:t>
      </w:r>
    </w:p>
    <w:p w:rsidR="00EE6251" w:rsidRPr="001D3D9D" w:rsidRDefault="00EE6251" w:rsidP="0007360B">
      <w:pPr>
        <w:tabs>
          <w:tab w:val="center" w:pos="4680"/>
        </w:tabs>
        <w:spacing w:after="0" w:line="240" w:lineRule="auto"/>
        <w:rPr>
          <w:rFonts w:ascii="Century Gothic" w:hAnsi="Century Gothic" w:cs="Times New Roman"/>
          <w:color w:val="0F243E" w:themeColor="text2" w:themeShade="80"/>
          <w:sz w:val="20"/>
          <w:szCs w:val="20"/>
        </w:rPr>
      </w:pPr>
    </w:p>
    <w:p w:rsidR="00B8239B" w:rsidRPr="00B8239B" w:rsidRDefault="00B8239B" w:rsidP="0007360B">
      <w:pPr>
        <w:spacing w:after="0" w:line="240" w:lineRule="auto"/>
        <w:jc w:val="both"/>
        <w:rPr>
          <w:rFonts w:ascii="Century Gothic" w:hAnsi="Century Gothic" w:cs="Times New Roman"/>
          <w:b/>
          <w:color w:val="0F243E" w:themeColor="text2" w:themeShade="80"/>
          <w:sz w:val="20"/>
          <w:szCs w:val="20"/>
          <w:u w:val="single"/>
        </w:rPr>
      </w:pPr>
      <w:r w:rsidRPr="00B8239B">
        <w:rPr>
          <w:rFonts w:ascii="Century Gothic" w:hAnsi="Century Gothic" w:cs="Times New Roman"/>
          <w:b/>
          <w:color w:val="0F243E" w:themeColor="text2" w:themeShade="80"/>
          <w:sz w:val="20"/>
          <w:szCs w:val="20"/>
          <w:u w:val="single"/>
        </w:rPr>
        <w:t xml:space="preserve">CBOC </w:t>
      </w:r>
      <w:r w:rsidR="00835514">
        <w:rPr>
          <w:rFonts w:ascii="Century Gothic" w:hAnsi="Century Gothic" w:cs="Times New Roman"/>
          <w:b/>
          <w:color w:val="0F243E" w:themeColor="text2" w:themeShade="80"/>
          <w:sz w:val="20"/>
          <w:szCs w:val="20"/>
          <w:u w:val="single"/>
        </w:rPr>
        <w:t xml:space="preserve">Verbal </w:t>
      </w:r>
      <w:r w:rsidRPr="00B8239B">
        <w:rPr>
          <w:rFonts w:ascii="Century Gothic" w:hAnsi="Century Gothic" w:cs="Times New Roman"/>
          <w:b/>
          <w:color w:val="0F243E" w:themeColor="text2" w:themeShade="80"/>
          <w:sz w:val="20"/>
          <w:szCs w:val="20"/>
          <w:u w:val="single"/>
        </w:rPr>
        <w:t>Report</w:t>
      </w:r>
      <w:r w:rsidR="00835514">
        <w:rPr>
          <w:rFonts w:ascii="Century Gothic" w:hAnsi="Century Gothic" w:cs="Times New Roman"/>
          <w:b/>
          <w:color w:val="0F243E" w:themeColor="text2" w:themeShade="80"/>
          <w:sz w:val="20"/>
          <w:szCs w:val="20"/>
          <w:u w:val="single"/>
        </w:rPr>
        <w:t xml:space="preserve"> to the Board of Trustees</w:t>
      </w:r>
      <w:r w:rsidRPr="00B8239B">
        <w:rPr>
          <w:rFonts w:ascii="Century Gothic" w:hAnsi="Century Gothic" w:cs="Times New Roman"/>
          <w:b/>
          <w:color w:val="0F243E" w:themeColor="text2" w:themeShade="80"/>
          <w:sz w:val="20"/>
          <w:szCs w:val="20"/>
          <w:u w:val="single"/>
        </w:rPr>
        <w:t xml:space="preserve"> – October 8, 2015</w:t>
      </w:r>
    </w:p>
    <w:p w:rsidR="00B8239B" w:rsidRDefault="00B8239B" w:rsidP="0007360B">
      <w:pPr>
        <w:spacing w:after="0" w:line="240" w:lineRule="auto"/>
        <w:jc w:val="both"/>
        <w:rPr>
          <w:rFonts w:ascii="Century Gothic" w:hAnsi="Century Gothic" w:cs="Times New Roman"/>
          <w:color w:val="0F243E" w:themeColor="text2" w:themeShade="80"/>
          <w:sz w:val="20"/>
          <w:szCs w:val="20"/>
        </w:rPr>
      </w:pPr>
    </w:p>
    <w:p w:rsidR="00B8239B" w:rsidRDefault="00835514" w:rsidP="0007360B">
      <w:pPr>
        <w:spacing w:after="0" w:line="240" w:lineRule="auto"/>
        <w:jc w:val="both"/>
        <w:rPr>
          <w:rFonts w:ascii="Century Gothic" w:hAnsi="Century Gothic" w:cs="Times New Roman"/>
          <w:color w:val="0F243E" w:themeColor="text2" w:themeShade="80"/>
          <w:sz w:val="20"/>
          <w:szCs w:val="20"/>
        </w:rPr>
      </w:pPr>
      <w:r w:rsidRPr="001D3D9D">
        <w:rPr>
          <w:rFonts w:ascii="Century Gothic" w:hAnsi="Century Gothic" w:cs="Times New Roman"/>
          <w:color w:val="0F243E" w:themeColor="text2" w:themeShade="80"/>
          <w:sz w:val="20"/>
          <w:szCs w:val="20"/>
        </w:rPr>
        <w:t xml:space="preserve">Ken spoke about his report to the </w:t>
      </w:r>
      <w:r>
        <w:rPr>
          <w:rFonts w:ascii="Century Gothic" w:hAnsi="Century Gothic" w:cs="Times New Roman"/>
          <w:color w:val="0F243E" w:themeColor="text2" w:themeShade="80"/>
          <w:sz w:val="20"/>
          <w:szCs w:val="20"/>
        </w:rPr>
        <w:t>B</w:t>
      </w:r>
      <w:r w:rsidRPr="001D3D9D">
        <w:rPr>
          <w:rFonts w:ascii="Century Gothic" w:hAnsi="Century Gothic" w:cs="Times New Roman"/>
          <w:color w:val="0F243E" w:themeColor="text2" w:themeShade="80"/>
          <w:sz w:val="20"/>
          <w:szCs w:val="20"/>
        </w:rPr>
        <w:t>oard</w:t>
      </w:r>
      <w:r>
        <w:rPr>
          <w:rFonts w:ascii="Century Gothic" w:hAnsi="Century Gothic" w:cs="Times New Roman"/>
          <w:color w:val="0F243E" w:themeColor="text2" w:themeShade="80"/>
          <w:sz w:val="20"/>
          <w:szCs w:val="20"/>
        </w:rPr>
        <w:t xml:space="preserve"> in which he talked about using l</w:t>
      </w:r>
      <w:r w:rsidRPr="001D3D9D">
        <w:rPr>
          <w:rFonts w:ascii="Century Gothic" w:hAnsi="Century Gothic" w:cs="Times New Roman"/>
          <w:color w:val="0F243E" w:themeColor="text2" w:themeShade="80"/>
          <w:sz w:val="20"/>
          <w:szCs w:val="20"/>
        </w:rPr>
        <w:t xml:space="preserve">ocal outreach </w:t>
      </w:r>
      <w:r>
        <w:rPr>
          <w:rFonts w:ascii="Century Gothic" w:hAnsi="Century Gothic" w:cs="Times New Roman"/>
          <w:color w:val="0F243E" w:themeColor="text2" w:themeShade="80"/>
          <w:sz w:val="20"/>
          <w:szCs w:val="20"/>
        </w:rPr>
        <w:t xml:space="preserve">and people in </w:t>
      </w:r>
      <w:r w:rsidRPr="001D3D9D">
        <w:rPr>
          <w:rFonts w:ascii="Century Gothic" w:hAnsi="Century Gothic" w:cs="Times New Roman"/>
          <w:color w:val="0F243E" w:themeColor="text2" w:themeShade="80"/>
          <w:sz w:val="20"/>
          <w:szCs w:val="20"/>
        </w:rPr>
        <w:t xml:space="preserve">the </w:t>
      </w:r>
      <w:r>
        <w:rPr>
          <w:rFonts w:ascii="Century Gothic" w:hAnsi="Century Gothic" w:cs="Times New Roman"/>
          <w:color w:val="0F243E" w:themeColor="text2" w:themeShade="80"/>
          <w:sz w:val="20"/>
          <w:szCs w:val="20"/>
        </w:rPr>
        <w:t xml:space="preserve">construction </w:t>
      </w:r>
      <w:r w:rsidRPr="001D3D9D">
        <w:rPr>
          <w:rFonts w:ascii="Century Gothic" w:hAnsi="Century Gothic" w:cs="Times New Roman"/>
          <w:color w:val="0F243E" w:themeColor="text2" w:themeShade="80"/>
          <w:sz w:val="20"/>
          <w:szCs w:val="20"/>
        </w:rPr>
        <w:t xml:space="preserve">trade.  He felt it was well received.  </w:t>
      </w:r>
    </w:p>
    <w:p w:rsidR="00835514" w:rsidRDefault="00835514" w:rsidP="0007360B">
      <w:pPr>
        <w:spacing w:after="0" w:line="240" w:lineRule="auto"/>
        <w:jc w:val="both"/>
        <w:rPr>
          <w:rFonts w:ascii="Century Gothic" w:hAnsi="Century Gothic" w:cs="Times New Roman"/>
          <w:color w:val="0F243E" w:themeColor="text2" w:themeShade="80"/>
          <w:sz w:val="20"/>
          <w:szCs w:val="20"/>
        </w:rPr>
      </w:pPr>
    </w:p>
    <w:p w:rsidR="00B8239B" w:rsidRPr="00A33A34" w:rsidRDefault="00B8239B" w:rsidP="0007360B">
      <w:pPr>
        <w:spacing w:after="0" w:line="240" w:lineRule="auto"/>
        <w:jc w:val="both"/>
        <w:rPr>
          <w:rFonts w:ascii="Century Gothic" w:hAnsi="Century Gothic" w:cs="Times New Roman"/>
          <w:b/>
          <w:color w:val="0F243E" w:themeColor="text2" w:themeShade="80"/>
          <w:sz w:val="20"/>
          <w:szCs w:val="20"/>
          <w:u w:val="single"/>
        </w:rPr>
      </w:pPr>
      <w:r w:rsidRPr="00B8239B">
        <w:rPr>
          <w:rFonts w:ascii="Century Gothic" w:hAnsi="Century Gothic" w:cs="Times New Roman"/>
          <w:b/>
          <w:color w:val="0F243E" w:themeColor="text2" w:themeShade="80"/>
          <w:sz w:val="20"/>
          <w:szCs w:val="20"/>
          <w:u w:val="single"/>
        </w:rPr>
        <w:t>Upcoming CBOC Report – January 2016</w:t>
      </w:r>
      <w:r w:rsidRPr="00A33A34">
        <w:rPr>
          <w:rFonts w:ascii="Century Gothic" w:hAnsi="Century Gothic" w:cs="Times New Roman"/>
          <w:b/>
          <w:color w:val="0F243E" w:themeColor="text2" w:themeShade="80"/>
          <w:sz w:val="20"/>
          <w:szCs w:val="20"/>
          <w:u w:val="single"/>
        </w:rPr>
        <w:t xml:space="preserve"> (Written Annual Report)</w:t>
      </w:r>
    </w:p>
    <w:p w:rsidR="00B8239B" w:rsidRDefault="00B8239B" w:rsidP="0007360B">
      <w:pPr>
        <w:spacing w:after="0" w:line="240" w:lineRule="auto"/>
        <w:jc w:val="both"/>
        <w:rPr>
          <w:rFonts w:ascii="Century Gothic" w:hAnsi="Century Gothic" w:cs="Times New Roman"/>
          <w:color w:val="0F243E" w:themeColor="text2" w:themeShade="80"/>
          <w:sz w:val="20"/>
          <w:szCs w:val="20"/>
        </w:rPr>
      </w:pPr>
    </w:p>
    <w:p w:rsidR="00835514" w:rsidRDefault="00835514"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There is an a</w:t>
      </w:r>
      <w:r w:rsidRPr="001D3D9D">
        <w:rPr>
          <w:rFonts w:ascii="Century Gothic" w:hAnsi="Century Gothic" w:cs="Times New Roman"/>
          <w:color w:val="0F243E" w:themeColor="text2" w:themeShade="80"/>
          <w:sz w:val="20"/>
          <w:szCs w:val="20"/>
        </w:rPr>
        <w:t xml:space="preserve">nnual </w:t>
      </w:r>
      <w:r>
        <w:rPr>
          <w:rFonts w:ascii="Century Gothic" w:hAnsi="Century Gothic" w:cs="Times New Roman"/>
          <w:color w:val="0F243E" w:themeColor="text2" w:themeShade="80"/>
          <w:sz w:val="20"/>
          <w:szCs w:val="20"/>
        </w:rPr>
        <w:t xml:space="preserve">written </w:t>
      </w:r>
      <w:r w:rsidRPr="001D3D9D">
        <w:rPr>
          <w:rFonts w:ascii="Century Gothic" w:hAnsi="Century Gothic" w:cs="Times New Roman"/>
          <w:color w:val="0F243E" w:themeColor="text2" w:themeShade="80"/>
          <w:sz w:val="20"/>
          <w:szCs w:val="20"/>
        </w:rPr>
        <w:t xml:space="preserve">report </w:t>
      </w:r>
      <w:r>
        <w:rPr>
          <w:rFonts w:ascii="Century Gothic" w:hAnsi="Century Gothic" w:cs="Times New Roman"/>
          <w:color w:val="0F243E" w:themeColor="text2" w:themeShade="80"/>
          <w:sz w:val="20"/>
          <w:szCs w:val="20"/>
        </w:rPr>
        <w:t xml:space="preserve">which </w:t>
      </w:r>
      <w:r w:rsidRPr="001D3D9D">
        <w:rPr>
          <w:rFonts w:ascii="Century Gothic" w:hAnsi="Century Gothic" w:cs="Times New Roman"/>
          <w:color w:val="0F243E" w:themeColor="text2" w:themeShade="80"/>
          <w:sz w:val="20"/>
          <w:szCs w:val="20"/>
        </w:rPr>
        <w:t xml:space="preserve">is </w:t>
      </w:r>
      <w:r>
        <w:rPr>
          <w:rFonts w:ascii="Century Gothic" w:hAnsi="Century Gothic" w:cs="Times New Roman"/>
          <w:color w:val="0F243E" w:themeColor="text2" w:themeShade="80"/>
          <w:sz w:val="20"/>
          <w:szCs w:val="20"/>
        </w:rPr>
        <w:t>scheduled to go to the board on J</w:t>
      </w:r>
      <w:r w:rsidRPr="001D3D9D">
        <w:rPr>
          <w:rFonts w:ascii="Century Gothic" w:hAnsi="Century Gothic" w:cs="Times New Roman"/>
          <w:color w:val="0F243E" w:themeColor="text2" w:themeShade="80"/>
          <w:sz w:val="20"/>
          <w:szCs w:val="20"/>
        </w:rPr>
        <w:t xml:space="preserve">anuary </w:t>
      </w:r>
      <w:r>
        <w:rPr>
          <w:rFonts w:ascii="Century Gothic" w:hAnsi="Century Gothic" w:cs="Times New Roman"/>
          <w:color w:val="0F243E" w:themeColor="text2" w:themeShade="80"/>
          <w:sz w:val="20"/>
          <w:szCs w:val="20"/>
        </w:rPr>
        <w:t xml:space="preserve">21, </w:t>
      </w:r>
      <w:r w:rsidRPr="001D3D9D">
        <w:rPr>
          <w:rFonts w:ascii="Century Gothic" w:hAnsi="Century Gothic" w:cs="Times New Roman"/>
          <w:color w:val="0F243E" w:themeColor="text2" w:themeShade="80"/>
          <w:sz w:val="20"/>
          <w:szCs w:val="20"/>
        </w:rPr>
        <w:t xml:space="preserve">2016.  Ken </w:t>
      </w:r>
      <w:r w:rsidR="00C42789">
        <w:rPr>
          <w:rFonts w:ascii="Century Gothic" w:hAnsi="Century Gothic" w:cs="Times New Roman"/>
          <w:color w:val="0F243E" w:themeColor="text2" w:themeShade="80"/>
          <w:sz w:val="20"/>
          <w:szCs w:val="20"/>
        </w:rPr>
        <w:t xml:space="preserve">has written this report before.  </w:t>
      </w:r>
      <w:r w:rsidR="00C42789" w:rsidRPr="00C42789">
        <w:rPr>
          <w:rFonts w:ascii="Century Gothic" w:hAnsi="Century Gothic" w:cs="Times New Roman"/>
          <w:color w:val="0F243E" w:themeColor="text2" w:themeShade="80"/>
          <w:sz w:val="20"/>
          <w:szCs w:val="20"/>
          <w:highlight w:val="yellow"/>
        </w:rPr>
        <w:t>He</w:t>
      </w:r>
      <w:r w:rsidRPr="00C42789">
        <w:rPr>
          <w:rFonts w:ascii="Century Gothic" w:hAnsi="Century Gothic" w:cs="Times New Roman"/>
          <w:color w:val="0F243E" w:themeColor="text2" w:themeShade="80"/>
          <w:sz w:val="20"/>
          <w:szCs w:val="20"/>
          <w:highlight w:val="yellow"/>
        </w:rPr>
        <w:t xml:space="preserve"> advised that he would draft something and distribute it </w:t>
      </w:r>
      <w:r w:rsidR="00C42789" w:rsidRPr="00C42789">
        <w:rPr>
          <w:rFonts w:ascii="Century Gothic" w:hAnsi="Century Gothic" w:cs="Times New Roman"/>
          <w:color w:val="0F243E" w:themeColor="text2" w:themeShade="80"/>
          <w:sz w:val="20"/>
          <w:szCs w:val="20"/>
          <w:highlight w:val="yellow"/>
        </w:rPr>
        <w:t xml:space="preserve">via email prior to the next meeting </w:t>
      </w:r>
      <w:r w:rsidRPr="00C42789">
        <w:rPr>
          <w:rFonts w:ascii="Century Gothic" w:hAnsi="Century Gothic" w:cs="Times New Roman"/>
          <w:color w:val="0F243E" w:themeColor="text2" w:themeShade="80"/>
          <w:sz w:val="20"/>
          <w:szCs w:val="20"/>
          <w:highlight w:val="yellow"/>
        </w:rPr>
        <w:t xml:space="preserve">for committee review </w:t>
      </w:r>
      <w:r w:rsidR="00C42789" w:rsidRPr="00C42789">
        <w:rPr>
          <w:rFonts w:ascii="Century Gothic" w:hAnsi="Century Gothic" w:cs="Times New Roman"/>
          <w:color w:val="0F243E" w:themeColor="text2" w:themeShade="80"/>
          <w:sz w:val="20"/>
          <w:szCs w:val="20"/>
          <w:highlight w:val="yellow"/>
        </w:rPr>
        <w:t>and input.</w:t>
      </w:r>
      <w:r>
        <w:rPr>
          <w:rFonts w:ascii="Century Gothic" w:hAnsi="Century Gothic" w:cs="Times New Roman"/>
          <w:color w:val="0F243E" w:themeColor="text2" w:themeShade="80"/>
          <w:sz w:val="20"/>
          <w:szCs w:val="20"/>
        </w:rPr>
        <w:t xml:space="preserve">  </w:t>
      </w:r>
    </w:p>
    <w:p w:rsidR="00835514" w:rsidRDefault="00835514" w:rsidP="0007360B">
      <w:pPr>
        <w:spacing w:after="0" w:line="240" w:lineRule="auto"/>
        <w:jc w:val="both"/>
        <w:rPr>
          <w:rFonts w:ascii="Century Gothic" w:hAnsi="Century Gothic" w:cs="Times New Roman"/>
          <w:color w:val="0F243E" w:themeColor="text2" w:themeShade="80"/>
          <w:sz w:val="20"/>
          <w:szCs w:val="20"/>
        </w:rPr>
      </w:pPr>
    </w:p>
    <w:p w:rsidR="00B8239B" w:rsidRPr="00B8239B" w:rsidRDefault="00B8239B" w:rsidP="0007360B">
      <w:pPr>
        <w:spacing w:after="0" w:line="240" w:lineRule="auto"/>
        <w:jc w:val="both"/>
        <w:rPr>
          <w:rFonts w:ascii="Century Gothic" w:hAnsi="Century Gothic" w:cs="Times New Roman"/>
          <w:b/>
          <w:color w:val="0F243E" w:themeColor="text2" w:themeShade="80"/>
          <w:sz w:val="20"/>
          <w:szCs w:val="20"/>
          <w:u w:val="single"/>
        </w:rPr>
      </w:pPr>
      <w:r w:rsidRPr="00B8239B">
        <w:rPr>
          <w:rFonts w:ascii="Century Gothic" w:hAnsi="Century Gothic" w:cs="Times New Roman"/>
          <w:b/>
          <w:color w:val="0F243E" w:themeColor="text2" w:themeShade="80"/>
          <w:sz w:val="20"/>
          <w:szCs w:val="20"/>
          <w:u w:val="single"/>
        </w:rPr>
        <w:t>Review of Board Items &amp; Site Visits</w:t>
      </w:r>
    </w:p>
    <w:p w:rsidR="00B8239B" w:rsidRDefault="00B8239B" w:rsidP="0007360B">
      <w:pPr>
        <w:spacing w:after="0" w:line="240" w:lineRule="auto"/>
        <w:jc w:val="both"/>
        <w:rPr>
          <w:rFonts w:ascii="Century Gothic" w:hAnsi="Century Gothic" w:cs="Times New Roman"/>
          <w:color w:val="0F243E" w:themeColor="text2" w:themeShade="80"/>
          <w:sz w:val="20"/>
          <w:szCs w:val="20"/>
        </w:rPr>
      </w:pPr>
    </w:p>
    <w:p w:rsidR="00835514" w:rsidRPr="001D3D9D" w:rsidRDefault="00835514" w:rsidP="0007360B">
      <w:pPr>
        <w:tabs>
          <w:tab w:val="center" w:pos="4680"/>
        </w:tabs>
        <w:spacing w:after="0" w:line="240" w:lineRule="auto"/>
        <w:rPr>
          <w:rFonts w:ascii="Century Gothic" w:hAnsi="Century Gothic" w:cs="Times New Roman"/>
          <w:color w:val="0F243E" w:themeColor="text2" w:themeShade="80"/>
          <w:sz w:val="20"/>
          <w:szCs w:val="20"/>
        </w:rPr>
      </w:pPr>
      <w:r w:rsidRPr="001D3D9D">
        <w:rPr>
          <w:rFonts w:ascii="Century Gothic" w:hAnsi="Century Gothic" w:cs="Times New Roman"/>
          <w:color w:val="0F243E" w:themeColor="text2" w:themeShade="80"/>
          <w:sz w:val="20"/>
          <w:szCs w:val="20"/>
        </w:rPr>
        <w:t>Ken</w:t>
      </w:r>
      <w:r>
        <w:rPr>
          <w:rFonts w:ascii="Century Gothic" w:hAnsi="Century Gothic" w:cs="Times New Roman"/>
          <w:color w:val="0F243E" w:themeColor="text2" w:themeShade="80"/>
          <w:sz w:val="20"/>
          <w:szCs w:val="20"/>
        </w:rPr>
        <w:t xml:space="preserve"> mentioned that he had driven by SBVC and </w:t>
      </w:r>
      <w:r w:rsidRPr="001D3D9D">
        <w:rPr>
          <w:rFonts w:ascii="Century Gothic" w:hAnsi="Century Gothic" w:cs="Times New Roman"/>
          <w:color w:val="0F243E" w:themeColor="text2" w:themeShade="80"/>
          <w:sz w:val="20"/>
          <w:szCs w:val="20"/>
        </w:rPr>
        <w:t xml:space="preserve">distributed a picture of the gym project.  He </w:t>
      </w:r>
      <w:r>
        <w:rPr>
          <w:rFonts w:ascii="Century Gothic" w:hAnsi="Century Gothic" w:cs="Times New Roman"/>
          <w:color w:val="0F243E" w:themeColor="text2" w:themeShade="80"/>
          <w:sz w:val="20"/>
          <w:szCs w:val="20"/>
        </w:rPr>
        <w:t>also advised that h</w:t>
      </w:r>
      <w:r w:rsidRPr="001D3D9D">
        <w:rPr>
          <w:rFonts w:ascii="Century Gothic" w:hAnsi="Century Gothic" w:cs="Times New Roman"/>
          <w:color w:val="0F243E" w:themeColor="text2" w:themeShade="80"/>
          <w:sz w:val="20"/>
          <w:szCs w:val="20"/>
        </w:rPr>
        <w:t xml:space="preserve">e had </w:t>
      </w:r>
      <w:r>
        <w:rPr>
          <w:rFonts w:ascii="Century Gothic" w:hAnsi="Century Gothic" w:cs="Times New Roman"/>
          <w:color w:val="0F243E" w:themeColor="text2" w:themeShade="80"/>
          <w:sz w:val="20"/>
          <w:szCs w:val="20"/>
        </w:rPr>
        <w:t>d</w:t>
      </w:r>
      <w:r w:rsidRPr="001D3D9D">
        <w:rPr>
          <w:rFonts w:ascii="Century Gothic" w:hAnsi="Century Gothic" w:cs="Times New Roman"/>
          <w:color w:val="0F243E" w:themeColor="text2" w:themeShade="80"/>
          <w:sz w:val="20"/>
          <w:szCs w:val="20"/>
        </w:rPr>
        <w:t xml:space="preserve">riven by the OE 2 building and thought it looked pretty dramatic.  </w:t>
      </w:r>
    </w:p>
    <w:p w:rsidR="00835514" w:rsidRPr="001D3D9D" w:rsidRDefault="00835514" w:rsidP="0007360B">
      <w:pPr>
        <w:tabs>
          <w:tab w:val="center" w:pos="4680"/>
        </w:tabs>
        <w:spacing w:after="0" w:line="240" w:lineRule="auto"/>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The committee discussed recent Board items and the fact that s</w:t>
      </w:r>
      <w:r w:rsidR="0007360B">
        <w:rPr>
          <w:rFonts w:ascii="Century Gothic" w:hAnsi="Century Gothic" w:cs="Times New Roman"/>
          <w:color w:val="0F243E" w:themeColor="text2" w:themeShade="80"/>
          <w:sz w:val="20"/>
          <w:szCs w:val="20"/>
        </w:rPr>
        <w:t xml:space="preserve">everal projects had been delayed.  </w:t>
      </w:r>
      <w:r w:rsidRPr="001D3D9D">
        <w:rPr>
          <w:rFonts w:ascii="Century Gothic" w:hAnsi="Century Gothic" w:cs="Times New Roman"/>
          <w:color w:val="0F243E" w:themeColor="text2" w:themeShade="80"/>
          <w:sz w:val="20"/>
          <w:szCs w:val="20"/>
        </w:rPr>
        <w:t xml:space="preserve">Linda asked about </w:t>
      </w:r>
      <w:r>
        <w:rPr>
          <w:rFonts w:ascii="Century Gothic" w:hAnsi="Century Gothic" w:cs="Times New Roman"/>
          <w:color w:val="0F243E" w:themeColor="text2" w:themeShade="80"/>
          <w:sz w:val="20"/>
          <w:szCs w:val="20"/>
        </w:rPr>
        <w:t>the a</w:t>
      </w:r>
      <w:r w:rsidRPr="001D3D9D">
        <w:rPr>
          <w:rFonts w:ascii="Century Gothic" w:hAnsi="Century Gothic" w:cs="Times New Roman"/>
          <w:color w:val="0F243E" w:themeColor="text2" w:themeShade="80"/>
          <w:sz w:val="20"/>
          <w:szCs w:val="20"/>
        </w:rPr>
        <w:t>mendment</w:t>
      </w:r>
      <w:r>
        <w:rPr>
          <w:rFonts w:ascii="Century Gothic" w:hAnsi="Century Gothic" w:cs="Times New Roman"/>
          <w:color w:val="0F243E" w:themeColor="text2" w:themeShade="80"/>
          <w:sz w:val="20"/>
          <w:szCs w:val="20"/>
        </w:rPr>
        <w:t>s</w:t>
      </w:r>
      <w:r w:rsidRPr="001D3D9D">
        <w:rPr>
          <w:rFonts w:ascii="Century Gothic" w:hAnsi="Century Gothic" w:cs="Times New Roman"/>
          <w:color w:val="0F243E" w:themeColor="text2" w:themeShade="80"/>
          <w:sz w:val="20"/>
          <w:szCs w:val="20"/>
        </w:rPr>
        <w:t xml:space="preserve"> to certain contractors.  </w:t>
      </w:r>
      <w:r>
        <w:rPr>
          <w:rFonts w:ascii="Century Gothic" w:hAnsi="Century Gothic" w:cs="Times New Roman"/>
          <w:color w:val="0F243E" w:themeColor="text2" w:themeShade="80"/>
          <w:sz w:val="20"/>
          <w:szCs w:val="20"/>
        </w:rPr>
        <w:t xml:space="preserve">It was explained that </w:t>
      </w:r>
      <w:r w:rsidR="0007360B">
        <w:rPr>
          <w:rFonts w:ascii="Century Gothic" w:hAnsi="Century Gothic" w:cs="Times New Roman"/>
          <w:color w:val="0F243E" w:themeColor="text2" w:themeShade="80"/>
          <w:sz w:val="20"/>
          <w:szCs w:val="20"/>
        </w:rPr>
        <w:t>it was necessary for architects and inspectors to stay involved</w:t>
      </w:r>
      <w:r w:rsidR="00C42789">
        <w:rPr>
          <w:rFonts w:ascii="Century Gothic" w:hAnsi="Century Gothic" w:cs="Times New Roman"/>
          <w:color w:val="0F243E" w:themeColor="text2" w:themeShade="80"/>
          <w:sz w:val="20"/>
          <w:szCs w:val="20"/>
        </w:rPr>
        <w:t xml:space="preserve"> in delayed </w:t>
      </w:r>
      <w:r w:rsidR="0007360B">
        <w:rPr>
          <w:rFonts w:ascii="Century Gothic" w:hAnsi="Century Gothic" w:cs="Times New Roman"/>
          <w:color w:val="0F243E" w:themeColor="text2" w:themeShade="80"/>
          <w:sz w:val="20"/>
          <w:szCs w:val="20"/>
        </w:rPr>
        <w:t>project</w:t>
      </w:r>
      <w:r w:rsidR="00C42789">
        <w:rPr>
          <w:rFonts w:ascii="Century Gothic" w:hAnsi="Century Gothic" w:cs="Times New Roman"/>
          <w:color w:val="0F243E" w:themeColor="text2" w:themeShade="80"/>
          <w:sz w:val="20"/>
          <w:szCs w:val="20"/>
        </w:rPr>
        <w:t>s</w:t>
      </w:r>
      <w:r w:rsidR="0007360B">
        <w:rPr>
          <w:rFonts w:ascii="Century Gothic" w:hAnsi="Century Gothic" w:cs="Times New Roman"/>
          <w:color w:val="0F243E" w:themeColor="text2" w:themeShade="80"/>
          <w:sz w:val="20"/>
          <w:szCs w:val="20"/>
        </w:rPr>
        <w:t xml:space="preserve"> until completion.  </w:t>
      </w:r>
    </w:p>
    <w:p w:rsidR="0007360B" w:rsidRDefault="00835514" w:rsidP="0007360B">
      <w:pPr>
        <w:tabs>
          <w:tab w:val="center" w:pos="4680"/>
        </w:tabs>
        <w:spacing w:after="0" w:line="240" w:lineRule="auto"/>
        <w:rPr>
          <w:rFonts w:ascii="Century Gothic" w:hAnsi="Century Gothic" w:cs="Times New Roman"/>
          <w:color w:val="0F243E" w:themeColor="text2" w:themeShade="80"/>
          <w:sz w:val="20"/>
          <w:szCs w:val="20"/>
        </w:rPr>
      </w:pPr>
      <w:r w:rsidRPr="001D3D9D">
        <w:rPr>
          <w:rFonts w:ascii="Century Gothic" w:hAnsi="Century Gothic" w:cs="Times New Roman"/>
          <w:color w:val="0F243E" w:themeColor="text2" w:themeShade="80"/>
          <w:sz w:val="20"/>
          <w:szCs w:val="20"/>
        </w:rPr>
        <w:t>K</w:t>
      </w:r>
      <w:r w:rsidR="0007360B">
        <w:rPr>
          <w:rFonts w:ascii="Century Gothic" w:hAnsi="Century Gothic" w:cs="Times New Roman"/>
          <w:color w:val="0F243E" w:themeColor="text2" w:themeShade="80"/>
          <w:sz w:val="20"/>
          <w:szCs w:val="20"/>
        </w:rPr>
        <w:t xml:space="preserve">en thought it would be a good idea </w:t>
      </w:r>
      <w:r w:rsidR="0007360B" w:rsidRPr="0007360B">
        <w:rPr>
          <w:rFonts w:ascii="Century Gothic" w:hAnsi="Century Gothic" w:cs="Times New Roman"/>
          <w:b/>
          <w:color w:val="0F243E" w:themeColor="text2" w:themeShade="80"/>
          <w:sz w:val="20"/>
          <w:szCs w:val="20"/>
        </w:rPr>
        <w:t xml:space="preserve">for </w:t>
      </w:r>
      <w:r w:rsidRPr="0007360B">
        <w:rPr>
          <w:rFonts w:ascii="Century Gothic" w:hAnsi="Century Gothic" w:cs="Times New Roman"/>
          <w:b/>
          <w:color w:val="0F243E" w:themeColor="text2" w:themeShade="80"/>
          <w:sz w:val="20"/>
          <w:szCs w:val="20"/>
        </w:rPr>
        <w:t xml:space="preserve">surety </w:t>
      </w:r>
      <w:r w:rsidR="0007360B" w:rsidRPr="0007360B">
        <w:rPr>
          <w:rFonts w:ascii="Century Gothic" w:hAnsi="Century Gothic" w:cs="Times New Roman"/>
          <w:b/>
          <w:color w:val="0F243E" w:themeColor="text2" w:themeShade="80"/>
          <w:sz w:val="20"/>
          <w:szCs w:val="20"/>
        </w:rPr>
        <w:t xml:space="preserve">companies to </w:t>
      </w:r>
      <w:r w:rsidRPr="0007360B">
        <w:rPr>
          <w:rFonts w:ascii="Century Gothic" w:hAnsi="Century Gothic" w:cs="Times New Roman"/>
          <w:b/>
          <w:color w:val="0F243E" w:themeColor="text2" w:themeShade="80"/>
          <w:sz w:val="20"/>
          <w:szCs w:val="20"/>
        </w:rPr>
        <w:t xml:space="preserve">be </w:t>
      </w:r>
      <w:r w:rsidR="00C42789">
        <w:rPr>
          <w:rFonts w:ascii="Century Gothic" w:hAnsi="Century Gothic" w:cs="Times New Roman"/>
          <w:b/>
          <w:color w:val="0F243E" w:themeColor="text2" w:themeShade="80"/>
          <w:sz w:val="20"/>
          <w:szCs w:val="20"/>
        </w:rPr>
        <w:t>invited</w:t>
      </w:r>
      <w:r w:rsidRPr="0007360B">
        <w:rPr>
          <w:rFonts w:ascii="Century Gothic" w:hAnsi="Century Gothic" w:cs="Times New Roman"/>
          <w:b/>
          <w:color w:val="0F243E" w:themeColor="text2" w:themeShade="80"/>
          <w:sz w:val="20"/>
          <w:szCs w:val="20"/>
        </w:rPr>
        <w:t xml:space="preserve"> to attend projects where there are problems.  </w:t>
      </w:r>
      <w:r w:rsidR="0007360B" w:rsidRPr="0007360B">
        <w:rPr>
          <w:rFonts w:ascii="Century Gothic" w:hAnsi="Century Gothic" w:cs="Times New Roman"/>
          <w:b/>
          <w:color w:val="0F243E" w:themeColor="text2" w:themeShade="80"/>
          <w:sz w:val="20"/>
          <w:szCs w:val="20"/>
        </w:rPr>
        <w:t xml:space="preserve">He made a motion to develop a recommendation </w:t>
      </w:r>
      <w:r w:rsidR="0007360B">
        <w:rPr>
          <w:rFonts w:ascii="Century Gothic" w:hAnsi="Century Gothic" w:cs="Times New Roman"/>
          <w:color w:val="0F243E" w:themeColor="text2" w:themeShade="80"/>
          <w:sz w:val="20"/>
          <w:szCs w:val="20"/>
        </w:rPr>
        <w:t>on this.  Frank seconded the motion and it was passed with the following vote.</w:t>
      </w:r>
    </w:p>
    <w:p w:rsidR="0007360B" w:rsidRDefault="0007360B" w:rsidP="0007360B">
      <w:pPr>
        <w:tabs>
          <w:tab w:val="center" w:pos="4680"/>
        </w:tabs>
        <w:spacing w:after="0" w:line="240" w:lineRule="auto"/>
        <w:rPr>
          <w:rFonts w:ascii="Century Gothic" w:hAnsi="Century Gothic" w:cs="Times New Roman"/>
          <w:color w:val="0F243E" w:themeColor="text2" w:themeShade="80"/>
          <w:sz w:val="20"/>
          <w:szCs w:val="20"/>
        </w:rPr>
      </w:pPr>
    </w:p>
    <w:p w:rsidR="0007360B" w:rsidRPr="00E73833" w:rsidRDefault="0007360B" w:rsidP="0007360B">
      <w:pPr>
        <w:tabs>
          <w:tab w:val="right" w:pos="1260"/>
          <w:tab w:val="left" w:pos="1620"/>
        </w:tabs>
        <w:spacing w:after="0" w:line="240" w:lineRule="auto"/>
        <w:ind w:left="1627" w:hanging="1627"/>
        <w:rPr>
          <w:rFonts w:ascii="Century Gothic" w:hAnsi="Century Gothic" w:cs="Times New Roman"/>
          <w:color w:val="0F243E" w:themeColor="text2" w:themeShade="80"/>
          <w:sz w:val="20"/>
          <w:szCs w:val="20"/>
        </w:rPr>
      </w:pPr>
      <w:r>
        <w:rPr>
          <w:rFonts w:ascii="Century Gothic" w:hAnsi="Century Gothic"/>
          <w:color w:val="222A35"/>
          <w:sz w:val="20"/>
          <w:szCs w:val="20"/>
        </w:rPr>
        <w:tab/>
      </w:r>
      <w:r w:rsidRPr="00E73833">
        <w:rPr>
          <w:rFonts w:ascii="Century Gothic" w:hAnsi="Century Gothic"/>
          <w:color w:val="222A35"/>
          <w:sz w:val="20"/>
          <w:szCs w:val="20"/>
        </w:rPr>
        <w:t>Ayes:</w:t>
      </w:r>
      <w:r w:rsidRPr="00E73833">
        <w:rPr>
          <w:rFonts w:ascii="Century Gothic" w:hAnsi="Century Gothic"/>
          <w:color w:val="222A35"/>
          <w:sz w:val="20"/>
          <w:szCs w:val="20"/>
        </w:rPr>
        <w:tab/>
      </w:r>
      <w:r>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Sam Irwin, Albert Garcia, Ken Coate, Frank Reyes, Linda Roberts-Ross, Gabriel</w:t>
      </w:r>
      <w:r>
        <w:rPr>
          <w:rFonts w:ascii="Century Gothic" w:hAnsi="Century Gothic" w:cs="Times New Roman"/>
          <w:color w:val="0F243E" w:themeColor="text2" w:themeShade="80"/>
          <w:sz w:val="20"/>
          <w:szCs w:val="20"/>
        </w:rPr>
        <w:t> </w:t>
      </w:r>
      <w:r w:rsidRPr="00E73833">
        <w:rPr>
          <w:rFonts w:ascii="Century Gothic" w:hAnsi="Century Gothic" w:cs="Times New Roman"/>
          <w:color w:val="0F243E" w:themeColor="text2" w:themeShade="80"/>
          <w:sz w:val="20"/>
          <w:szCs w:val="20"/>
        </w:rPr>
        <w:t>Jaramillo</w:t>
      </w:r>
    </w:p>
    <w:p w:rsidR="0007360B" w:rsidRPr="00E73833" w:rsidRDefault="0007360B" w:rsidP="0007360B">
      <w:pPr>
        <w:tabs>
          <w:tab w:val="right" w:pos="1260"/>
          <w:tab w:val="left" w:pos="1620"/>
        </w:tabs>
        <w:spacing w:after="0" w:line="240" w:lineRule="auto"/>
        <w:ind w:left="1627" w:hanging="1627"/>
        <w:rPr>
          <w:rFonts w:ascii="Century Gothic" w:hAnsi="Century Gothic"/>
          <w:color w:val="222A35"/>
          <w:sz w:val="20"/>
          <w:szCs w:val="20"/>
        </w:rPr>
      </w:pPr>
      <w:r w:rsidRPr="00E73833">
        <w:rPr>
          <w:rFonts w:ascii="Century Gothic" w:hAnsi="Century Gothic"/>
          <w:color w:val="222A35"/>
          <w:sz w:val="20"/>
          <w:szCs w:val="20"/>
        </w:rPr>
        <w:tab/>
      </w:r>
      <w:proofErr w:type="spellStart"/>
      <w:r w:rsidRPr="00E73833">
        <w:rPr>
          <w:rFonts w:ascii="Century Gothic" w:hAnsi="Century Gothic"/>
          <w:color w:val="222A35"/>
          <w:sz w:val="20"/>
          <w:szCs w:val="20"/>
        </w:rPr>
        <w:t>Noes</w:t>
      </w:r>
      <w:proofErr w:type="spellEnd"/>
      <w:r w:rsidRPr="00E73833">
        <w:rPr>
          <w:rFonts w:ascii="Century Gothic" w:hAnsi="Century Gothic"/>
          <w:color w:val="222A35"/>
          <w:sz w:val="20"/>
          <w:szCs w:val="20"/>
        </w:rPr>
        <w:t>:</w:t>
      </w:r>
      <w:r w:rsidRPr="00E73833">
        <w:rPr>
          <w:rFonts w:ascii="Century Gothic" w:hAnsi="Century Gothic"/>
          <w:color w:val="222A35"/>
          <w:sz w:val="20"/>
          <w:szCs w:val="20"/>
        </w:rPr>
        <w:tab/>
        <w:t>None</w:t>
      </w:r>
    </w:p>
    <w:p w:rsidR="0007360B" w:rsidRPr="00E73833" w:rsidRDefault="0007360B" w:rsidP="0007360B">
      <w:pPr>
        <w:tabs>
          <w:tab w:val="right" w:pos="1260"/>
          <w:tab w:val="left" w:pos="1620"/>
        </w:tabs>
        <w:spacing w:after="0" w:line="240" w:lineRule="auto"/>
        <w:ind w:left="1620" w:hanging="1620"/>
        <w:rPr>
          <w:rFonts w:ascii="Century Gothic" w:hAnsi="Century Gothic"/>
          <w:color w:val="222A35"/>
          <w:sz w:val="20"/>
          <w:szCs w:val="20"/>
        </w:rPr>
      </w:pPr>
      <w:r w:rsidRPr="00E73833">
        <w:rPr>
          <w:rFonts w:ascii="Century Gothic" w:hAnsi="Century Gothic"/>
          <w:color w:val="222A35"/>
          <w:sz w:val="20"/>
          <w:szCs w:val="20"/>
        </w:rPr>
        <w:tab/>
        <w:t>Absent:</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 xml:space="preserve">Patricia Small, Kevin </w:t>
      </w:r>
      <w:proofErr w:type="spellStart"/>
      <w:r w:rsidRPr="00E73833">
        <w:rPr>
          <w:rFonts w:ascii="Century Gothic" w:hAnsi="Century Gothic" w:cs="Times New Roman"/>
          <w:color w:val="0F243E" w:themeColor="text2" w:themeShade="80"/>
          <w:sz w:val="20"/>
          <w:szCs w:val="20"/>
        </w:rPr>
        <w:t>Retana</w:t>
      </w:r>
      <w:proofErr w:type="spellEnd"/>
    </w:p>
    <w:p w:rsidR="0007360B" w:rsidRPr="00E73833" w:rsidRDefault="0007360B" w:rsidP="0007360B">
      <w:pPr>
        <w:tabs>
          <w:tab w:val="right" w:pos="1260"/>
          <w:tab w:val="left" w:pos="1620"/>
        </w:tabs>
        <w:spacing w:after="0" w:line="240" w:lineRule="auto"/>
        <w:ind w:left="1620" w:hanging="1620"/>
        <w:rPr>
          <w:rFonts w:ascii="Century Gothic" w:hAnsi="Century Gothic" w:cs="Times New Roman"/>
          <w:color w:val="0F243E" w:themeColor="text2" w:themeShade="80"/>
          <w:sz w:val="20"/>
          <w:szCs w:val="20"/>
        </w:rPr>
      </w:pPr>
      <w:r w:rsidRPr="00E73833">
        <w:rPr>
          <w:rFonts w:ascii="Century Gothic" w:hAnsi="Century Gothic"/>
          <w:color w:val="222A35"/>
          <w:sz w:val="20"/>
          <w:szCs w:val="20"/>
        </w:rPr>
        <w:tab/>
        <w:t>Abstentions:</w:t>
      </w:r>
      <w:r w:rsidRPr="00E73833">
        <w:rPr>
          <w:rFonts w:ascii="Century Gothic" w:hAnsi="Century Gothic"/>
          <w:color w:val="222A35"/>
          <w:sz w:val="20"/>
          <w:szCs w:val="20"/>
        </w:rPr>
        <w:tab/>
      </w:r>
      <w:r w:rsidRPr="00E73833">
        <w:rPr>
          <w:rFonts w:ascii="Century Gothic" w:hAnsi="Century Gothic" w:cs="Times New Roman"/>
          <w:color w:val="0F243E" w:themeColor="text2" w:themeShade="80"/>
          <w:sz w:val="20"/>
          <w:szCs w:val="20"/>
        </w:rPr>
        <w:t>None</w:t>
      </w:r>
    </w:p>
    <w:p w:rsidR="00835514" w:rsidRPr="001D3D9D" w:rsidRDefault="00835514" w:rsidP="0007360B">
      <w:pPr>
        <w:tabs>
          <w:tab w:val="center" w:pos="4680"/>
        </w:tabs>
        <w:spacing w:after="0" w:line="240" w:lineRule="auto"/>
        <w:rPr>
          <w:rFonts w:ascii="Century Gothic" w:hAnsi="Century Gothic" w:cs="Times New Roman"/>
          <w:color w:val="0F243E" w:themeColor="text2" w:themeShade="80"/>
          <w:sz w:val="20"/>
          <w:szCs w:val="20"/>
        </w:rPr>
      </w:pPr>
    </w:p>
    <w:p w:rsidR="00B8239B" w:rsidRDefault="00B8239B" w:rsidP="0007360B">
      <w:pPr>
        <w:spacing w:after="0" w:line="240" w:lineRule="auto"/>
        <w:jc w:val="both"/>
        <w:rPr>
          <w:rFonts w:ascii="Century Gothic" w:hAnsi="Century Gothic" w:cs="Times New Roman"/>
          <w:b/>
          <w:color w:val="0F243E" w:themeColor="text2" w:themeShade="80"/>
          <w:sz w:val="20"/>
          <w:szCs w:val="20"/>
          <w:u w:val="single"/>
        </w:rPr>
      </w:pPr>
      <w:r w:rsidRPr="00B8239B">
        <w:rPr>
          <w:rFonts w:ascii="Century Gothic" w:hAnsi="Century Gothic" w:cs="Times New Roman"/>
          <w:b/>
          <w:color w:val="0F243E" w:themeColor="text2" w:themeShade="80"/>
          <w:sz w:val="20"/>
          <w:szCs w:val="20"/>
          <w:u w:val="single"/>
        </w:rPr>
        <w:t>Status of Measure M Projects</w:t>
      </w:r>
    </w:p>
    <w:p w:rsidR="00B8239B" w:rsidRDefault="00B8239B" w:rsidP="0007360B">
      <w:pPr>
        <w:spacing w:after="0" w:line="240" w:lineRule="auto"/>
        <w:jc w:val="both"/>
        <w:rPr>
          <w:rFonts w:ascii="Century Gothic" w:hAnsi="Century Gothic" w:cs="Times New Roman"/>
          <w:b/>
          <w:color w:val="0F243E" w:themeColor="text2" w:themeShade="80"/>
          <w:sz w:val="20"/>
          <w:szCs w:val="20"/>
          <w:u w:val="single"/>
        </w:rPr>
      </w:pPr>
    </w:p>
    <w:p w:rsidR="0007360B" w:rsidRDefault="0007360B" w:rsidP="0007360B">
      <w:pPr>
        <w:spacing w:after="0" w:line="240" w:lineRule="auto"/>
        <w:jc w:val="both"/>
        <w:rPr>
          <w:rFonts w:ascii="Century Gothic" w:hAnsi="Century Gothic" w:cs="Times New Roman"/>
          <w:color w:val="0F243E" w:themeColor="text2" w:themeShade="80"/>
          <w:sz w:val="20"/>
          <w:szCs w:val="20"/>
        </w:rPr>
      </w:pPr>
      <w:r>
        <w:rPr>
          <w:rFonts w:ascii="Century Gothic" w:hAnsi="Century Gothic" w:cs="Times New Roman"/>
          <w:color w:val="0F243E" w:themeColor="text2" w:themeShade="80"/>
          <w:sz w:val="20"/>
          <w:szCs w:val="20"/>
        </w:rPr>
        <w:t>Ken talked about the monthly report that was forwarded to all committee members</w:t>
      </w:r>
      <w:r w:rsidR="00C42789">
        <w:rPr>
          <w:rFonts w:ascii="Century Gothic" w:hAnsi="Century Gothic" w:cs="Times New Roman"/>
          <w:color w:val="0F243E" w:themeColor="text2" w:themeShade="80"/>
          <w:sz w:val="20"/>
          <w:szCs w:val="20"/>
        </w:rPr>
        <w:t xml:space="preserve"> via email</w:t>
      </w:r>
      <w:r>
        <w:rPr>
          <w:rFonts w:ascii="Century Gothic" w:hAnsi="Century Gothic" w:cs="Times New Roman"/>
          <w:color w:val="0F243E" w:themeColor="text2" w:themeShade="80"/>
          <w:sz w:val="20"/>
          <w:szCs w:val="20"/>
        </w:rPr>
        <w:t xml:space="preserve"> each month.  He advised committee members to read the report.  </w:t>
      </w:r>
      <w:r w:rsidR="00250AB2" w:rsidRPr="00250AB2">
        <w:rPr>
          <w:rFonts w:ascii="Century Gothic" w:hAnsi="Century Gothic" w:cs="Times New Roman"/>
          <w:color w:val="0F243E" w:themeColor="text2" w:themeShade="80"/>
          <w:sz w:val="20"/>
          <w:szCs w:val="20"/>
        </w:rPr>
        <w:t xml:space="preserve">George </w:t>
      </w:r>
      <w:r>
        <w:rPr>
          <w:rFonts w:ascii="Century Gothic" w:hAnsi="Century Gothic" w:cs="Times New Roman"/>
          <w:color w:val="0F243E" w:themeColor="text2" w:themeShade="80"/>
          <w:sz w:val="20"/>
          <w:szCs w:val="20"/>
        </w:rPr>
        <w:t>Johnson stated that if anyone felt there were unsafe conditions they should report that to him immediately.  He went on to give a brief overview of the projects under construction.</w:t>
      </w:r>
    </w:p>
    <w:p w:rsidR="0007360B" w:rsidRDefault="0007360B" w:rsidP="0007360B">
      <w:pPr>
        <w:spacing w:after="0" w:line="240" w:lineRule="auto"/>
        <w:jc w:val="both"/>
        <w:rPr>
          <w:rFonts w:ascii="Century Gothic" w:hAnsi="Century Gothic" w:cs="Times New Roman"/>
          <w:color w:val="0F243E" w:themeColor="text2" w:themeShade="80"/>
          <w:sz w:val="20"/>
          <w:szCs w:val="20"/>
        </w:rPr>
      </w:pPr>
    </w:p>
    <w:p w:rsidR="0063426A" w:rsidRPr="00B8239B" w:rsidRDefault="00B8239B" w:rsidP="0007360B">
      <w:pPr>
        <w:spacing w:after="0" w:line="240" w:lineRule="auto"/>
        <w:jc w:val="both"/>
        <w:rPr>
          <w:rFonts w:ascii="Century Gothic" w:eastAsiaTheme="minorHAnsi" w:hAnsi="Century Gothic" w:cs="Times New Roman"/>
          <w:b/>
          <w:color w:val="0F243E" w:themeColor="text2" w:themeShade="80"/>
          <w:sz w:val="20"/>
          <w:szCs w:val="20"/>
          <w:u w:val="single"/>
        </w:rPr>
      </w:pPr>
      <w:r w:rsidRPr="00B8239B">
        <w:rPr>
          <w:rFonts w:ascii="Century Gothic" w:hAnsi="Century Gothic" w:cs="Times New Roman"/>
          <w:b/>
          <w:color w:val="0F243E" w:themeColor="text2" w:themeShade="80"/>
          <w:sz w:val="20"/>
          <w:szCs w:val="20"/>
          <w:u w:val="single"/>
        </w:rPr>
        <w:t>Future Meeting &amp; Adjournment</w:t>
      </w:r>
    </w:p>
    <w:p w:rsidR="00B8239B" w:rsidRPr="000B6D09" w:rsidRDefault="00B8239B" w:rsidP="0007360B">
      <w:pPr>
        <w:spacing w:after="0" w:line="240" w:lineRule="auto"/>
        <w:jc w:val="both"/>
        <w:rPr>
          <w:rFonts w:ascii="Century Gothic" w:hAnsi="Century Gothic" w:cs="Times New Roman"/>
          <w:color w:val="0F243E" w:themeColor="text2" w:themeShade="80"/>
          <w:sz w:val="20"/>
          <w:szCs w:val="20"/>
        </w:rPr>
      </w:pPr>
    </w:p>
    <w:p w:rsidR="004142B3" w:rsidRPr="004142B3" w:rsidRDefault="000B6D09" w:rsidP="0007360B">
      <w:pPr>
        <w:spacing w:after="0" w:line="240" w:lineRule="auto"/>
        <w:jc w:val="both"/>
        <w:rPr>
          <w:rFonts w:ascii="Century Gothic" w:hAnsi="Century Gothic" w:cs="Times New Roman"/>
          <w:b/>
          <w:color w:val="0F243E" w:themeColor="text2" w:themeShade="80"/>
          <w:sz w:val="20"/>
          <w:szCs w:val="20"/>
        </w:rPr>
      </w:pPr>
      <w:r w:rsidRPr="000B6D09">
        <w:rPr>
          <w:rFonts w:ascii="Century Gothic" w:hAnsi="Century Gothic" w:cs="Times New Roman"/>
          <w:color w:val="0F243E" w:themeColor="text2" w:themeShade="80"/>
          <w:sz w:val="20"/>
          <w:szCs w:val="20"/>
        </w:rPr>
        <w:t xml:space="preserve">The next meeting was scheduled for </w:t>
      </w:r>
      <w:r w:rsidR="0007360B">
        <w:rPr>
          <w:rFonts w:ascii="Century Gothic" w:hAnsi="Century Gothic" w:cs="Times New Roman"/>
          <w:color w:val="0F243E" w:themeColor="text2" w:themeShade="80"/>
          <w:sz w:val="20"/>
          <w:szCs w:val="20"/>
        </w:rPr>
        <w:t xml:space="preserve">January 13 </w:t>
      </w:r>
      <w:r w:rsidRPr="000B6D09">
        <w:rPr>
          <w:rFonts w:ascii="Century Gothic" w:hAnsi="Century Gothic" w:cs="Times New Roman"/>
          <w:color w:val="0F243E" w:themeColor="text2" w:themeShade="80"/>
          <w:sz w:val="20"/>
          <w:szCs w:val="20"/>
        </w:rPr>
        <w:t>at 5:00 p.m. in the SBCCD Board Room.</w:t>
      </w:r>
      <w:r w:rsidR="00C42789">
        <w:rPr>
          <w:rFonts w:ascii="Century Gothic" w:hAnsi="Century Gothic" w:cs="Times New Roman"/>
          <w:color w:val="0F243E" w:themeColor="text2" w:themeShade="80"/>
          <w:sz w:val="20"/>
          <w:szCs w:val="20"/>
        </w:rPr>
        <w:t xml:space="preserve">  </w:t>
      </w:r>
      <w:bookmarkStart w:id="0" w:name="_GoBack"/>
      <w:bookmarkEnd w:id="0"/>
      <w:r w:rsidR="004142B3">
        <w:rPr>
          <w:rFonts w:ascii="Century Gothic" w:hAnsi="Century Gothic" w:cs="Times New Roman"/>
          <w:b/>
          <w:color w:val="0F243E" w:themeColor="text2" w:themeShade="80"/>
          <w:sz w:val="20"/>
          <w:szCs w:val="20"/>
        </w:rPr>
        <w:t>Meeting adjourned at 6:</w:t>
      </w:r>
      <w:r w:rsidR="0007360B">
        <w:rPr>
          <w:rFonts w:ascii="Century Gothic" w:hAnsi="Century Gothic" w:cs="Times New Roman"/>
          <w:b/>
          <w:color w:val="0F243E" w:themeColor="text2" w:themeShade="80"/>
          <w:sz w:val="20"/>
          <w:szCs w:val="20"/>
        </w:rPr>
        <w:t>3</w:t>
      </w:r>
      <w:r w:rsidR="004142B3">
        <w:rPr>
          <w:rFonts w:ascii="Century Gothic" w:hAnsi="Century Gothic" w:cs="Times New Roman"/>
          <w:b/>
          <w:color w:val="0F243E" w:themeColor="text2" w:themeShade="80"/>
          <w:sz w:val="20"/>
          <w:szCs w:val="20"/>
        </w:rPr>
        <w:t>2 p.m.</w:t>
      </w:r>
    </w:p>
    <w:sectPr w:rsidR="004142B3" w:rsidRPr="004142B3" w:rsidSect="007D6D97">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6A" w:rsidRDefault="00887C6A" w:rsidP="007845B3">
      <w:pPr>
        <w:spacing w:after="0" w:line="240" w:lineRule="auto"/>
      </w:pPr>
      <w:r>
        <w:separator/>
      </w:r>
    </w:p>
  </w:endnote>
  <w:endnote w:type="continuationSeparator" w:id="0">
    <w:p w:rsidR="00887C6A" w:rsidRDefault="00887C6A" w:rsidP="0078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59" w:rsidRPr="005664EA" w:rsidRDefault="005664EA" w:rsidP="005664EA">
    <w:pPr>
      <w:pStyle w:val="Footer"/>
      <w:rPr>
        <w:i/>
      </w:rPr>
    </w:pPr>
    <w:r>
      <w:tab/>
    </w:r>
    <w:r>
      <w:tab/>
    </w:r>
    <w:r w:rsidRPr="005664EA">
      <w:rPr>
        <w:i/>
        <w:sz w:val="18"/>
      </w:rPr>
      <w:t>Kelly Goodrich, Recorder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97" w:rsidRDefault="007D6D97" w:rsidP="005664EA">
    <w:pPr>
      <w:pStyle w:val="Footer"/>
    </w:pPr>
    <w:r>
      <w:tab/>
    </w:r>
    <w:r w:rsidRPr="00802E98">
      <w:rPr>
        <w:rFonts w:ascii="Arial Narrow" w:hAnsi="Arial Narrow"/>
        <w:sz w:val="20"/>
        <w:szCs w:val="20"/>
      </w:rPr>
      <w:t>1</w:t>
    </w:r>
    <w:r w:rsidR="005664EA">
      <w:tab/>
    </w:r>
    <w:r w:rsidR="005664EA" w:rsidRPr="005664EA">
      <w:rPr>
        <w:i/>
        <w:sz w:val="18"/>
      </w:rPr>
      <w:t>Kelly Goodrich,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6A" w:rsidRDefault="00887C6A" w:rsidP="007845B3">
      <w:pPr>
        <w:spacing w:after="0" w:line="240" w:lineRule="auto"/>
      </w:pPr>
      <w:r>
        <w:separator/>
      </w:r>
    </w:p>
  </w:footnote>
  <w:footnote w:type="continuationSeparator" w:id="0">
    <w:p w:rsidR="00887C6A" w:rsidRDefault="00887C6A" w:rsidP="0078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59" w:rsidRDefault="00C4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89563" o:spid="_x0000_s2060" type="#_x0000_t136" style="position:absolute;margin-left:0;margin-top:0;width:543.35pt;height:116.4pt;rotation:315;z-index:-251654144;mso-position-horizontal:center;mso-position-horizontal-relative:margin;mso-position-vertical:center;mso-position-vertical-relative:margin" o:allowincell="f" fillcolor="silver" stroked="f">
          <v:fill opacity=".5"/>
          <v:textpath style="font-family:&quot;Calibri&quot;;font-size:1pt" string="Not Ye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59" w:rsidRPr="00D4106A" w:rsidRDefault="00C42789">
    <w:pPr>
      <w:pStyle w:val="Header"/>
      <w:rPr>
        <w:rFonts w:ascii="Century Gothic" w:hAnsi="Century Gothic"/>
        <w:noProof/>
        <w:sz w:val="16"/>
      </w:rPr>
    </w:pPr>
    <w:r>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89564" o:spid="_x0000_s2061" type="#_x0000_t136" style="position:absolute;margin-left:0;margin-top:0;width:543.35pt;height:116.4pt;rotation:315;z-index:-251652096;mso-position-horizontal:center;mso-position-horizontal-relative:margin;mso-position-vertical:center;mso-position-vertical-relative:margin" o:allowincell="f" fillcolor="silver" stroked="f">
          <v:fill opacity=".5"/>
          <v:textpath style="font-family:&quot;Calibri&quot;;font-size:1pt" string="Not Yet Approved"/>
          <w10:wrap anchorx="margin" anchory="margin"/>
        </v:shape>
      </w:pict>
    </w:r>
    <w:r w:rsidR="007D6D97" w:rsidRPr="00D4106A">
      <w:rPr>
        <w:rFonts w:ascii="Century Gothic" w:hAnsi="Century Gothic"/>
        <w:sz w:val="16"/>
      </w:rPr>
      <w:t>CBOC Meeting Minutes</w:t>
    </w:r>
    <w:r w:rsidR="007D6D97" w:rsidRPr="00D4106A">
      <w:rPr>
        <w:rFonts w:ascii="Century Gothic" w:hAnsi="Century Gothic"/>
        <w:sz w:val="16"/>
      </w:rPr>
      <w:tab/>
    </w:r>
    <w:r w:rsidR="007D6D97" w:rsidRPr="00D4106A">
      <w:rPr>
        <w:rFonts w:ascii="Century Gothic" w:hAnsi="Century Gothic"/>
        <w:sz w:val="16"/>
      </w:rPr>
      <w:tab/>
      <w:t xml:space="preserve">Page </w:t>
    </w:r>
    <w:r w:rsidR="007D6D97" w:rsidRPr="00D4106A">
      <w:rPr>
        <w:rFonts w:ascii="Century Gothic" w:hAnsi="Century Gothic"/>
        <w:sz w:val="16"/>
      </w:rPr>
      <w:fldChar w:fldCharType="begin"/>
    </w:r>
    <w:r w:rsidR="007D6D97" w:rsidRPr="00D4106A">
      <w:rPr>
        <w:rFonts w:ascii="Century Gothic" w:hAnsi="Century Gothic"/>
        <w:sz w:val="16"/>
      </w:rPr>
      <w:instrText xml:space="preserve"> PAGE   \* MERGEFORMAT </w:instrText>
    </w:r>
    <w:r w:rsidR="007D6D97" w:rsidRPr="00D4106A">
      <w:rPr>
        <w:rFonts w:ascii="Century Gothic" w:hAnsi="Century Gothic"/>
        <w:sz w:val="16"/>
      </w:rPr>
      <w:fldChar w:fldCharType="separate"/>
    </w:r>
    <w:r>
      <w:rPr>
        <w:rFonts w:ascii="Century Gothic" w:hAnsi="Century Gothic"/>
        <w:noProof/>
        <w:sz w:val="16"/>
      </w:rPr>
      <w:t>3</w:t>
    </w:r>
    <w:r w:rsidR="007D6D97" w:rsidRPr="00D4106A">
      <w:rPr>
        <w:rFonts w:ascii="Century Gothic" w:hAnsi="Century Gothic"/>
        <w:noProof/>
        <w:sz w:val="16"/>
      </w:rPr>
      <w:fldChar w:fldCharType="end"/>
    </w:r>
  </w:p>
  <w:p w:rsidR="007D6D97" w:rsidRDefault="00802E98">
    <w:pPr>
      <w:pStyle w:val="Header"/>
      <w:rPr>
        <w:rFonts w:ascii="Century Gothic" w:hAnsi="Century Gothic"/>
        <w:noProof/>
        <w:sz w:val="16"/>
      </w:rPr>
    </w:pPr>
    <w:r>
      <w:rPr>
        <w:rFonts w:ascii="Century Gothic" w:hAnsi="Century Gothic"/>
        <w:noProof/>
        <w:sz w:val="16"/>
      </w:rPr>
      <w:t>November 18</w:t>
    </w:r>
    <w:r w:rsidR="00B8239B">
      <w:rPr>
        <w:rFonts w:ascii="Century Gothic" w:hAnsi="Century Gothic"/>
        <w:noProof/>
        <w:sz w:val="16"/>
      </w:rPr>
      <w:t>, 2015</w:t>
    </w:r>
  </w:p>
  <w:p w:rsidR="00081D1A" w:rsidRPr="00D4106A" w:rsidRDefault="00081D1A">
    <w:pPr>
      <w:pStyle w:val="Header"/>
      <w:rPr>
        <w:rFonts w:ascii="Century Gothic" w:hAnsi="Century Gothic"/>
        <w:noProof/>
        <w:sz w:val="16"/>
      </w:rPr>
    </w:pPr>
  </w:p>
  <w:p w:rsidR="00197B93" w:rsidRDefault="00197B93">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59" w:rsidRDefault="00C42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89562" o:spid="_x0000_s2059" type="#_x0000_t136" style="position:absolute;margin-left:0;margin-top:0;width:543.35pt;height:116.4pt;rotation:315;z-index:-251656192;mso-position-horizontal:center;mso-position-horizontal-relative:margin;mso-position-vertical:center;mso-position-vertical-relative:margin" o:allowincell="f" fillcolor="silver" stroked="f">
          <v:fill opacity=".5"/>
          <v:textpath style="font-family:&quot;Calibri&quot;;font-size:1pt" string="Not Yet Approved"/>
          <w10:wrap anchorx="margin" anchory="margin"/>
        </v:shape>
      </w:pict>
    </w:r>
    <w:r w:rsidR="001D17B2" w:rsidRPr="007730F2">
      <w:rPr>
        <w:rFonts w:ascii="Corbel" w:hAnsi="Corbel"/>
        <w:noProof/>
      </w:rPr>
      <w:drawing>
        <wp:anchor distT="0" distB="0" distL="114300" distR="114300" simplePos="0" relativeHeight="251657216" behindDoc="0" locked="0" layoutInCell="1" allowOverlap="1" wp14:anchorId="6919C3FA" wp14:editId="1C803466">
          <wp:simplePos x="0" y="0"/>
          <wp:positionH relativeFrom="column">
            <wp:posOffset>-110043</wp:posOffset>
          </wp:positionH>
          <wp:positionV relativeFrom="paragraph">
            <wp:posOffset>-148311</wp:posOffset>
          </wp:positionV>
          <wp:extent cx="1130968" cy="485286"/>
          <wp:effectExtent l="0" t="0" r="0" b="0"/>
          <wp:wrapNone/>
          <wp:docPr id="8" name="Picture 8" descr="http://dets.sbccd.org/Include/Printing/SBCCD%20B&amp;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sbccd.org/Include/Printing/SBCCD%20B&amp;W%20Logo.jpg"/>
                  <pic:cNvPicPr>
                    <a:picLocks noChangeAspect="1" noChangeArrowheads="1"/>
                  </pic:cNvPicPr>
                </pic:nvPicPr>
                <pic:blipFill>
                  <a:blip r:embed="rId1" r:link="rId2" cstate="print"/>
                  <a:srcRect/>
                  <a:stretch>
                    <a:fillRect/>
                  </a:stretch>
                </pic:blipFill>
                <pic:spPr bwMode="auto">
                  <a:xfrm>
                    <a:off x="0" y="0"/>
                    <a:ext cx="1130968" cy="4852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5635">
      <w:rPr>
        <w:noProof/>
      </w:rPr>
      <mc:AlternateContent>
        <mc:Choice Requires="wps">
          <w:drawing>
            <wp:anchor distT="0" distB="0" distL="114300" distR="114300" simplePos="0" relativeHeight="251658240" behindDoc="1" locked="0" layoutInCell="1" allowOverlap="1">
              <wp:simplePos x="0" y="0"/>
              <wp:positionH relativeFrom="column">
                <wp:posOffset>2857500</wp:posOffset>
              </wp:positionH>
              <wp:positionV relativeFrom="paragraph">
                <wp:posOffset>0</wp:posOffset>
              </wp:positionV>
              <wp:extent cx="3488690" cy="224155"/>
              <wp:effectExtent l="0" t="9525" r="6985" b="4445"/>
              <wp:wrapTight wrapText="bothSides">
                <wp:wrapPolygon edited="0">
                  <wp:start x="236" y="0"/>
                  <wp:lineTo x="-59" y="2692"/>
                  <wp:lineTo x="-59" y="8995"/>
                  <wp:lineTo x="0" y="17990"/>
                  <wp:lineTo x="12274" y="20682"/>
                  <wp:lineTo x="12923" y="20682"/>
                  <wp:lineTo x="21600" y="17990"/>
                  <wp:lineTo x="21600" y="6303"/>
                  <wp:lineTo x="21364" y="3610"/>
                  <wp:lineTo x="19949" y="0"/>
                  <wp:lineTo x="236" y="0"/>
                </wp:wrapPolygon>
              </wp:wrapTight>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88690" cy="2241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D5635" w:rsidRPr="001D096A" w:rsidRDefault="00AD5635" w:rsidP="00AD5635">
                          <w:pPr>
                            <w:pStyle w:val="NormalWeb"/>
                            <w:spacing w:before="0" w:beforeAutospacing="0" w:after="0" w:afterAutospacing="0"/>
                            <w:jc w:val="center"/>
                            <w:rPr>
                              <w:sz w:val="18"/>
                            </w:rPr>
                          </w:pPr>
                          <w:r w:rsidRPr="001D096A">
                            <w:rPr>
                              <w:rFonts w:ascii="Century Gothic" w:hAnsi="Century Gothic"/>
                              <w:color w:val="000000"/>
                              <w:sz w:val="28"/>
                              <w:szCs w:val="40"/>
                            </w:rPr>
                            <w:t>Citizens Bond Oversight Committee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225pt;margin-top:0;width:274.7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" filled="f" stroked="f">
              <v:stroke joinstyle="round"/>
              <o:lock v:ext="edit" shapetype="t"/>
              <v:textbox style="mso-fit-shape-to-text:t">
                <w:txbxContent>
                  <w:p w:rsidR="00AD5635" w:rsidRPr="001D096A" w:rsidRDefault="00AD5635" w:rsidP="00AD5635">
                    <w:pPr>
                      <w:pStyle w:val="NormalWeb"/>
                      <w:spacing w:before="0" w:beforeAutospacing="0" w:after="0" w:afterAutospacing="0"/>
                      <w:jc w:val="center"/>
                      <w:rPr>
                        <w:sz w:val="18"/>
                      </w:rPr>
                    </w:pPr>
                    <w:r w:rsidRPr="001D096A">
                      <w:rPr>
                        <w:rFonts w:ascii="Century Gothic" w:hAnsi="Century Gothic"/>
                        <w:color w:val="000000"/>
                        <w:sz w:val="28"/>
                        <w:szCs w:val="40"/>
                      </w:rPr>
                      <w:t>Citizens Bond Oversight Committee</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CDB"/>
    <w:multiLevelType w:val="multilevel"/>
    <w:tmpl w:val="DEB2D4AA"/>
    <w:name w:val="CBOC"/>
    <w:lvl w:ilvl="0">
      <w:start w:val="3"/>
      <w:numFmt w:val="decimal"/>
      <w:lvlText w:val="%1.1."/>
      <w:lvlJc w:val="left"/>
      <w:pPr>
        <w:tabs>
          <w:tab w:val="num" w:pos="1152"/>
        </w:tabs>
        <w:ind w:left="1512" w:hanging="792"/>
      </w:pPr>
      <w:rPr>
        <w:rFonts w:hint="default"/>
      </w:rPr>
    </w:lvl>
    <w:lvl w:ilvl="1">
      <w:start w:val="1"/>
      <w:numFmt w:val="lowerLetter"/>
      <w:lvlText w:val="%2)"/>
      <w:lvlJc w:val="left"/>
      <w:pPr>
        <w:tabs>
          <w:tab w:val="num" w:pos="1512"/>
        </w:tabs>
        <w:ind w:left="2016" w:hanging="504"/>
      </w:pPr>
      <w:rPr>
        <w:rFonts w:hint="default"/>
      </w:rPr>
    </w:lvl>
    <w:lvl w:ilvl="2">
      <w:start w:val="1"/>
      <w:numFmt w:val="none"/>
      <w:lvlText w:val=""/>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05B2B32"/>
    <w:multiLevelType w:val="hybridMultilevel"/>
    <w:tmpl w:val="94343214"/>
    <w:lvl w:ilvl="0" w:tplc="284EC706">
      <w:start w:val="1"/>
      <w:numFmt w:val="bullet"/>
      <w:lvlText w:val="•"/>
      <w:lvlJc w:val="left"/>
      <w:pPr>
        <w:ind w:left="720" w:hanging="360"/>
      </w:pPr>
      <w:rPr>
        <w:rFonts w:ascii="Gisha" w:hAnsi="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758BA"/>
    <w:multiLevelType w:val="hybridMultilevel"/>
    <w:tmpl w:val="58B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56D1"/>
    <w:multiLevelType w:val="hybridMultilevel"/>
    <w:tmpl w:val="A11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9621B"/>
    <w:multiLevelType w:val="hybridMultilevel"/>
    <w:tmpl w:val="DDAA431A"/>
    <w:lvl w:ilvl="0" w:tplc="02606F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B239C"/>
    <w:multiLevelType w:val="hybridMultilevel"/>
    <w:tmpl w:val="C3E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978EE"/>
    <w:multiLevelType w:val="hybridMultilevel"/>
    <w:tmpl w:val="07B29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F4418"/>
    <w:multiLevelType w:val="hybridMultilevel"/>
    <w:tmpl w:val="6D4C73F0"/>
    <w:lvl w:ilvl="0" w:tplc="55122804">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4E2"/>
    <w:multiLevelType w:val="hybridMultilevel"/>
    <w:tmpl w:val="26F265B4"/>
    <w:lvl w:ilvl="0" w:tplc="2A2C28A8">
      <w:numFmt w:val="bullet"/>
      <w:lvlText w:val="-"/>
      <w:lvlJc w:val="left"/>
      <w:pPr>
        <w:ind w:left="720" w:hanging="360"/>
      </w:pPr>
      <w:rPr>
        <w:rFonts w:ascii="Century Gothic" w:eastAsiaTheme="minorHAnsi" w:hAnsi="Century Gothic" w:cs="Consolas" w:hint="default"/>
        <w:color w:val="0F243E" w:themeColor="text2"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1858"/>
    <w:multiLevelType w:val="hybridMultilevel"/>
    <w:tmpl w:val="67908A74"/>
    <w:lvl w:ilvl="0" w:tplc="93A243C6">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77B5"/>
    <w:multiLevelType w:val="multilevel"/>
    <w:tmpl w:val="6A62A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36A21"/>
    <w:multiLevelType w:val="hybridMultilevel"/>
    <w:tmpl w:val="9E2A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3086E"/>
    <w:multiLevelType w:val="hybridMultilevel"/>
    <w:tmpl w:val="0C1A9122"/>
    <w:lvl w:ilvl="0" w:tplc="284EC706">
      <w:start w:val="1"/>
      <w:numFmt w:val="bullet"/>
      <w:lvlText w:val="•"/>
      <w:lvlJc w:val="left"/>
      <w:pPr>
        <w:ind w:left="720" w:hanging="360"/>
      </w:pPr>
      <w:rPr>
        <w:rFonts w:ascii="Gisha" w:hAnsi="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7C84"/>
    <w:multiLevelType w:val="hybridMultilevel"/>
    <w:tmpl w:val="59D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53382"/>
    <w:multiLevelType w:val="multilevel"/>
    <w:tmpl w:val="5AB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C7A56"/>
    <w:multiLevelType w:val="hybridMultilevel"/>
    <w:tmpl w:val="32703E3A"/>
    <w:lvl w:ilvl="0" w:tplc="02606F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D149D"/>
    <w:multiLevelType w:val="hybridMultilevel"/>
    <w:tmpl w:val="0A50DD2A"/>
    <w:lvl w:ilvl="0" w:tplc="0E764A7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551B6"/>
    <w:multiLevelType w:val="hybridMultilevel"/>
    <w:tmpl w:val="EF3EA82A"/>
    <w:lvl w:ilvl="0" w:tplc="02606FC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482"/>
    <w:multiLevelType w:val="hybridMultilevel"/>
    <w:tmpl w:val="7D64F12C"/>
    <w:lvl w:ilvl="0" w:tplc="E77E9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B4C3D"/>
    <w:multiLevelType w:val="hybridMultilevel"/>
    <w:tmpl w:val="E8D85B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23756F"/>
    <w:multiLevelType w:val="hybridMultilevel"/>
    <w:tmpl w:val="F098A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4F4F6E"/>
    <w:multiLevelType w:val="hybridMultilevel"/>
    <w:tmpl w:val="2B26CED8"/>
    <w:lvl w:ilvl="0" w:tplc="35009D32">
      <w:numFmt w:val="bullet"/>
      <w:lvlText w:val="-"/>
      <w:lvlJc w:val="left"/>
      <w:pPr>
        <w:ind w:left="720" w:hanging="360"/>
      </w:pPr>
      <w:rPr>
        <w:rFonts w:ascii="Gisha" w:eastAsiaTheme="minorHAnsi" w:hAnsi="Gisha"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A2C06"/>
    <w:multiLevelType w:val="hybridMultilevel"/>
    <w:tmpl w:val="0B065264"/>
    <w:lvl w:ilvl="0" w:tplc="136C643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9487F"/>
    <w:multiLevelType w:val="multilevel"/>
    <w:tmpl w:val="8948EFE6"/>
    <w:lvl w:ilvl="0">
      <w:start w:val="1"/>
      <w:numFmt w:val="decimal"/>
      <w:pStyle w:val="Heading1"/>
      <w:lvlText w:val="Section %1."/>
      <w:lvlJc w:val="left"/>
      <w:pPr>
        <w:tabs>
          <w:tab w:val="num" w:pos="0"/>
        </w:tabs>
        <w:ind w:left="0" w:firstLine="720"/>
      </w:pPr>
      <w:rPr>
        <w:rFonts w:hint="default"/>
        <w:b/>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72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hint="default"/>
        <w:b/>
        <w:i/>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0" w:firstLine="216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0" w:firstLine="288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0" w:firstLine="432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0" w:firstLine="504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760" w:firstLine="0"/>
      </w:pPr>
      <w:rPr>
        <w:rFonts w:hint="default"/>
      </w:rPr>
    </w:lvl>
  </w:abstractNum>
  <w:abstractNum w:abstractNumId="24" w15:restartNumberingAfterBreak="0">
    <w:nsid w:val="69035CE5"/>
    <w:multiLevelType w:val="hybridMultilevel"/>
    <w:tmpl w:val="05C84530"/>
    <w:lvl w:ilvl="0" w:tplc="E77E94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186C45"/>
    <w:multiLevelType w:val="hybridMultilevel"/>
    <w:tmpl w:val="A1745F94"/>
    <w:lvl w:ilvl="0" w:tplc="02606F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B1C56"/>
    <w:multiLevelType w:val="multilevel"/>
    <w:tmpl w:val="A5F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C3735"/>
    <w:multiLevelType w:val="hybridMultilevel"/>
    <w:tmpl w:val="7A7ECA14"/>
    <w:lvl w:ilvl="0" w:tplc="E77E941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0A1213F"/>
    <w:multiLevelType w:val="multilevel"/>
    <w:tmpl w:val="30F0D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75E4C"/>
    <w:multiLevelType w:val="hybridMultilevel"/>
    <w:tmpl w:val="B3542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C51C8"/>
    <w:multiLevelType w:val="hybridMultilevel"/>
    <w:tmpl w:val="3B62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0"/>
  </w:num>
  <w:num w:numId="5">
    <w:abstractNumId w:val="23"/>
  </w:num>
  <w:num w:numId="6">
    <w:abstractNumId w:val="23"/>
  </w:num>
  <w:num w:numId="7">
    <w:abstractNumId w:val="27"/>
  </w:num>
  <w:num w:numId="8">
    <w:abstractNumId w:val="23"/>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3"/>
  </w:num>
  <w:num w:numId="16">
    <w:abstractNumId w:val="18"/>
  </w:num>
  <w:num w:numId="17">
    <w:abstractNumId w:val="12"/>
  </w:num>
  <w:num w:numId="18">
    <w:abstractNumId w:val="2"/>
  </w:num>
  <w:num w:numId="19">
    <w:abstractNumId w:val="1"/>
  </w:num>
  <w:num w:numId="20">
    <w:abstractNumId w:val="6"/>
  </w:num>
  <w:num w:numId="21">
    <w:abstractNumId w:val="21"/>
  </w:num>
  <w:num w:numId="22">
    <w:abstractNumId w:val="17"/>
  </w:num>
  <w:num w:numId="23">
    <w:abstractNumId w:val="16"/>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 w:numId="28">
    <w:abstractNumId w:val="7"/>
  </w:num>
  <w:num w:numId="29">
    <w:abstractNumId w:val="14"/>
  </w:num>
  <w:num w:numId="30">
    <w:abstractNumId w:val="26"/>
  </w:num>
  <w:num w:numId="31">
    <w:abstractNumId w:val="25"/>
  </w:num>
  <w:num w:numId="32">
    <w:abstractNumId w:val="28"/>
  </w:num>
  <w:num w:numId="33">
    <w:abstractNumId w:val="10"/>
  </w:num>
  <w:num w:numId="34">
    <w:abstractNumId w:val="15"/>
  </w:num>
  <w:num w:numId="35">
    <w:abstractNumId w:val="11"/>
  </w:num>
  <w:num w:numId="36">
    <w:abstractNumId w:val="30"/>
  </w:num>
  <w:num w:numId="37">
    <w:abstractNumId w:val="9"/>
  </w:num>
  <w:num w:numId="38">
    <w:abstractNumId w:val="20"/>
  </w:num>
  <w:num w:numId="39">
    <w:abstractNumId w:val="13"/>
  </w:num>
  <w:num w:numId="40">
    <w:abstractNumId w:val="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D6"/>
    <w:rsid w:val="00005459"/>
    <w:rsid w:val="000337C0"/>
    <w:rsid w:val="0003380D"/>
    <w:rsid w:val="0004252D"/>
    <w:rsid w:val="00052EF8"/>
    <w:rsid w:val="00067981"/>
    <w:rsid w:val="0007360B"/>
    <w:rsid w:val="00081D1A"/>
    <w:rsid w:val="00082195"/>
    <w:rsid w:val="00086219"/>
    <w:rsid w:val="000A02D7"/>
    <w:rsid w:val="000A56F9"/>
    <w:rsid w:val="000B47A2"/>
    <w:rsid w:val="000B54B7"/>
    <w:rsid w:val="000B6D09"/>
    <w:rsid w:val="000C24FF"/>
    <w:rsid w:val="000C6AA5"/>
    <w:rsid w:val="000C6DE0"/>
    <w:rsid w:val="000D19FC"/>
    <w:rsid w:val="000E1A9A"/>
    <w:rsid w:val="000E2FB0"/>
    <w:rsid w:val="000E3138"/>
    <w:rsid w:val="00102CFD"/>
    <w:rsid w:val="00110CAD"/>
    <w:rsid w:val="00132303"/>
    <w:rsid w:val="00140B33"/>
    <w:rsid w:val="00163E46"/>
    <w:rsid w:val="001766EC"/>
    <w:rsid w:val="00176E1A"/>
    <w:rsid w:val="00177535"/>
    <w:rsid w:val="00192767"/>
    <w:rsid w:val="00197B93"/>
    <w:rsid w:val="001B289D"/>
    <w:rsid w:val="001B784B"/>
    <w:rsid w:val="001D096A"/>
    <w:rsid w:val="001D17B2"/>
    <w:rsid w:val="001E0903"/>
    <w:rsid w:val="001E612A"/>
    <w:rsid w:val="002002F0"/>
    <w:rsid w:val="0020036A"/>
    <w:rsid w:val="00203B23"/>
    <w:rsid w:val="00205464"/>
    <w:rsid w:val="00207E0D"/>
    <w:rsid w:val="0021039B"/>
    <w:rsid w:val="0021627A"/>
    <w:rsid w:val="002167E1"/>
    <w:rsid w:val="00226497"/>
    <w:rsid w:val="00235E90"/>
    <w:rsid w:val="002379DA"/>
    <w:rsid w:val="0024257A"/>
    <w:rsid w:val="00250AB2"/>
    <w:rsid w:val="002515CC"/>
    <w:rsid w:val="00252527"/>
    <w:rsid w:val="002776B4"/>
    <w:rsid w:val="002834D9"/>
    <w:rsid w:val="00284549"/>
    <w:rsid w:val="002C0BE2"/>
    <w:rsid w:val="002D5290"/>
    <w:rsid w:val="002E7D09"/>
    <w:rsid w:val="003032B7"/>
    <w:rsid w:val="00331C12"/>
    <w:rsid w:val="00332802"/>
    <w:rsid w:val="003412C0"/>
    <w:rsid w:val="00352A29"/>
    <w:rsid w:val="0038501D"/>
    <w:rsid w:val="00396960"/>
    <w:rsid w:val="003A0C43"/>
    <w:rsid w:val="003A18BC"/>
    <w:rsid w:val="003A62DD"/>
    <w:rsid w:val="003C07F9"/>
    <w:rsid w:val="003C3841"/>
    <w:rsid w:val="003E31B9"/>
    <w:rsid w:val="003F3CED"/>
    <w:rsid w:val="003F5FB1"/>
    <w:rsid w:val="00411DAC"/>
    <w:rsid w:val="004134D3"/>
    <w:rsid w:val="004142B3"/>
    <w:rsid w:val="00435778"/>
    <w:rsid w:val="00446A05"/>
    <w:rsid w:val="00465B16"/>
    <w:rsid w:val="004740CD"/>
    <w:rsid w:val="00492649"/>
    <w:rsid w:val="00496E8F"/>
    <w:rsid w:val="0049786F"/>
    <w:rsid w:val="00497BE1"/>
    <w:rsid w:val="004B1F40"/>
    <w:rsid w:val="004D5353"/>
    <w:rsid w:val="004E36C3"/>
    <w:rsid w:val="004F3740"/>
    <w:rsid w:val="004F57AE"/>
    <w:rsid w:val="004F752A"/>
    <w:rsid w:val="00500386"/>
    <w:rsid w:val="00532427"/>
    <w:rsid w:val="00537D63"/>
    <w:rsid w:val="005444E9"/>
    <w:rsid w:val="005664EA"/>
    <w:rsid w:val="00566D2D"/>
    <w:rsid w:val="0058042B"/>
    <w:rsid w:val="00580F25"/>
    <w:rsid w:val="00592C56"/>
    <w:rsid w:val="005A1A91"/>
    <w:rsid w:val="005A7680"/>
    <w:rsid w:val="005B38EE"/>
    <w:rsid w:val="005B60C5"/>
    <w:rsid w:val="005C120A"/>
    <w:rsid w:val="005C3B70"/>
    <w:rsid w:val="005D2AA1"/>
    <w:rsid w:val="005D68D6"/>
    <w:rsid w:val="005D714E"/>
    <w:rsid w:val="005D779B"/>
    <w:rsid w:val="005E4D20"/>
    <w:rsid w:val="005F756C"/>
    <w:rsid w:val="0060556E"/>
    <w:rsid w:val="006069C5"/>
    <w:rsid w:val="00615F06"/>
    <w:rsid w:val="00630635"/>
    <w:rsid w:val="0063426A"/>
    <w:rsid w:val="006345C7"/>
    <w:rsid w:val="006425E3"/>
    <w:rsid w:val="0065086D"/>
    <w:rsid w:val="00663F91"/>
    <w:rsid w:val="0066427E"/>
    <w:rsid w:val="006803CE"/>
    <w:rsid w:val="00687D7A"/>
    <w:rsid w:val="006B44C3"/>
    <w:rsid w:val="006B710D"/>
    <w:rsid w:val="006B7C72"/>
    <w:rsid w:val="006D3449"/>
    <w:rsid w:val="006E1559"/>
    <w:rsid w:val="00704CC3"/>
    <w:rsid w:val="007652A6"/>
    <w:rsid w:val="00770D32"/>
    <w:rsid w:val="007730F2"/>
    <w:rsid w:val="0077547E"/>
    <w:rsid w:val="00780D56"/>
    <w:rsid w:val="007845B3"/>
    <w:rsid w:val="007875A4"/>
    <w:rsid w:val="00791084"/>
    <w:rsid w:val="007924B8"/>
    <w:rsid w:val="00797896"/>
    <w:rsid w:val="007A4F22"/>
    <w:rsid w:val="007B546A"/>
    <w:rsid w:val="007B5B96"/>
    <w:rsid w:val="007D6D97"/>
    <w:rsid w:val="007E6661"/>
    <w:rsid w:val="007E7DFA"/>
    <w:rsid w:val="007F47E2"/>
    <w:rsid w:val="007F66D1"/>
    <w:rsid w:val="00802E98"/>
    <w:rsid w:val="008038E0"/>
    <w:rsid w:val="008075BD"/>
    <w:rsid w:val="00817ECF"/>
    <w:rsid w:val="00827C84"/>
    <w:rsid w:val="008336F9"/>
    <w:rsid w:val="00835514"/>
    <w:rsid w:val="00836614"/>
    <w:rsid w:val="00837FEA"/>
    <w:rsid w:val="00862D1F"/>
    <w:rsid w:val="00863AD9"/>
    <w:rsid w:val="00887C6A"/>
    <w:rsid w:val="0089027E"/>
    <w:rsid w:val="00897E75"/>
    <w:rsid w:val="008B304E"/>
    <w:rsid w:val="008E3332"/>
    <w:rsid w:val="00902410"/>
    <w:rsid w:val="00916E1E"/>
    <w:rsid w:val="00930A93"/>
    <w:rsid w:val="00931960"/>
    <w:rsid w:val="0094094C"/>
    <w:rsid w:val="0094623E"/>
    <w:rsid w:val="00946BA6"/>
    <w:rsid w:val="00954190"/>
    <w:rsid w:val="0096407A"/>
    <w:rsid w:val="0097144B"/>
    <w:rsid w:val="00976A7D"/>
    <w:rsid w:val="00983914"/>
    <w:rsid w:val="0098790E"/>
    <w:rsid w:val="00995631"/>
    <w:rsid w:val="009A25DC"/>
    <w:rsid w:val="009A4007"/>
    <w:rsid w:val="009B340C"/>
    <w:rsid w:val="009B3A0A"/>
    <w:rsid w:val="009B6331"/>
    <w:rsid w:val="009C23A7"/>
    <w:rsid w:val="009C2C94"/>
    <w:rsid w:val="009C55B9"/>
    <w:rsid w:val="009D706E"/>
    <w:rsid w:val="009E604E"/>
    <w:rsid w:val="009F03B4"/>
    <w:rsid w:val="009F6ADF"/>
    <w:rsid w:val="00A03C26"/>
    <w:rsid w:val="00A10732"/>
    <w:rsid w:val="00A15A46"/>
    <w:rsid w:val="00A16FCF"/>
    <w:rsid w:val="00A17D5A"/>
    <w:rsid w:val="00A33A34"/>
    <w:rsid w:val="00A36BAA"/>
    <w:rsid w:val="00A3777F"/>
    <w:rsid w:val="00A469F4"/>
    <w:rsid w:val="00A53E69"/>
    <w:rsid w:val="00A619B4"/>
    <w:rsid w:val="00A64FBA"/>
    <w:rsid w:val="00A71C94"/>
    <w:rsid w:val="00A771BC"/>
    <w:rsid w:val="00A950FE"/>
    <w:rsid w:val="00AB00B9"/>
    <w:rsid w:val="00AB0E77"/>
    <w:rsid w:val="00AC5453"/>
    <w:rsid w:val="00AC5B23"/>
    <w:rsid w:val="00AD3F87"/>
    <w:rsid w:val="00AD452B"/>
    <w:rsid w:val="00AD5635"/>
    <w:rsid w:val="00B05CCA"/>
    <w:rsid w:val="00B17E7E"/>
    <w:rsid w:val="00B20659"/>
    <w:rsid w:val="00B374B7"/>
    <w:rsid w:val="00B47D3B"/>
    <w:rsid w:val="00B5058B"/>
    <w:rsid w:val="00B526FE"/>
    <w:rsid w:val="00B7126F"/>
    <w:rsid w:val="00B8239B"/>
    <w:rsid w:val="00B82ED0"/>
    <w:rsid w:val="00B87A6B"/>
    <w:rsid w:val="00B9618C"/>
    <w:rsid w:val="00BC1ED3"/>
    <w:rsid w:val="00BC51D4"/>
    <w:rsid w:val="00BD230F"/>
    <w:rsid w:val="00BF445F"/>
    <w:rsid w:val="00C40200"/>
    <w:rsid w:val="00C4139C"/>
    <w:rsid w:val="00C42789"/>
    <w:rsid w:val="00C4679C"/>
    <w:rsid w:val="00C56726"/>
    <w:rsid w:val="00C668FC"/>
    <w:rsid w:val="00C916C9"/>
    <w:rsid w:val="00C92948"/>
    <w:rsid w:val="00C97D5F"/>
    <w:rsid w:val="00CA58A8"/>
    <w:rsid w:val="00CA7773"/>
    <w:rsid w:val="00CB27CB"/>
    <w:rsid w:val="00CC5779"/>
    <w:rsid w:val="00CD0F40"/>
    <w:rsid w:val="00CD2859"/>
    <w:rsid w:val="00CD5929"/>
    <w:rsid w:val="00D00232"/>
    <w:rsid w:val="00D072E5"/>
    <w:rsid w:val="00D07996"/>
    <w:rsid w:val="00D14377"/>
    <w:rsid w:val="00D168D6"/>
    <w:rsid w:val="00D3688C"/>
    <w:rsid w:val="00D4106A"/>
    <w:rsid w:val="00D412F4"/>
    <w:rsid w:val="00D413AC"/>
    <w:rsid w:val="00D4195B"/>
    <w:rsid w:val="00D42B05"/>
    <w:rsid w:val="00D45C18"/>
    <w:rsid w:val="00D63C59"/>
    <w:rsid w:val="00D73A9C"/>
    <w:rsid w:val="00D80575"/>
    <w:rsid w:val="00D85C48"/>
    <w:rsid w:val="00D9443D"/>
    <w:rsid w:val="00DC73A4"/>
    <w:rsid w:val="00DE7F1A"/>
    <w:rsid w:val="00DF4773"/>
    <w:rsid w:val="00DF5A05"/>
    <w:rsid w:val="00DF7D2C"/>
    <w:rsid w:val="00E16EB7"/>
    <w:rsid w:val="00E214A0"/>
    <w:rsid w:val="00E26DD5"/>
    <w:rsid w:val="00E27670"/>
    <w:rsid w:val="00E30B23"/>
    <w:rsid w:val="00E32977"/>
    <w:rsid w:val="00E35A73"/>
    <w:rsid w:val="00E367A3"/>
    <w:rsid w:val="00E543C4"/>
    <w:rsid w:val="00E61209"/>
    <w:rsid w:val="00E73833"/>
    <w:rsid w:val="00E8020A"/>
    <w:rsid w:val="00E822FB"/>
    <w:rsid w:val="00E830B5"/>
    <w:rsid w:val="00E91D15"/>
    <w:rsid w:val="00EA16A5"/>
    <w:rsid w:val="00EB49F4"/>
    <w:rsid w:val="00EE15CF"/>
    <w:rsid w:val="00EE6251"/>
    <w:rsid w:val="00EF0918"/>
    <w:rsid w:val="00F04F0A"/>
    <w:rsid w:val="00F07E2F"/>
    <w:rsid w:val="00F20A34"/>
    <w:rsid w:val="00F8096D"/>
    <w:rsid w:val="00FA167C"/>
    <w:rsid w:val="00FA2ACA"/>
    <w:rsid w:val="00FA41DA"/>
    <w:rsid w:val="00FB0A4F"/>
    <w:rsid w:val="00FC1DA4"/>
    <w:rsid w:val="00FC7761"/>
    <w:rsid w:val="00FD08AD"/>
    <w:rsid w:val="00FD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AB98749E-63C7-4CAE-A0B9-9970DB32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E4D20"/>
    <w:pPr>
      <w:numPr>
        <w:numId w:val="5"/>
      </w:numPr>
      <w:tabs>
        <w:tab w:val="left" w:pos="1980"/>
      </w:tabs>
      <w:spacing w:after="240" w:line="240" w:lineRule="auto"/>
      <w:jc w:val="both"/>
      <w:outlineLvl w:val="0"/>
    </w:pPr>
    <w:rPr>
      <w:rFonts w:ascii="Times New Roman" w:eastAsia="Times New Roman" w:hAnsi="Times New Roman" w:cs="Times New Roman"/>
      <w:snapToGrid w:val="0"/>
      <w:sz w:val="23"/>
      <w:szCs w:val="20"/>
    </w:rPr>
  </w:style>
  <w:style w:type="paragraph" w:styleId="Heading2">
    <w:name w:val="heading 2"/>
    <w:basedOn w:val="Normal"/>
    <w:next w:val="BodyText"/>
    <w:link w:val="Heading2Char"/>
    <w:qFormat/>
    <w:rsid w:val="005E4D20"/>
    <w:pPr>
      <w:numPr>
        <w:ilvl w:val="1"/>
        <w:numId w:val="5"/>
      </w:numPr>
      <w:spacing w:after="240" w:line="240" w:lineRule="auto"/>
      <w:jc w:val="both"/>
      <w:outlineLvl w:val="1"/>
    </w:pPr>
    <w:rPr>
      <w:rFonts w:ascii="Times New Roman" w:eastAsia="Times New Roman" w:hAnsi="Times New Roman" w:cs="Times New Roman"/>
      <w:snapToGrid w:val="0"/>
      <w:sz w:val="23"/>
      <w:szCs w:val="20"/>
    </w:rPr>
  </w:style>
  <w:style w:type="paragraph" w:styleId="Heading3">
    <w:name w:val="heading 3"/>
    <w:basedOn w:val="Normal"/>
    <w:next w:val="BodyText"/>
    <w:link w:val="Heading3Char"/>
    <w:qFormat/>
    <w:rsid w:val="005E4D20"/>
    <w:pPr>
      <w:numPr>
        <w:ilvl w:val="2"/>
        <w:numId w:val="5"/>
      </w:numPr>
      <w:spacing w:after="240" w:line="240" w:lineRule="auto"/>
      <w:jc w:val="both"/>
      <w:outlineLvl w:val="2"/>
    </w:pPr>
    <w:rPr>
      <w:rFonts w:ascii="Times New Roman" w:eastAsia="Times New Roman" w:hAnsi="Times New Roman" w:cs="Times New Roman"/>
      <w:snapToGrid w:val="0"/>
      <w:sz w:val="23"/>
      <w:szCs w:val="20"/>
    </w:rPr>
  </w:style>
  <w:style w:type="paragraph" w:styleId="Heading4">
    <w:name w:val="heading 4"/>
    <w:basedOn w:val="Normal"/>
    <w:next w:val="BodyText"/>
    <w:link w:val="Heading4Char"/>
    <w:qFormat/>
    <w:rsid w:val="005E4D20"/>
    <w:pPr>
      <w:numPr>
        <w:ilvl w:val="3"/>
        <w:numId w:val="5"/>
      </w:numPr>
      <w:spacing w:after="240" w:line="240" w:lineRule="auto"/>
      <w:outlineLvl w:val="3"/>
    </w:pPr>
    <w:rPr>
      <w:rFonts w:ascii="Times New Roman" w:eastAsia="Times New Roman" w:hAnsi="Times New Roman" w:cs="Times New Roman"/>
      <w:snapToGrid w:val="0"/>
      <w:sz w:val="23"/>
      <w:szCs w:val="20"/>
    </w:rPr>
  </w:style>
  <w:style w:type="paragraph" w:styleId="Heading5">
    <w:name w:val="heading 5"/>
    <w:basedOn w:val="Normal"/>
    <w:next w:val="BodyText"/>
    <w:link w:val="Heading5Char"/>
    <w:qFormat/>
    <w:rsid w:val="005E4D20"/>
    <w:pPr>
      <w:numPr>
        <w:ilvl w:val="4"/>
        <w:numId w:val="5"/>
      </w:numPr>
      <w:spacing w:after="240" w:line="240" w:lineRule="auto"/>
      <w:outlineLvl w:val="4"/>
    </w:pPr>
    <w:rPr>
      <w:rFonts w:ascii="Times New Roman" w:eastAsia="Times New Roman" w:hAnsi="Times New Roman" w:cs="Times New Roman"/>
      <w:snapToGrid w:val="0"/>
      <w:sz w:val="23"/>
      <w:szCs w:val="20"/>
    </w:rPr>
  </w:style>
  <w:style w:type="paragraph" w:styleId="Heading6">
    <w:name w:val="heading 6"/>
    <w:basedOn w:val="Normal"/>
    <w:next w:val="BodyText"/>
    <w:link w:val="Heading6Char"/>
    <w:qFormat/>
    <w:rsid w:val="005E4D20"/>
    <w:pPr>
      <w:numPr>
        <w:ilvl w:val="5"/>
        <w:numId w:val="5"/>
      </w:numPr>
      <w:spacing w:after="240" w:line="240" w:lineRule="auto"/>
      <w:outlineLvl w:val="5"/>
    </w:pPr>
    <w:rPr>
      <w:rFonts w:ascii="Times New Roman" w:eastAsia="Times New Roman" w:hAnsi="Times New Roman" w:cs="Times New Roman"/>
      <w:snapToGrid w:val="0"/>
      <w:sz w:val="23"/>
      <w:szCs w:val="20"/>
    </w:rPr>
  </w:style>
  <w:style w:type="paragraph" w:styleId="Heading7">
    <w:name w:val="heading 7"/>
    <w:basedOn w:val="Normal"/>
    <w:next w:val="BodyText"/>
    <w:link w:val="Heading7Char"/>
    <w:qFormat/>
    <w:rsid w:val="005E4D20"/>
    <w:pPr>
      <w:numPr>
        <w:ilvl w:val="6"/>
        <w:numId w:val="5"/>
      </w:numPr>
      <w:spacing w:after="240" w:line="240" w:lineRule="auto"/>
      <w:outlineLvl w:val="6"/>
    </w:pPr>
    <w:rPr>
      <w:rFonts w:ascii="Times New Roman" w:eastAsia="Times New Roman" w:hAnsi="Times New Roman" w:cs="Times New Roman"/>
      <w:snapToGrid w:val="0"/>
      <w:sz w:val="23"/>
      <w:szCs w:val="20"/>
    </w:rPr>
  </w:style>
  <w:style w:type="paragraph" w:styleId="Heading8">
    <w:name w:val="heading 8"/>
    <w:basedOn w:val="Normal"/>
    <w:next w:val="BodyText"/>
    <w:link w:val="Heading8Char"/>
    <w:qFormat/>
    <w:rsid w:val="005E4D20"/>
    <w:pPr>
      <w:numPr>
        <w:ilvl w:val="7"/>
        <w:numId w:val="5"/>
      </w:numPr>
      <w:spacing w:after="240" w:line="240" w:lineRule="auto"/>
      <w:outlineLvl w:val="7"/>
    </w:pPr>
    <w:rPr>
      <w:rFonts w:ascii="Times New Roman" w:eastAsia="Times New Roman" w:hAnsi="Times New Roman" w:cs="Times New Roman"/>
      <w:snapToGrid w:val="0"/>
      <w:sz w:val="23"/>
      <w:szCs w:val="20"/>
    </w:rPr>
  </w:style>
  <w:style w:type="paragraph" w:styleId="Heading9">
    <w:name w:val="heading 9"/>
    <w:basedOn w:val="Normal"/>
    <w:next w:val="Normal"/>
    <w:link w:val="Heading9Char"/>
    <w:qFormat/>
    <w:rsid w:val="005E4D20"/>
    <w:pPr>
      <w:numPr>
        <w:ilvl w:val="8"/>
        <w:numId w:val="5"/>
      </w:numPr>
      <w:spacing w:after="240" w:line="240" w:lineRule="auto"/>
      <w:outlineLvl w:val="8"/>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5B3"/>
  </w:style>
  <w:style w:type="paragraph" w:styleId="Footer">
    <w:name w:val="footer"/>
    <w:basedOn w:val="Normal"/>
    <w:link w:val="FooterChar"/>
    <w:uiPriority w:val="99"/>
    <w:unhideWhenUsed/>
    <w:rsid w:val="0078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5B3"/>
  </w:style>
  <w:style w:type="paragraph" w:styleId="BalloonText">
    <w:name w:val="Balloon Text"/>
    <w:basedOn w:val="Normal"/>
    <w:link w:val="BalloonTextChar"/>
    <w:uiPriority w:val="99"/>
    <w:semiHidden/>
    <w:unhideWhenUsed/>
    <w:rsid w:val="007F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E2"/>
    <w:rPr>
      <w:rFonts w:ascii="Tahoma" w:hAnsi="Tahoma" w:cs="Tahoma"/>
      <w:sz w:val="16"/>
      <w:szCs w:val="16"/>
    </w:rPr>
  </w:style>
  <w:style w:type="character" w:styleId="Hyperlink">
    <w:name w:val="Hyperlink"/>
    <w:basedOn w:val="DefaultParagraphFont"/>
    <w:uiPriority w:val="99"/>
    <w:unhideWhenUsed/>
    <w:rsid w:val="00110CAD"/>
    <w:rPr>
      <w:color w:val="0000FF" w:themeColor="hyperlink"/>
      <w:u w:val="single"/>
    </w:rPr>
  </w:style>
  <w:style w:type="character" w:styleId="FollowedHyperlink">
    <w:name w:val="FollowedHyperlink"/>
    <w:basedOn w:val="DefaultParagraphFont"/>
    <w:uiPriority w:val="99"/>
    <w:semiHidden/>
    <w:unhideWhenUsed/>
    <w:rsid w:val="00110CAD"/>
    <w:rPr>
      <w:color w:val="800080" w:themeColor="followedHyperlink"/>
      <w:u w:val="single"/>
    </w:rPr>
  </w:style>
  <w:style w:type="paragraph" w:styleId="ListParagraph">
    <w:name w:val="List Paragraph"/>
    <w:basedOn w:val="Normal"/>
    <w:uiPriority w:val="34"/>
    <w:qFormat/>
    <w:rsid w:val="006B44C3"/>
    <w:pPr>
      <w:ind w:left="720"/>
      <w:contextualSpacing/>
    </w:pPr>
  </w:style>
  <w:style w:type="table" w:styleId="TableGrid">
    <w:name w:val="Table Grid"/>
    <w:basedOn w:val="TableNormal"/>
    <w:uiPriority w:val="59"/>
    <w:rsid w:val="0079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4D20"/>
    <w:rPr>
      <w:rFonts w:ascii="Times New Roman" w:eastAsia="Times New Roman" w:hAnsi="Times New Roman" w:cs="Times New Roman"/>
      <w:snapToGrid w:val="0"/>
      <w:sz w:val="23"/>
      <w:szCs w:val="20"/>
    </w:rPr>
  </w:style>
  <w:style w:type="character" w:customStyle="1" w:styleId="Heading2Char">
    <w:name w:val="Heading 2 Char"/>
    <w:basedOn w:val="DefaultParagraphFont"/>
    <w:link w:val="Heading2"/>
    <w:rsid w:val="005E4D20"/>
    <w:rPr>
      <w:rFonts w:ascii="Times New Roman" w:eastAsia="Times New Roman" w:hAnsi="Times New Roman" w:cs="Times New Roman"/>
      <w:snapToGrid w:val="0"/>
      <w:sz w:val="23"/>
      <w:szCs w:val="20"/>
    </w:rPr>
  </w:style>
  <w:style w:type="character" w:customStyle="1" w:styleId="Heading3Char">
    <w:name w:val="Heading 3 Char"/>
    <w:basedOn w:val="DefaultParagraphFont"/>
    <w:link w:val="Heading3"/>
    <w:rsid w:val="005E4D20"/>
    <w:rPr>
      <w:rFonts w:ascii="Times New Roman" w:eastAsia="Times New Roman" w:hAnsi="Times New Roman" w:cs="Times New Roman"/>
      <w:snapToGrid w:val="0"/>
      <w:sz w:val="23"/>
      <w:szCs w:val="20"/>
    </w:rPr>
  </w:style>
  <w:style w:type="character" w:customStyle="1" w:styleId="Heading4Char">
    <w:name w:val="Heading 4 Char"/>
    <w:basedOn w:val="DefaultParagraphFont"/>
    <w:link w:val="Heading4"/>
    <w:rsid w:val="005E4D20"/>
    <w:rPr>
      <w:rFonts w:ascii="Times New Roman" w:eastAsia="Times New Roman" w:hAnsi="Times New Roman" w:cs="Times New Roman"/>
      <w:snapToGrid w:val="0"/>
      <w:sz w:val="23"/>
      <w:szCs w:val="20"/>
    </w:rPr>
  </w:style>
  <w:style w:type="character" w:customStyle="1" w:styleId="Heading5Char">
    <w:name w:val="Heading 5 Char"/>
    <w:basedOn w:val="DefaultParagraphFont"/>
    <w:link w:val="Heading5"/>
    <w:rsid w:val="005E4D20"/>
    <w:rPr>
      <w:rFonts w:ascii="Times New Roman" w:eastAsia="Times New Roman" w:hAnsi="Times New Roman" w:cs="Times New Roman"/>
      <w:snapToGrid w:val="0"/>
      <w:sz w:val="23"/>
      <w:szCs w:val="20"/>
    </w:rPr>
  </w:style>
  <w:style w:type="character" w:customStyle="1" w:styleId="Heading6Char">
    <w:name w:val="Heading 6 Char"/>
    <w:basedOn w:val="DefaultParagraphFont"/>
    <w:link w:val="Heading6"/>
    <w:rsid w:val="005E4D20"/>
    <w:rPr>
      <w:rFonts w:ascii="Times New Roman" w:eastAsia="Times New Roman" w:hAnsi="Times New Roman" w:cs="Times New Roman"/>
      <w:snapToGrid w:val="0"/>
      <w:sz w:val="23"/>
      <w:szCs w:val="20"/>
    </w:rPr>
  </w:style>
  <w:style w:type="character" w:customStyle="1" w:styleId="Heading7Char">
    <w:name w:val="Heading 7 Char"/>
    <w:basedOn w:val="DefaultParagraphFont"/>
    <w:link w:val="Heading7"/>
    <w:rsid w:val="005E4D20"/>
    <w:rPr>
      <w:rFonts w:ascii="Times New Roman" w:eastAsia="Times New Roman" w:hAnsi="Times New Roman" w:cs="Times New Roman"/>
      <w:snapToGrid w:val="0"/>
      <w:sz w:val="23"/>
      <w:szCs w:val="20"/>
    </w:rPr>
  </w:style>
  <w:style w:type="character" w:customStyle="1" w:styleId="Heading8Char">
    <w:name w:val="Heading 8 Char"/>
    <w:basedOn w:val="DefaultParagraphFont"/>
    <w:link w:val="Heading8"/>
    <w:rsid w:val="005E4D20"/>
    <w:rPr>
      <w:rFonts w:ascii="Times New Roman" w:eastAsia="Times New Roman" w:hAnsi="Times New Roman" w:cs="Times New Roman"/>
      <w:snapToGrid w:val="0"/>
      <w:sz w:val="23"/>
      <w:szCs w:val="20"/>
    </w:rPr>
  </w:style>
  <w:style w:type="character" w:customStyle="1" w:styleId="Heading9Char">
    <w:name w:val="Heading 9 Char"/>
    <w:basedOn w:val="DefaultParagraphFont"/>
    <w:link w:val="Heading9"/>
    <w:rsid w:val="005E4D20"/>
    <w:rPr>
      <w:rFonts w:ascii="Times New Roman" w:eastAsia="Times New Roman" w:hAnsi="Times New Roman" w:cs="Times New Roman"/>
      <w:sz w:val="23"/>
      <w:szCs w:val="20"/>
    </w:rPr>
  </w:style>
  <w:style w:type="paragraph" w:styleId="BodyText">
    <w:name w:val="Body Text"/>
    <w:basedOn w:val="Normal"/>
    <w:link w:val="BodyTextChar"/>
    <w:uiPriority w:val="99"/>
    <w:unhideWhenUsed/>
    <w:rsid w:val="005E4D20"/>
    <w:pPr>
      <w:spacing w:after="120"/>
    </w:pPr>
  </w:style>
  <w:style w:type="character" w:customStyle="1" w:styleId="BodyTextChar">
    <w:name w:val="Body Text Char"/>
    <w:basedOn w:val="DefaultParagraphFont"/>
    <w:link w:val="BodyText"/>
    <w:uiPriority w:val="99"/>
    <w:rsid w:val="005E4D20"/>
  </w:style>
  <w:style w:type="paragraph" w:styleId="PlainText">
    <w:name w:val="Plain Text"/>
    <w:basedOn w:val="Normal"/>
    <w:link w:val="PlainTextChar"/>
    <w:uiPriority w:val="99"/>
    <w:unhideWhenUsed/>
    <w:rsid w:val="002E7D09"/>
    <w:pPr>
      <w:spacing w:after="0" w:line="240" w:lineRule="auto"/>
    </w:pPr>
    <w:rPr>
      <w:rFonts w:ascii="Century Gothic" w:eastAsiaTheme="minorHAnsi" w:hAnsi="Century Gothic" w:cs="Consolas"/>
      <w:color w:val="0F243E" w:themeColor="text2" w:themeShade="80"/>
      <w:sz w:val="24"/>
      <w:szCs w:val="21"/>
    </w:rPr>
  </w:style>
  <w:style w:type="character" w:customStyle="1" w:styleId="PlainTextChar">
    <w:name w:val="Plain Text Char"/>
    <w:basedOn w:val="DefaultParagraphFont"/>
    <w:link w:val="PlainText"/>
    <w:uiPriority w:val="99"/>
    <w:rsid w:val="002E7D09"/>
    <w:rPr>
      <w:rFonts w:ascii="Century Gothic" w:eastAsiaTheme="minorHAnsi" w:hAnsi="Century Gothic" w:cs="Consolas"/>
      <w:color w:val="0F243E" w:themeColor="text2" w:themeShade="80"/>
      <w:sz w:val="24"/>
      <w:szCs w:val="21"/>
    </w:rPr>
  </w:style>
  <w:style w:type="paragraph" w:styleId="NormalWeb">
    <w:name w:val="Normal (Web)"/>
    <w:basedOn w:val="Normal"/>
    <w:uiPriority w:val="99"/>
    <w:semiHidden/>
    <w:unhideWhenUsed/>
    <w:rsid w:val="00537D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97">
      <w:bodyDiv w:val="1"/>
      <w:marLeft w:val="0"/>
      <w:marRight w:val="0"/>
      <w:marTop w:val="0"/>
      <w:marBottom w:val="0"/>
      <w:divBdr>
        <w:top w:val="none" w:sz="0" w:space="0" w:color="auto"/>
        <w:left w:val="none" w:sz="0" w:space="0" w:color="auto"/>
        <w:bottom w:val="none" w:sz="0" w:space="0" w:color="auto"/>
        <w:right w:val="none" w:sz="0" w:space="0" w:color="auto"/>
      </w:divBdr>
    </w:div>
    <w:div w:id="148331598">
      <w:bodyDiv w:val="1"/>
      <w:marLeft w:val="0"/>
      <w:marRight w:val="0"/>
      <w:marTop w:val="0"/>
      <w:marBottom w:val="0"/>
      <w:divBdr>
        <w:top w:val="none" w:sz="0" w:space="0" w:color="auto"/>
        <w:left w:val="none" w:sz="0" w:space="0" w:color="auto"/>
        <w:bottom w:val="none" w:sz="0" w:space="0" w:color="auto"/>
        <w:right w:val="none" w:sz="0" w:space="0" w:color="auto"/>
      </w:divBdr>
    </w:div>
    <w:div w:id="307319390">
      <w:bodyDiv w:val="1"/>
      <w:marLeft w:val="0"/>
      <w:marRight w:val="0"/>
      <w:marTop w:val="0"/>
      <w:marBottom w:val="0"/>
      <w:divBdr>
        <w:top w:val="none" w:sz="0" w:space="0" w:color="auto"/>
        <w:left w:val="none" w:sz="0" w:space="0" w:color="auto"/>
        <w:bottom w:val="none" w:sz="0" w:space="0" w:color="auto"/>
        <w:right w:val="none" w:sz="0" w:space="0" w:color="auto"/>
      </w:divBdr>
    </w:div>
    <w:div w:id="341707215">
      <w:bodyDiv w:val="1"/>
      <w:marLeft w:val="0"/>
      <w:marRight w:val="0"/>
      <w:marTop w:val="0"/>
      <w:marBottom w:val="0"/>
      <w:divBdr>
        <w:top w:val="none" w:sz="0" w:space="0" w:color="auto"/>
        <w:left w:val="none" w:sz="0" w:space="0" w:color="auto"/>
        <w:bottom w:val="none" w:sz="0" w:space="0" w:color="auto"/>
        <w:right w:val="none" w:sz="0" w:space="0" w:color="auto"/>
      </w:divBdr>
    </w:div>
    <w:div w:id="449084689">
      <w:bodyDiv w:val="1"/>
      <w:marLeft w:val="0"/>
      <w:marRight w:val="0"/>
      <w:marTop w:val="0"/>
      <w:marBottom w:val="0"/>
      <w:divBdr>
        <w:top w:val="none" w:sz="0" w:space="0" w:color="auto"/>
        <w:left w:val="none" w:sz="0" w:space="0" w:color="auto"/>
        <w:bottom w:val="none" w:sz="0" w:space="0" w:color="auto"/>
        <w:right w:val="none" w:sz="0" w:space="0" w:color="auto"/>
      </w:divBdr>
    </w:div>
    <w:div w:id="500629707">
      <w:bodyDiv w:val="1"/>
      <w:marLeft w:val="0"/>
      <w:marRight w:val="0"/>
      <w:marTop w:val="0"/>
      <w:marBottom w:val="0"/>
      <w:divBdr>
        <w:top w:val="none" w:sz="0" w:space="0" w:color="auto"/>
        <w:left w:val="none" w:sz="0" w:space="0" w:color="auto"/>
        <w:bottom w:val="none" w:sz="0" w:space="0" w:color="auto"/>
        <w:right w:val="none" w:sz="0" w:space="0" w:color="auto"/>
      </w:divBdr>
    </w:div>
    <w:div w:id="575751516">
      <w:bodyDiv w:val="1"/>
      <w:marLeft w:val="0"/>
      <w:marRight w:val="0"/>
      <w:marTop w:val="0"/>
      <w:marBottom w:val="0"/>
      <w:divBdr>
        <w:top w:val="none" w:sz="0" w:space="0" w:color="auto"/>
        <w:left w:val="none" w:sz="0" w:space="0" w:color="auto"/>
        <w:bottom w:val="none" w:sz="0" w:space="0" w:color="auto"/>
        <w:right w:val="none" w:sz="0" w:space="0" w:color="auto"/>
      </w:divBdr>
    </w:div>
    <w:div w:id="620720943">
      <w:bodyDiv w:val="1"/>
      <w:marLeft w:val="0"/>
      <w:marRight w:val="0"/>
      <w:marTop w:val="0"/>
      <w:marBottom w:val="0"/>
      <w:divBdr>
        <w:top w:val="none" w:sz="0" w:space="0" w:color="auto"/>
        <w:left w:val="none" w:sz="0" w:space="0" w:color="auto"/>
        <w:bottom w:val="none" w:sz="0" w:space="0" w:color="auto"/>
        <w:right w:val="none" w:sz="0" w:space="0" w:color="auto"/>
      </w:divBdr>
    </w:div>
    <w:div w:id="764763487">
      <w:bodyDiv w:val="1"/>
      <w:marLeft w:val="0"/>
      <w:marRight w:val="0"/>
      <w:marTop w:val="0"/>
      <w:marBottom w:val="0"/>
      <w:divBdr>
        <w:top w:val="none" w:sz="0" w:space="0" w:color="auto"/>
        <w:left w:val="none" w:sz="0" w:space="0" w:color="auto"/>
        <w:bottom w:val="none" w:sz="0" w:space="0" w:color="auto"/>
        <w:right w:val="none" w:sz="0" w:space="0" w:color="auto"/>
      </w:divBdr>
    </w:div>
    <w:div w:id="771630400">
      <w:bodyDiv w:val="1"/>
      <w:marLeft w:val="0"/>
      <w:marRight w:val="0"/>
      <w:marTop w:val="0"/>
      <w:marBottom w:val="0"/>
      <w:divBdr>
        <w:top w:val="none" w:sz="0" w:space="0" w:color="auto"/>
        <w:left w:val="none" w:sz="0" w:space="0" w:color="auto"/>
        <w:bottom w:val="none" w:sz="0" w:space="0" w:color="auto"/>
        <w:right w:val="none" w:sz="0" w:space="0" w:color="auto"/>
      </w:divBdr>
    </w:div>
    <w:div w:id="817959834">
      <w:bodyDiv w:val="1"/>
      <w:marLeft w:val="0"/>
      <w:marRight w:val="0"/>
      <w:marTop w:val="0"/>
      <w:marBottom w:val="0"/>
      <w:divBdr>
        <w:top w:val="none" w:sz="0" w:space="0" w:color="auto"/>
        <w:left w:val="none" w:sz="0" w:space="0" w:color="auto"/>
        <w:bottom w:val="none" w:sz="0" w:space="0" w:color="auto"/>
        <w:right w:val="none" w:sz="0" w:space="0" w:color="auto"/>
      </w:divBdr>
    </w:div>
    <w:div w:id="846746987">
      <w:bodyDiv w:val="1"/>
      <w:marLeft w:val="0"/>
      <w:marRight w:val="0"/>
      <w:marTop w:val="0"/>
      <w:marBottom w:val="0"/>
      <w:divBdr>
        <w:top w:val="none" w:sz="0" w:space="0" w:color="auto"/>
        <w:left w:val="none" w:sz="0" w:space="0" w:color="auto"/>
        <w:bottom w:val="none" w:sz="0" w:space="0" w:color="auto"/>
        <w:right w:val="none" w:sz="0" w:space="0" w:color="auto"/>
      </w:divBdr>
    </w:div>
    <w:div w:id="1064597875">
      <w:bodyDiv w:val="1"/>
      <w:marLeft w:val="0"/>
      <w:marRight w:val="0"/>
      <w:marTop w:val="0"/>
      <w:marBottom w:val="0"/>
      <w:divBdr>
        <w:top w:val="none" w:sz="0" w:space="0" w:color="auto"/>
        <w:left w:val="none" w:sz="0" w:space="0" w:color="auto"/>
        <w:bottom w:val="none" w:sz="0" w:space="0" w:color="auto"/>
        <w:right w:val="none" w:sz="0" w:space="0" w:color="auto"/>
      </w:divBdr>
      <w:divsChild>
        <w:div w:id="344092611">
          <w:marLeft w:val="0"/>
          <w:marRight w:val="0"/>
          <w:marTop w:val="0"/>
          <w:marBottom w:val="0"/>
          <w:divBdr>
            <w:top w:val="none" w:sz="0" w:space="0" w:color="auto"/>
            <w:left w:val="none" w:sz="0" w:space="0" w:color="auto"/>
            <w:bottom w:val="none" w:sz="0" w:space="0" w:color="auto"/>
            <w:right w:val="none" w:sz="0" w:space="0" w:color="auto"/>
          </w:divBdr>
        </w:div>
      </w:divsChild>
    </w:div>
    <w:div w:id="1072855522">
      <w:bodyDiv w:val="1"/>
      <w:marLeft w:val="0"/>
      <w:marRight w:val="0"/>
      <w:marTop w:val="0"/>
      <w:marBottom w:val="0"/>
      <w:divBdr>
        <w:top w:val="none" w:sz="0" w:space="0" w:color="auto"/>
        <w:left w:val="none" w:sz="0" w:space="0" w:color="auto"/>
        <w:bottom w:val="none" w:sz="0" w:space="0" w:color="auto"/>
        <w:right w:val="none" w:sz="0" w:space="0" w:color="auto"/>
      </w:divBdr>
    </w:div>
    <w:div w:id="1086653357">
      <w:bodyDiv w:val="1"/>
      <w:marLeft w:val="0"/>
      <w:marRight w:val="0"/>
      <w:marTop w:val="0"/>
      <w:marBottom w:val="0"/>
      <w:divBdr>
        <w:top w:val="none" w:sz="0" w:space="0" w:color="auto"/>
        <w:left w:val="none" w:sz="0" w:space="0" w:color="auto"/>
        <w:bottom w:val="none" w:sz="0" w:space="0" w:color="auto"/>
        <w:right w:val="none" w:sz="0" w:space="0" w:color="auto"/>
      </w:divBdr>
    </w:div>
    <w:div w:id="1183586853">
      <w:bodyDiv w:val="1"/>
      <w:marLeft w:val="0"/>
      <w:marRight w:val="0"/>
      <w:marTop w:val="0"/>
      <w:marBottom w:val="0"/>
      <w:divBdr>
        <w:top w:val="none" w:sz="0" w:space="0" w:color="auto"/>
        <w:left w:val="none" w:sz="0" w:space="0" w:color="auto"/>
        <w:bottom w:val="none" w:sz="0" w:space="0" w:color="auto"/>
        <w:right w:val="none" w:sz="0" w:space="0" w:color="auto"/>
      </w:divBdr>
    </w:div>
    <w:div w:id="1396857140">
      <w:bodyDiv w:val="1"/>
      <w:marLeft w:val="0"/>
      <w:marRight w:val="0"/>
      <w:marTop w:val="0"/>
      <w:marBottom w:val="0"/>
      <w:divBdr>
        <w:top w:val="none" w:sz="0" w:space="0" w:color="auto"/>
        <w:left w:val="none" w:sz="0" w:space="0" w:color="auto"/>
        <w:bottom w:val="none" w:sz="0" w:space="0" w:color="auto"/>
        <w:right w:val="none" w:sz="0" w:space="0" w:color="auto"/>
      </w:divBdr>
    </w:div>
    <w:div w:id="1505168758">
      <w:bodyDiv w:val="1"/>
      <w:marLeft w:val="0"/>
      <w:marRight w:val="0"/>
      <w:marTop w:val="0"/>
      <w:marBottom w:val="0"/>
      <w:divBdr>
        <w:top w:val="none" w:sz="0" w:space="0" w:color="auto"/>
        <w:left w:val="none" w:sz="0" w:space="0" w:color="auto"/>
        <w:bottom w:val="none" w:sz="0" w:space="0" w:color="auto"/>
        <w:right w:val="none" w:sz="0" w:space="0" w:color="auto"/>
      </w:divBdr>
    </w:div>
    <w:div w:id="1525291207">
      <w:bodyDiv w:val="1"/>
      <w:marLeft w:val="0"/>
      <w:marRight w:val="0"/>
      <w:marTop w:val="0"/>
      <w:marBottom w:val="0"/>
      <w:divBdr>
        <w:top w:val="none" w:sz="0" w:space="0" w:color="auto"/>
        <w:left w:val="none" w:sz="0" w:space="0" w:color="auto"/>
        <w:bottom w:val="none" w:sz="0" w:space="0" w:color="auto"/>
        <w:right w:val="none" w:sz="0" w:space="0" w:color="auto"/>
      </w:divBdr>
    </w:div>
    <w:div w:id="1550611312">
      <w:bodyDiv w:val="1"/>
      <w:marLeft w:val="0"/>
      <w:marRight w:val="0"/>
      <w:marTop w:val="0"/>
      <w:marBottom w:val="0"/>
      <w:divBdr>
        <w:top w:val="none" w:sz="0" w:space="0" w:color="auto"/>
        <w:left w:val="none" w:sz="0" w:space="0" w:color="auto"/>
        <w:bottom w:val="none" w:sz="0" w:space="0" w:color="auto"/>
        <w:right w:val="none" w:sz="0" w:space="0" w:color="auto"/>
      </w:divBdr>
    </w:div>
    <w:div w:id="1559127743">
      <w:bodyDiv w:val="1"/>
      <w:marLeft w:val="0"/>
      <w:marRight w:val="0"/>
      <w:marTop w:val="0"/>
      <w:marBottom w:val="0"/>
      <w:divBdr>
        <w:top w:val="none" w:sz="0" w:space="0" w:color="auto"/>
        <w:left w:val="none" w:sz="0" w:space="0" w:color="auto"/>
        <w:bottom w:val="none" w:sz="0" w:space="0" w:color="auto"/>
        <w:right w:val="none" w:sz="0" w:space="0" w:color="auto"/>
      </w:divBdr>
    </w:div>
    <w:div w:id="1635913370">
      <w:bodyDiv w:val="1"/>
      <w:marLeft w:val="0"/>
      <w:marRight w:val="0"/>
      <w:marTop w:val="0"/>
      <w:marBottom w:val="0"/>
      <w:divBdr>
        <w:top w:val="none" w:sz="0" w:space="0" w:color="auto"/>
        <w:left w:val="none" w:sz="0" w:space="0" w:color="auto"/>
        <w:bottom w:val="none" w:sz="0" w:space="0" w:color="auto"/>
        <w:right w:val="none" w:sz="0" w:space="0" w:color="auto"/>
      </w:divBdr>
    </w:div>
    <w:div w:id="1768846695">
      <w:bodyDiv w:val="1"/>
      <w:marLeft w:val="0"/>
      <w:marRight w:val="0"/>
      <w:marTop w:val="0"/>
      <w:marBottom w:val="0"/>
      <w:divBdr>
        <w:top w:val="none" w:sz="0" w:space="0" w:color="auto"/>
        <w:left w:val="none" w:sz="0" w:space="0" w:color="auto"/>
        <w:bottom w:val="none" w:sz="0" w:space="0" w:color="auto"/>
        <w:right w:val="none" w:sz="0" w:space="0" w:color="auto"/>
      </w:divBdr>
    </w:div>
    <w:div w:id="1857310623">
      <w:bodyDiv w:val="1"/>
      <w:marLeft w:val="0"/>
      <w:marRight w:val="0"/>
      <w:marTop w:val="0"/>
      <w:marBottom w:val="0"/>
      <w:divBdr>
        <w:top w:val="none" w:sz="0" w:space="0" w:color="auto"/>
        <w:left w:val="none" w:sz="0" w:space="0" w:color="auto"/>
        <w:bottom w:val="none" w:sz="0" w:space="0" w:color="auto"/>
        <w:right w:val="none" w:sz="0" w:space="0" w:color="auto"/>
      </w:divBdr>
    </w:div>
    <w:div w:id="1864975239">
      <w:bodyDiv w:val="1"/>
      <w:marLeft w:val="0"/>
      <w:marRight w:val="0"/>
      <w:marTop w:val="0"/>
      <w:marBottom w:val="0"/>
      <w:divBdr>
        <w:top w:val="none" w:sz="0" w:space="0" w:color="auto"/>
        <w:left w:val="none" w:sz="0" w:space="0" w:color="auto"/>
        <w:bottom w:val="none" w:sz="0" w:space="0" w:color="auto"/>
        <w:right w:val="none" w:sz="0" w:space="0" w:color="auto"/>
      </w:divBdr>
    </w:div>
    <w:div w:id="1865825584">
      <w:bodyDiv w:val="1"/>
      <w:marLeft w:val="0"/>
      <w:marRight w:val="0"/>
      <w:marTop w:val="0"/>
      <w:marBottom w:val="0"/>
      <w:divBdr>
        <w:top w:val="none" w:sz="0" w:space="0" w:color="auto"/>
        <w:left w:val="none" w:sz="0" w:space="0" w:color="auto"/>
        <w:bottom w:val="none" w:sz="0" w:space="0" w:color="auto"/>
        <w:right w:val="none" w:sz="0" w:space="0" w:color="auto"/>
      </w:divBdr>
    </w:div>
    <w:div w:id="1904945186">
      <w:bodyDiv w:val="1"/>
      <w:marLeft w:val="0"/>
      <w:marRight w:val="0"/>
      <w:marTop w:val="0"/>
      <w:marBottom w:val="0"/>
      <w:divBdr>
        <w:top w:val="none" w:sz="0" w:space="0" w:color="auto"/>
        <w:left w:val="none" w:sz="0" w:space="0" w:color="auto"/>
        <w:bottom w:val="none" w:sz="0" w:space="0" w:color="auto"/>
        <w:right w:val="none" w:sz="0" w:space="0" w:color="auto"/>
      </w:divBdr>
    </w:div>
    <w:div w:id="1912495686">
      <w:bodyDiv w:val="1"/>
      <w:marLeft w:val="0"/>
      <w:marRight w:val="0"/>
      <w:marTop w:val="0"/>
      <w:marBottom w:val="0"/>
      <w:divBdr>
        <w:top w:val="none" w:sz="0" w:space="0" w:color="auto"/>
        <w:left w:val="none" w:sz="0" w:space="0" w:color="auto"/>
        <w:bottom w:val="none" w:sz="0" w:space="0" w:color="auto"/>
        <w:right w:val="none" w:sz="0" w:space="0" w:color="auto"/>
      </w:divBdr>
    </w:div>
    <w:div w:id="1930845409">
      <w:bodyDiv w:val="1"/>
      <w:marLeft w:val="0"/>
      <w:marRight w:val="0"/>
      <w:marTop w:val="0"/>
      <w:marBottom w:val="0"/>
      <w:divBdr>
        <w:top w:val="none" w:sz="0" w:space="0" w:color="auto"/>
        <w:left w:val="none" w:sz="0" w:space="0" w:color="auto"/>
        <w:bottom w:val="none" w:sz="0" w:space="0" w:color="auto"/>
        <w:right w:val="none" w:sz="0" w:space="0" w:color="auto"/>
      </w:divBdr>
    </w:div>
    <w:div w:id="2017924336">
      <w:bodyDiv w:val="1"/>
      <w:marLeft w:val="0"/>
      <w:marRight w:val="0"/>
      <w:marTop w:val="0"/>
      <w:marBottom w:val="0"/>
      <w:divBdr>
        <w:top w:val="none" w:sz="0" w:space="0" w:color="auto"/>
        <w:left w:val="none" w:sz="0" w:space="0" w:color="auto"/>
        <w:bottom w:val="none" w:sz="0" w:space="0" w:color="auto"/>
        <w:right w:val="none" w:sz="0" w:space="0" w:color="auto"/>
      </w:divBdr>
    </w:div>
    <w:div w:id="2088916073">
      <w:bodyDiv w:val="1"/>
      <w:marLeft w:val="0"/>
      <w:marRight w:val="0"/>
      <w:marTop w:val="0"/>
      <w:marBottom w:val="0"/>
      <w:divBdr>
        <w:top w:val="none" w:sz="0" w:space="0" w:color="auto"/>
        <w:left w:val="none" w:sz="0" w:space="0" w:color="auto"/>
        <w:bottom w:val="none" w:sz="0" w:space="0" w:color="auto"/>
        <w:right w:val="none" w:sz="0" w:space="0" w:color="auto"/>
      </w:divBdr>
    </w:div>
    <w:div w:id="21376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http://dets.sbccd.org/Include/Printing/SBCCD%20B&amp;W%20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4813-B313-4CB4-8622-F4B60FD5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SBCCD</dc:creator>
  <cp:keywords/>
  <dc:description/>
  <cp:lastModifiedBy>Goodrich, Kelly</cp:lastModifiedBy>
  <cp:revision>5</cp:revision>
  <cp:lastPrinted>2015-12-03T21:13:00Z</cp:lastPrinted>
  <dcterms:created xsi:type="dcterms:W3CDTF">2015-12-03T21:14:00Z</dcterms:created>
  <dcterms:modified xsi:type="dcterms:W3CDTF">2015-12-04T00:00:00Z</dcterms:modified>
</cp:coreProperties>
</file>