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5" w:rsidRDefault="00F40525" w:rsidP="00F40525">
      <w:pPr>
        <w:ind w:left="0"/>
      </w:pPr>
      <w:r>
        <w:t xml:space="preserve">The </w:t>
      </w:r>
      <w:r w:rsidR="009F31C7">
        <w:t>Ju</w:t>
      </w:r>
      <w:r w:rsidR="006B1AAE">
        <w:t xml:space="preserve">ly </w:t>
      </w:r>
      <w:r w:rsidR="006708C3">
        <w:t>15</w:t>
      </w:r>
      <w:r w:rsidR="00A8715C">
        <w:t>, 2015</w:t>
      </w:r>
      <w:r w:rsidR="00FA38FE">
        <w:t xml:space="preserve"> </w:t>
      </w:r>
      <w:r w:rsidR="006B1AAE">
        <w:t>DAWG</w:t>
      </w:r>
      <w:r w:rsidR="00950C86">
        <w:t xml:space="preserve"> </w:t>
      </w:r>
      <w:r>
        <w:t xml:space="preserve">meeting </w:t>
      </w:r>
      <w:r w:rsidR="00831C85">
        <w:t>began</w:t>
      </w:r>
      <w:r>
        <w:t xml:space="preserve"> at </w:t>
      </w:r>
      <w:r w:rsidR="006B1AAE">
        <w:t>3</w:t>
      </w:r>
      <w:r>
        <w:t>:</w:t>
      </w:r>
      <w:r w:rsidR="006B1AAE">
        <w:t>0</w:t>
      </w:r>
      <w:r w:rsidR="0018124B">
        <w:t>0</w:t>
      </w:r>
      <w:r w:rsidR="004A0A2F">
        <w:t xml:space="preserve"> </w:t>
      </w:r>
      <w:r w:rsidR="006B1AAE">
        <w:t>p</w:t>
      </w:r>
      <w:r>
        <w:t xml:space="preserve">m </w:t>
      </w:r>
      <w:r w:rsidR="006B1AAE">
        <w:t xml:space="preserve">in the </w:t>
      </w:r>
      <w:r w:rsidR="00A02087">
        <w:t xml:space="preserve">Annex </w:t>
      </w:r>
      <w:r w:rsidR="006B1AAE">
        <w:t>Training</w:t>
      </w:r>
      <w:r w:rsidR="00BC4CBC">
        <w:t xml:space="preserve">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B33A41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6B1AAE">
        <w:rPr>
          <w:i/>
        </w:rPr>
        <w:t>Michael Aquino</w:t>
      </w:r>
      <w:r w:rsidR="009F31C7">
        <w:rPr>
          <w:i/>
        </w:rPr>
        <w:t xml:space="preserve">, </w:t>
      </w:r>
      <w:r w:rsidR="006B1AAE">
        <w:rPr>
          <w:i/>
        </w:rPr>
        <w:t xml:space="preserve">Larry Aycock, </w:t>
      </w:r>
      <w:r w:rsidR="00B33A41">
        <w:rPr>
          <w:i/>
        </w:rPr>
        <w:t xml:space="preserve">*Corrina Baber, </w:t>
      </w:r>
      <w:r w:rsidR="006B1AAE">
        <w:rPr>
          <w:i/>
        </w:rPr>
        <w:t xml:space="preserve">Joe Cabrales, Andy Chang, </w:t>
      </w:r>
    </w:p>
    <w:p w:rsidR="00A02087" w:rsidRDefault="006B1AAE" w:rsidP="00235E37">
      <w:pPr>
        <w:ind w:left="0" w:right="-450"/>
        <w:rPr>
          <w:i/>
        </w:rPr>
      </w:pPr>
      <w:r>
        <w:rPr>
          <w:i/>
        </w:rPr>
        <w:t xml:space="preserve">Cyndi Gunderson, </w:t>
      </w:r>
      <w:r w:rsidR="006708C3">
        <w:rPr>
          <w:i/>
        </w:rPr>
        <w:t>Kristina Heilgeist, Robert McAtee, *</w:t>
      </w:r>
      <w:r>
        <w:rPr>
          <w:i/>
        </w:rPr>
        <w:t xml:space="preserve">Ben Mudgett, Robert Scudder, </w:t>
      </w:r>
      <w:r w:rsidR="00B33A41">
        <w:rPr>
          <w:i/>
        </w:rPr>
        <w:t xml:space="preserve">*Steven Silva, </w:t>
      </w:r>
      <w:r>
        <w:rPr>
          <w:i/>
        </w:rPr>
        <w:t xml:space="preserve">DyAnn Walter,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6B1AAE" w:rsidRDefault="006B1AAE" w:rsidP="006B1AAE">
      <w:pPr>
        <w:ind w:left="0"/>
        <w:rPr>
          <w:b/>
        </w:rPr>
      </w:pPr>
    </w:p>
    <w:p w:rsidR="006B1AAE" w:rsidRDefault="006B1AAE" w:rsidP="006B1AAE">
      <w:pPr>
        <w:ind w:left="0"/>
        <w:rPr>
          <w:b/>
        </w:rPr>
      </w:pPr>
    </w:p>
    <w:p w:rsidR="006B1AAE" w:rsidRDefault="006B1AAE" w:rsidP="006B1AAE">
      <w:pPr>
        <w:ind w:left="180" w:hanging="270"/>
        <w:rPr>
          <w:sz w:val="20"/>
          <w:szCs w:val="20"/>
        </w:rPr>
      </w:pPr>
      <w:r>
        <w:rPr>
          <w:b/>
        </w:rPr>
        <w:t xml:space="preserve">I. </w:t>
      </w:r>
      <w:r w:rsidRPr="006B1AAE">
        <w:rPr>
          <w:b/>
        </w:rPr>
        <w:t>EPI Steering Committee</w:t>
      </w:r>
      <w:r w:rsidRPr="006B1AAE">
        <w:rPr>
          <w:sz w:val="20"/>
          <w:szCs w:val="20"/>
        </w:rPr>
        <w:t xml:space="preserve"> </w:t>
      </w:r>
    </w:p>
    <w:p w:rsidR="006708C3" w:rsidRDefault="002104C8" w:rsidP="002104C8">
      <w:pPr>
        <w:ind w:left="540" w:hanging="360"/>
      </w:pPr>
      <w:r>
        <w:t>a.   Contract(s) - B</w:t>
      </w:r>
      <w:r w:rsidR="006B1AAE" w:rsidRPr="00947EB5">
        <w:t xml:space="preserve">en Mudgett </w:t>
      </w:r>
      <w:r w:rsidR="006708C3">
        <w:t xml:space="preserve">stated that the State Contract for the </w:t>
      </w:r>
      <w:r w:rsidR="00B33A41">
        <w:t>EPI Project</w:t>
      </w:r>
      <w:r w:rsidR="006708C3">
        <w:t xml:space="preserve"> has been signed, and that the next phase of the project is to obtain signatures on the following </w:t>
      </w:r>
      <w:r>
        <w:t>two</w:t>
      </w:r>
      <w:r w:rsidR="006708C3">
        <w:t xml:space="preserve"> contracts:</w:t>
      </w:r>
    </w:p>
    <w:p w:rsidR="006708C3" w:rsidRPr="002104C8" w:rsidRDefault="006708C3" w:rsidP="002104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04C8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2104C8">
        <w:rPr>
          <w:rFonts w:ascii="Times New Roman" w:hAnsi="Times New Roman" w:cs="Times New Roman"/>
          <w:sz w:val="24"/>
          <w:szCs w:val="24"/>
        </w:rPr>
        <w:t xml:space="preserve"> Institutional Participation Agreement (IPA) between the District and Hobson</w:t>
      </w:r>
    </w:p>
    <w:p w:rsidR="00947EB5" w:rsidRPr="002104C8" w:rsidRDefault="006708C3" w:rsidP="002104C8">
      <w:pPr>
        <w:pStyle w:val="ListParagraph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2104C8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2104C8">
        <w:rPr>
          <w:rFonts w:ascii="Times New Roman" w:hAnsi="Times New Roman" w:cs="Times New Roman"/>
          <w:sz w:val="24"/>
          <w:szCs w:val="24"/>
        </w:rPr>
        <w:t xml:space="preserve"> MOU between the District and the CCC Technology Center</w:t>
      </w:r>
      <w:r w:rsidR="00947EB5" w:rsidRPr="00210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8C3" w:rsidRPr="00A46816" w:rsidRDefault="006708C3" w:rsidP="002104C8">
      <w:pPr>
        <w:ind w:left="540"/>
      </w:pPr>
      <w:r>
        <w:t>Andy Chang stated that we will need to review the 2 contracts prior to signi</w:t>
      </w:r>
      <w:r w:rsidR="002104C8">
        <w:t>ng or moving them forward for B</w:t>
      </w:r>
      <w:r>
        <w:t>oard Approval, to ensure that the deliverables can be met, as our ability to deliver on the IPA may be dependent upon the MOU language.</w:t>
      </w:r>
      <w:r w:rsidR="002104C8">
        <w:t xml:space="preserve">  </w:t>
      </w:r>
      <w:r>
        <w:t xml:space="preserve">Ben stated that he would </w:t>
      </w:r>
      <w:r w:rsidR="002104C8">
        <w:t>take our request to review the documents to the EPI Team.</w:t>
      </w:r>
    </w:p>
    <w:p w:rsidR="00894085" w:rsidRPr="00A46816" w:rsidRDefault="00894085" w:rsidP="00894085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E4636D" w:rsidRDefault="00947EB5" w:rsidP="002104C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33A41">
        <w:rPr>
          <w:rFonts w:ascii="Times New Roman" w:hAnsi="Times New Roman" w:cs="Times New Roman"/>
          <w:sz w:val="24"/>
          <w:szCs w:val="24"/>
        </w:rPr>
        <w:t>Project Timeline –</w:t>
      </w:r>
      <w:r w:rsidR="00B33A41" w:rsidRPr="00B33A41">
        <w:rPr>
          <w:rFonts w:ascii="Times New Roman" w:hAnsi="Times New Roman" w:cs="Times New Roman"/>
          <w:sz w:val="24"/>
          <w:szCs w:val="24"/>
        </w:rPr>
        <w:t xml:space="preserve"> </w:t>
      </w:r>
      <w:r w:rsidR="002104C8">
        <w:rPr>
          <w:rFonts w:ascii="Times New Roman" w:hAnsi="Times New Roman" w:cs="Times New Roman"/>
          <w:sz w:val="24"/>
          <w:szCs w:val="24"/>
        </w:rPr>
        <w:t xml:space="preserve">Email notifications have been sent out for the </w:t>
      </w:r>
      <w:r w:rsidRPr="00B33A41">
        <w:rPr>
          <w:rFonts w:ascii="Times New Roman" w:hAnsi="Times New Roman" w:cs="Times New Roman"/>
          <w:sz w:val="24"/>
          <w:szCs w:val="24"/>
        </w:rPr>
        <w:t xml:space="preserve">EPI Kick-off </w:t>
      </w:r>
      <w:r w:rsidR="002104C8">
        <w:rPr>
          <w:rFonts w:ascii="Times New Roman" w:hAnsi="Times New Roman" w:cs="Times New Roman"/>
          <w:sz w:val="24"/>
          <w:szCs w:val="24"/>
        </w:rPr>
        <w:t>event</w:t>
      </w:r>
      <w:r w:rsidRPr="00B33A41">
        <w:rPr>
          <w:rFonts w:ascii="Times New Roman" w:hAnsi="Times New Roman" w:cs="Times New Roman"/>
          <w:sz w:val="24"/>
          <w:szCs w:val="24"/>
        </w:rPr>
        <w:t xml:space="preserve"> </w:t>
      </w:r>
      <w:r w:rsidR="00A46816" w:rsidRPr="00B33A41">
        <w:rPr>
          <w:rFonts w:ascii="Times New Roman" w:hAnsi="Times New Roman" w:cs="Times New Roman"/>
          <w:sz w:val="24"/>
          <w:szCs w:val="24"/>
        </w:rPr>
        <w:t>scheduled for</w:t>
      </w:r>
      <w:r w:rsidRPr="00B33A41">
        <w:rPr>
          <w:rFonts w:ascii="Times New Roman" w:hAnsi="Times New Roman" w:cs="Times New Roman"/>
          <w:sz w:val="24"/>
          <w:szCs w:val="24"/>
        </w:rPr>
        <w:t xml:space="preserve"> July 22</w:t>
      </w:r>
      <w:r w:rsidRPr="00B33A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33A41" w:rsidRPr="00B33A41">
        <w:rPr>
          <w:rFonts w:ascii="Times New Roman" w:hAnsi="Times New Roman" w:cs="Times New Roman"/>
          <w:sz w:val="24"/>
          <w:szCs w:val="24"/>
        </w:rPr>
        <w:t>, 2015 from 8:30am to 12:30pm</w:t>
      </w:r>
      <w:r w:rsidR="002104C8">
        <w:rPr>
          <w:rFonts w:ascii="Times New Roman" w:hAnsi="Times New Roman" w:cs="Times New Roman"/>
          <w:sz w:val="24"/>
          <w:szCs w:val="24"/>
        </w:rPr>
        <w:t>,</w:t>
      </w:r>
      <w:r w:rsidR="00B33A41" w:rsidRPr="00B33A41">
        <w:rPr>
          <w:rFonts w:ascii="Times New Roman" w:hAnsi="Times New Roman" w:cs="Times New Roman"/>
          <w:sz w:val="24"/>
          <w:szCs w:val="24"/>
        </w:rPr>
        <w:t xml:space="preserve"> in ATTC-120.  </w:t>
      </w:r>
    </w:p>
    <w:p w:rsidR="00E42A76" w:rsidRDefault="00E42A76" w:rsidP="00E42A76">
      <w:pPr>
        <w:ind w:left="0"/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790FEE" w:rsidRPr="009322CE" w:rsidRDefault="00696DD8" w:rsidP="00696DD8">
      <w:pPr>
        <w:pStyle w:val="BodyText"/>
        <w:spacing w:before="0" w:after="0"/>
        <w:ind w:hanging="270"/>
        <w:rPr>
          <w:b/>
          <w:sz w:val="22"/>
          <w:szCs w:val="22"/>
        </w:rPr>
      </w:pPr>
      <w:r>
        <w:rPr>
          <w:b/>
        </w:rPr>
        <w:t xml:space="preserve">II.   </w:t>
      </w:r>
      <w:r w:rsidR="00790FEE" w:rsidRPr="009322CE">
        <w:rPr>
          <w:b/>
        </w:rPr>
        <w:t xml:space="preserve">Academic Program </w:t>
      </w:r>
      <w:r w:rsidR="00BA02C1" w:rsidRPr="009322CE">
        <w:rPr>
          <w:b/>
        </w:rPr>
        <w:t xml:space="preserve">– </w:t>
      </w:r>
      <w:r w:rsidR="00790FEE" w:rsidRPr="009322CE">
        <w:rPr>
          <w:b/>
        </w:rPr>
        <w:t>Allow only 1 active Program, per College</w:t>
      </w:r>
      <w:r w:rsidR="009322CE" w:rsidRPr="009322CE">
        <w:rPr>
          <w:b/>
        </w:rPr>
        <w:t xml:space="preserve"> </w:t>
      </w:r>
      <w:r w:rsidR="009322CE" w:rsidRPr="009322CE">
        <w:rPr>
          <w:i/>
          <w:sz w:val="22"/>
          <w:szCs w:val="22"/>
        </w:rPr>
        <w:t>(Amber Gallagher)</w:t>
      </w:r>
    </w:p>
    <w:p w:rsidR="002104C8" w:rsidRDefault="002104C8" w:rsidP="00790FEE">
      <w:pPr>
        <w:pStyle w:val="BodyText"/>
        <w:spacing w:before="0" w:after="0"/>
        <w:ind w:left="180"/>
      </w:pPr>
      <w:r>
        <w:t xml:space="preserve">Larry Aycock stated that </w:t>
      </w:r>
      <w:r w:rsidR="00696DD8">
        <w:t xml:space="preserve">follow-up with Denise </w:t>
      </w:r>
      <w:r>
        <w:t xml:space="preserve">would most likely not happen until sometime in September.  </w:t>
      </w:r>
      <w:r w:rsidR="00A36608">
        <w:t xml:space="preserve">Joe Cabrales asked Robert McAtee to join him when he meets with Denise.  </w:t>
      </w:r>
      <w:r>
        <w:t>Amber Gallagher was not present, so there were no other discussions on this topic.</w:t>
      </w:r>
    </w:p>
    <w:p w:rsidR="002104C8" w:rsidRDefault="002104C8" w:rsidP="00790FEE">
      <w:pPr>
        <w:pStyle w:val="BodyText"/>
        <w:spacing w:before="0" w:after="0"/>
        <w:ind w:left="180"/>
      </w:pPr>
    </w:p>
    <w:p w:rsidR="009A01B1" w:rsidRDefault="009A01B1" w:rsidP="00BA02C1">
      <w:pPr>
        <w:pStyle w:val="BodyText"/>
        <w:spacing w:before="0" w:after="0"/>
        <w:ind w:left="180"/>
      </w:pPr>
    </w:p>
    <w:p w:rsidR="00A94443" w:rsidRPr="009322CE" w:rsidRDefault="00A94443" w:rsidP="00A94443">
      <w:pPr>
        <w:pStyle w:val="ListNumber"/>
        <w:numPr>
          <w:ilvl w:val="0"/>
          <w:numId w:val="36"/>
        </w:numPr>
        <w:spacing w:before="0" w:after="0"/>
        <w:ind w:left="180" w:hanging="450"/>
        <w:rPr>
          <w:sz w:val="22"/>
          <w:szCs w:val="22"/>
          <w:u w:val="none"/>
        </w:rPr>
      </w:pPr>
      <w:r w:rsidRPr="009322CE">
        <w:rPr>
          <w:u w:val="none"/>
        </w:rPr>
        <w:t>M</w:t>
      </w:r>
      <w:r w:rsidR="002411EB" w:rsidRPr="009322CE">
        <w:rPr>
          <w:u w:val="none"/>
        </w:rPr>
        <w:t>obile Application – Define procedures for sending mobile notifications</w:t>
      </w:r>
      <w:r w:rsidR="009322CE" w:rsidRPr="009322CE">
        <w:rPr>
          <w:u w:val="none"/>
        </w:rPr>
        <w:t xml:space="preserve"> </w:t>
      </w:r>
      <w:r w:rsidR="009322CE" w:rsidRPr="009322CE">
        <w:rPr>
          <w:b w:val="0"/>
          <w:i/>
          <w:sz w:val="22"/>
          <w:szCs w:val="22"/>
          <w:u w:val="none"/>
        </w:rPr>
        <w:t>(TESS Executive)</w:t>
      </w:r>
    </w:p>
    <w:p w:rsidR="00613AB3" w:rsidRDefault="00A36608" w:rsidP="003D44F5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On Hold - </w:t>
      </w:r>
      <w:r w:rsidR="003D44F5">
        <w:rPr>
          <w:b w:val="0"/>
          <w:u w:val="none"/>
        </w:rPr>
        <w:t>Th</w:t>
      </w:r>
      <w:r>
        <w:rPr>
          <w:b w:val="0"/>
          <w:u w:val="none"/>
        </w:rPr>
        <w:t>e</w:t>
      </w:r>
      <w:r w:rsidR="003D44F5">
        <w:rPr>
          <w:b w:val="0"/>
          <w:u w:val="none"/>
        </w:rPr>
        <w:t xml:space="preserve"> mobile app</w:t>
      </w:r>
      <w:r w:rsidR="00056F2C">
        <w:rPr>
          <w:b w:val="0"/>
          <w:u w:val="none"/>
        </w:rPr>
        <w:t>lication</w:t>
      </w:r>
      <w:r w:rsidR="003D44F5">
        <w:rPr>
          <w:b w:val="0"/>
          <w:u w:val="none"/>
        </w:rPr>
        <w:t xml:space="preserve"> ‘notifications’ discussion will be tabled until the new Marketing Director is on board.</w:t>
      </w:r>
    </w:p>
    <w:p w:rsidR="009A01B1" w:rsidRDefault="009A01B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F87B28" w:rsidRDefault="00F87B28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07BBB" w:rsidRPr="00364923" w:rsidRDefault="00707BBB" w:rsidP="00707BBB">
      <w:pPr>
        <w:pStyle w:val="ListNumber"/>
        <w:numPr>
          <w:ilvl w:val="0"/>
          <w:numId w:val="36"/>
        </w:numPr>
        <w:spacing w:before="0" w:after="0"/>
        <w:ind w:left="180" w:hanging="450"/>
        <w:rPr>
          <w:u w:val="none"/>
        </w:rPr>
      </w:pPr>
      <w:r>
        <w:rPr>
          <w:u w:val="none"/>
        </w:rPr>
        <w:t>Financial Aid Audit and Annual Setup Status</w:t>
      </w:r>
      <w:r w:rsidR="009322CE">
        <w:rPr>
          <w:u w:val="none"/>
        </w:rPr>
        <w:t xml:space="preserve"> </w:t>
      </w:r>
      <w:r w:rsidR="009322CE" w:rsidRPr="009322CE">
        <w:rPr>
          <w:b w:val="0"/>
          <w:i/>
          <w:sz w:val="22"/>
          <w:szCs w:val="22"/>
          <w:u w:val="none"/>
        </w:rPr>
        <w:t>(Vendor Project/Cory Brady)</w:t>
      </w:r>
    </w:p>
    <w:p w:rsidR="003D44F5" w:rsidRDefault="00B4308B" w:rsidP="00707BBB">
      <w:pPr>
        <w:pStyle w:val="BodyText"/>
        <w:spacing w:before="0" w:after="0"/>
        <w:ind w:left="180"/>
      </w:pPr>
      <w:r>
        <w:t xml:space="preserve">Cory Brady was not present.  </w:t>
      </w:r>
      <w:r w:rsidR="00A36608">
        <w:t>No new information to report.</w:t>
      </w:r>
    </w:p>
    <w:p w:rsidR="00707BBB" w:rsidRDefault="00707BBB" w:rsidP="00707BBB">
      <w:pPr>
        <w:pStyle w:val="BodyText"/>
        <w:spacing w:before="0" w:after="0"/>
        <w:ind w:left="180"/>
      </w:pPr>
    </w:p>
    <w:p w:rsidR="009A01B1" w:rsidRDefault="009A01B1" w:rsidP="00707BBB">
      <w:pPr>
        <w:pStyle w:val="BodyText"/>
        <w:spacing w:before="0" w:after="0"/>
        <w:ind w:left="180"/>
      </w:pPr>
    </w:p>
    <w:p w:rsidR="00707BBB" w:rsidRPr="00364923" w:rsidRDefault="00707BBB" w:rsidP="00707BBB">
      <w:pPr>
        <w:pStyle w:val="ListNumber"/>
        <w:numPr>
          <w:ilvl w:val="0"/>
          <w:numId w:val="36"/>
        </w:numPr>
        <w:spacing w:before="0" w:after="0"/>
        <w:ind w:left="180" w:hanging="540"/>
        <w:rPr>
          <w:u w:val="none"/>
        </w:rPr>
      </w:pPr>
      <w:r>
        <w:rPr>
          <w:u w:val="none"/>
        </w:rPr>
        <w:t>Colleague UI: Grey Screen Conversions Status</w:t>
      </w:r>
      <w:r w:rsidR="009322CE">
        <w:rPr>
          <w:u w:val="none"/>
        </w:rPr>
        <w:t xml:space="preserve"> </w:t>
      </w:r>
      <w:r w:rsidR="009322CE" w:rsidRPr="009322CE">
        <w:rPr>
          <w:b w:val="0"/>
          <w:i/>
          <w:sz w:val="22"/>
          <w:szCs w:val="22"/>
          <w:u w:val="none"/>
        </w:rPr>
        <w:t>(Special Project/Cory Brady)</w:t>
      </w:r>
    </w:p>
    <w:p w:rsidR="003A346E" w:rsidRDefault="00F67D61" w:rsidP="00F67D61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 w:rsidRPr="008F33EB">
        <w:rPr>
          <w:u w:val="none"/>
        </w:rPr>
        <w:t xml:space="preserve">Web UI </w:t>
      </w:r>
      <w:r>
        <w:rPr>
          <w:b w:val="0"/>
          <w:u w:val="none"/>
        </w:rPr>
        <w:t xml:space="preserve">– </w:t>
      </w:r>
      <w:r w:rsidR="003A346E">
        <w:rPr>
          <w:b w:val="0"/>
          <w:u w:val="none"/>
        </w:rPr>
        <w:t xml:space="preserve">Confirm CHC Counselor access - </w:t>
      </w:r>
      <w:r w:rsidR="003D44F5">
        <w:rPr>
          <w:b w:val="0"/>
          <w:u w:val="none"/>
        </w:rPr>
        <w:t>Kirsten Colvey was not present</w:t>
      </w:r>
      <w:r w:rsidR="00A36608">
        <w:rPr>
          <w:b w:val="0"/>
          <w:u w:val="none"/>
        </w:rPr>
        <w:t xml:space="preserve">.  </w:t>
      </w:r>
    </w:p>
    <w:p w:rsidR="006C5BDE" w:rsidRDefault="00A36608" w:rsidP="00F67D61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There was a brief discussion on the benefits </w:t>
      </w:r>
      <w:r>
        <w:rPr>
          <w:b w:val="0"/>
          <w:u w:val="none"/>
        </w:rPr>
        <w:t>of</w:t>
      </w:r>
      <w:r>
        <w:rPr>
          <w:b w:val="0"/>
          <w:u w:val="none"/>
        </w:rPr>
        <w:t xml:space="preserve"> using Web UI as opposed to Desktop UI. </w:t>
      </w:r>
      <w:r>
        <w:rPr>
          <w:b w:val="0"/>
          <w:u w:val="none"/>
        </w:rPr>
        <w:t xml:space="preserve"> Robert McAtee stated that he has been using the Desktop UI and was unaware of Web UI.  Larry Aycock explained some of the little anomalies encountered when using Web UI.  </w:t>
      </w:r>
      <w:r>
        <w:rPr>
          <w:b w:val="0"/>
          <w:u w:val="none"/>
        </w:rPr>
        <w:t>Michael Aquino stated that he would send the link to counselors for Web UI access.</w:t>
      </w:r>
      <w:r>
        <w:rPr>
          <w:b w:val="0"/>
          <w:u w:val="none"/>
        </w:rPr>
        <w:t xml:space="preserve"> </w:t>
      </w:r>
      <w:r w:rsidR="003D44F5">
        <w:rPr>
          <w:b w:val="0"/>
          <w:u w:val="none"/>
        </w:rPr>
        <w:t xml:space="preserve"> </w:t>
      </w:r>
    </w:p>
    <w:p w:rsidR="003D44F5" w:rsidRPr="003D44F5" w:rsidRDefault="003D44F5" w:rsidP="008F33EB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color w:val="C00000"/>
          <w:u w:val="none"/>
        </w:rPr>
      </w:pPr>
    </w:p>
    <w:p w:rsidR="009A01B1" w:rsidRDefault="009A01B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F67D61" w:rsidRPr="00364923" w:rsidRDefault="00F67D61" w:rsidP="009322CE">
      <w:pPr>
        <w:pStyle w:val="ListNumber"/>
        <w:numPr>
          <w:ilvl w:val="0"/>
          <w:numId w:val="36"/>
        </w:numPr>
        <w:spacing w:before="0" w:after="0"/>
        <w:ind w:left="180" w:right="-900" w:hanging="630"/>
        <w:rPr>
          <w:u w:val="none"/>
        </w:rPr>
      </w:pPr>
      <w:r>
        <w:rPr>
          <w:u w:val="none"/>
        </w:rPr>
        <w:t>DREG Automation for “prerequisite not met” – XPRR, RQMM Status</w:t>
      </w:r>
      <w:r w:rsidR="009322CE">
        <w:rPr>
          <w:u w:val="none"/>
        </w:rPr>
        <w:t xml:space="preserve"> </w:t>
      </w:r>
      <w:r w:rsidR="009322CE" w:rsidRPr="009322CE">
        <w:rPr>
          <w:b w:val="0"/>
          <w:i/>
          <w:sz w:val="22"/>
          <w:szCs w:val="22"/>
          <w:u w:val="none"/>
        </w:rPr>
        <w:t>(Special Project/</w:t>
      </w:r>
      <w:r w:rsidR="009322CE">
        <w:rPr>
          <w:b w:val="0"/>
          <w:i/>
          <w:sz w:val="22"/>
          <w:szCs w:val="22"/>
          <w:u w:val="none"/>
        </w:rPr>
        <w:t xml:space="preserve"> </w:t>
      </w:r>
      <w:r w:rsidR="009322CE" w:rsidRPr="009322CE">
        <w:rPr>
          <w:b w:val="0"/>
          <w:i/>
          <w:sz w:val="22"/>
          <w:szCs w:val="22"/>
          <w:u w:val="none"/>
        </w:rPr>
        <w:t>Cory Brady)</w:t>
      </w:r>
    </w:p>
    <w:p w:rsidR="00F96E72" w:rsidRDefault="00F96E72" w:rsidP="00F96E7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Cory Brady </w:t>
      </w:r>
      <w:r w:rsidR="003D44F5">
        <w:rPr>
          <w:b w:val="0"/>
          <w:u w:val="none"/>
        </w:rPr>
        <w:t>was not present</w:t>
      </w:r>
      <w:r w:rsidR="00B4308B">
        <w:rPr>
          <w:b w:val="0"/>
          <w:u w:val="none"/>
        </w:rPr>
        <w:t xml:space="preserve">. </w:t>
      </w:r>
      <w:r w:rsidR="003D44F5">
        <w:rPr>
          <w:b w:val="0"/>
          <w:u w:val="none"/>
        </w:rPr>
        <w:t>No discussion on this item</w:t>
      </w:r>
      <w:r>
        <w:rPr>
          <w:b w:val="0"/>
          <w:u w:val="none"/>
        </w:rPr>
        <w:t>.</w:t>
      </w:r>
    </w:p>
    <w:p w:rsidR="00F96E72" w:rsidRDefault="00F96E72" w:rsidP="00F96E72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F96E72" w:rsidRDefault="00F96E72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F96E72" w:rsidRPr="00364923" w:rsidRDefault="00F96E72" w:rsidP="00B4308B">
      <w:pPr>
        <w:pStyle w:val="ListNumber"/>
        <w:numPr>
          <w:ilvl w:val="0"/>
          <w:numId w:val="36"/>
        </w:numPr>
        <w:spacing w:before="0" w:after="0"/>
        <w:ind w:left="180" w:hanging="630"/>
        <w:rPr>
          <w:u w:val="none"/>
        </w:rPr>
      </w:pPr>
      <w:r>
        <w:rPr>
          <w:u w:val="none"/>
        </w:rPr>
        <w:t>DAWG-PUP Meetings Status</w:t>
      </w:r>
    </w:p>
    <w:p w:rsidR="00F96E72" w:rsidRDefault="00F96E72" w:rsidP="00F96E7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sym w:font="Wingdings 2" w:char="F097"/>
      </w:r>
      <w:r>
        <w:rPr>
          <w:b w:val="0"/>
          <w:u w:val="none"/>
        </w:rPr>
        <w:t xml:space="preserve"> </w:t>
      </w:r>
      <w:r w:rsidRPr="00AD3E62">
        <w:rPr>
          <w:u w:val="none"/>
        </w:rPr>
        <w:t xml:space="preserve">Degree Audit </w:t>
      </w:r>
      <w:r w:rsidR="003A346E">
        <w:rPr>
          <w:b w:val="0"/>
          <w:u w:val="none"/>
        </w:rPr>
        <w:t>–</w:t>
      </w:r>
      <w:r>
        <w:rPr>
          <w:b w:val="0"/>
          <w:u w:val="none"/>
        </w:rPr>
        <w:t xml:space="preserve"> </w:t>
      </w:r>
      <w:r w:rsidR="003A346E">
        <w:rPr>
          <w:b w:val="0"/>
          <w:u w:val="none"/>
        </w:rPr>
        <w:t xml:space="preserve">The </w:t>
      </w:r>
      <w:r w:rsidR="009A01B1">
        <w:rPr>
          <w:b w:val="0"/>
          <w:u w:val="none"/>
        </w:rPr>
        <w:t>pseudo course</w:t>
      </w:r>
      <w:r w:rsidR="003A346E">
        <w:rPr>
          <w:b w:val="0"/>
          <w:u w:val="none"/>
        </w:rPr>
        <w:t>s</w:t>
      </w:r>
      <w:r w:rsidR="009A01B1">
        <w:rPr>
          <w:b w:val="0"/>
          <w:u w:val="none"/>
        </w:rPr>
        <w:t xml:space="preserve"> worksheet </w:t>
      </w:r>
      <w:r w:rsidR="003A346E">
        <w:rPr>
          <w:b w:val="0"/>
          <w:u w:val="none"/>
        </w:rPr>
        <w:t>has been completed.  The next step is the creation of the 10 pseudo-courses, in the Test environment, for Degree Audit testing and validation.  The Instructional Data/Catalog Specialists will create the test courses.  Ben Mudgett stated that he would like to begin Degree Audit testing of the pseudo-courses in August 2015, and suggested to Kristina Heilgeist that she coordinate with Corrina Baber to determine which pseudo-courses they will create, in test.</w:t>
      </w:r>
    </w:p>
    <w:p w:rsidR="001450FD" w:rsidRDefault="001450FD" w:rsidP="00F96E7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1450FD" w:rsidRDefault="001450FD" w:rsidP="00F96E7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F96E72" w:rsidRPr="00056F2C" w:rsidRDefault="00056F2C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u w:val="none"/>
        </w:rPr>
      </w:pPr>
      <w:r>
        <w:rPr>
          <w:u w:val="none"/>
        </w:rPr>
        <w:t>Miscellaneous</w:t>
      </w:r>
    </w:p>
    <w:p w:rsidR="00563B8B" w:rsidRDefault="005045E2" w:rsidP="00563B8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F329BD">
        <w:rPr>
          <w:b w:val="0"/>
          <w:color w:val="C00000"/>
          <w:u w:val="none"/>
        </w:rPr>
        <w:t xml:space="preserve">No DAWG meeting on </w:t>
      </w:r>
      <w:r w:rsidR="003A346E" w:rsidRPr="00F329BD">
        <w:rPr>
          <w:color w:val="C00000"/>
          <w:u w:val="none"/>
        </w:rPr>
        <w:t>July 22, 2015</w:t>
      </w:r>
      <w:r w:rsidRPr="00F329BD">
        <w:rPr>
          <w:color w:val="C00000"/>
          <w:u w:val="none"/>
        </w:rPr>
        <w:t xml:space="preserve"> </w:t>
      </w:r>
      <w:r>
        <w:rPr>
          <w:u w:val="none"/>
        </w:rPr>
        <w:t xml:space="preserve">– </w:t>
      </w:r>
      <w:r w:rsidRPr="005045E2">
        <w:rPr>
          <w:b w:val="0"/>
          <w:u w:val="none"/>
        </w:rPr>
        <w:t xml:space="preserve">Meeting </w:t>
      </w:r>
      <w:r w:rsidR="00563B8B">
        <w:rPr>
          <w:b w:val="0"/>
          <w:u w:val="none"/>
        </w:rPr>
        <w:t>is</w:t>
      </w:r>
      <w:r w:rsidR="003A346E">
        <w:rPr>
          <w:b w:val="0"/>
          <w:u w:val="none"/>
        </w:rPr>
        <w:t xml:space="preserve"> cancelled due to the EPI Kick-off event.</w:t>
      </w:r>
    </w:p>
    <w:p w:rsidR="00563B8B" w:rsidRDefault="00563B8B" w:rsidP="00563B8B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563B8B" w:rsidRDefault="003A346E" w:rsidP="00563B8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Larry Aycock </w:t>
      </w:r>
      <w:r w:rsidR="005045E2">
        <w:rPr>
          <w:b w:val="0"/>
          <w:u w:val="none"/>
        </w:rPr>
        <w:t>opened the following two</w:t>
      </w:r>
      <w:r w:rsidR="00563B8B">
        <w:rPr>
          <w:b w:val="0"/>
          <w:u w:val="none"/>
        </w:rPr>
        <w:t xml:space="preserve"> topics </w:t>
      </w:r>
      <w:r w:rsidR="005045E2">
        <w:rPr>
          <w:b w:val="0"/>
          <w:u w:val="none"/>
        </w:rPr>
        <w:t>for</w:t>
      </w:r>
      <w:r w:rsidR="00563B8B">
        <w:rPr>
          <w:b w:val="0"/>
          <w:u w:val="none"/>
        </w:rPr>
        <w:t xml:space="preserve"> dis</w:t>
      </w:r>
      <w:r w:rsidR="005045E2">
        <w:rPr>
          <w:b w:val="0"/>
          <w:u w:val="none"/>
        </w:rPr>
        <w:t>cussion:</w:t>
      </w:r>
    </w:p>
    <w:p w:rsidR="003A346E" w:rsidRDefault="003A346E" w:rsidP="005045E2">
      <w:pPr>
        <w:pStyle w:val="ListNumber"/>
        <w:numPr>
          <w:ilvl w:val="0"/>
          <w:numId w:val="45"/>
        </w:numPr>
        <w:spacing w:before="0" w:after="0"/>
        <w:rPr>
          <w:b w:val="0"/>
          <w:u w:val="none"/>
        </w:rPr>
      </w:pPr>
      <w:r w:rsidRPr="005045E2">
        <w:rPr>
          <w:u w:val="none"/>
        </w:rPr>
        <w:t xml:space="preserve">Priority Registration </w:t>
      </w:r>
      <w:r w:rsidR="00563B8B" w:rsidRPr="005045E2">
        <w:rPr>
          <w:u w:val="none"/>
        </w:rPr>
        <w:t>“</w:t>
      </w:r>
      <w:r w:rsidRPr="005045E2">
        <w:rPr>
          <w:u w:val="none"/>
        </w:rPr>
        <w:t>100-unit Rule</w:t>
      </w:r>
      <w:r w:rsidR="00563B8B" w:rsidRPr="005045E2">
        <w:rPr>
          <w:u w:val="none"/>
        </w:rPr>
        <w:t xml:space="preserve">”.  </w:t>
      </w:r>
      <w:r w:rsidR="00563B8B" w:rsidRPr="005045E2">
        <w:rPr>
          <w:b w:val="0"/>
          <w:u w:val="none"/>
        </w:rPr>
        <w:t>Larry stated that this rule</w:t>
      </w:r>
      <w:r w:rsidRPr="005045E2">
        <w:rPr>
          <w:b w:val="0"/>
          <w:u w:val="none"/>
        </w:rPr>
        <w:t xml:space="preserve"> appears to be in</w:t>
      </w:r>
      <w:bookmarkStart w:id="0" w:name="_GoBack"/>
      <w:bookmarkEnd w:id="0"/>
      <w:r w:rsidRPr="005045E2">
        <w:rPr>
          <w:b w:val="0"/>
          <w:u w:val="none"/>
        </w:rPr>
        <w:t xml:space="preserve">correct.  It </w:t>
      </w:r>
      <w:r w:rsidR="00563B8B" w:rsidRPr="005045E2">
        <w:rPr>
          <w:b w:val="0"/>
          <w:u w:val="none"/>
        </w:rPr>
        <w:t>should block students if</w:t>
      </w:r>
      <w:r w:rsidRPr="005045E2">
        <w:rPr>
          <w:b w:val="0"/>
          <w:u w:val="none"/>
        </w:rPr>
        <w:t xml:space="preserve"> units </w:t>
      </w:r>
      <w:r w:rsidR="00563B8B" w:rsidRPr="005045E2">
        <w:rPr>
          <w:b w:val="0"/>
          <w:u w:val="none"/>
        </w:rPr>
        <w:t xml:space="preserve">attempted are </w:t>
      </w:r>
      <w:r w:rsidRPr="005045E2">
        <w:rPr>
          <w:b w:val="0"/>
          <w:u w:val="none"/>
        </w:rPr>
        <w:t>‘</w:t>
      </w:r>
      <w:r w:rsidRPr="005045E2">
        <w:rPr>
          <w:u w:val="none"/>
        </w:rPr>
        <w:t>greater than</w:t>
      </w:r>
      <w:r w:rsidRPr="005045E2">
        <w:rPr>
          <w:b w:val="0"/>
          <w:u w:val="none"/>
        </w:rPr>
        <w:t xml:space="preserve"> or </w:t>
      </w:r>
      <w:r w:rsidRPr="005045E2">
        <w:rPr>
          <w:u w:val="none"/>
        </w:rPr>
        <w:t>equal to</w:t>
      </w:r>
      <w:r w:rsidRPr="005045E2">
        <w:rPr>
          <w:b w:val="0"/>
          <w:u w:val="none"/>
        </w:rPr>
        <w:t>’ 100.</w:t>
      </w:r>
      <w:r w:rsidR="00563B8B" w:rsidRPr="005045E2">
        <w:rPr>
          <w:b w:val="0"/>
          <w:u w:val="none"/>
        </w:rPr>
        <w:t xml:space="preserve">  Currently, it is not blocking if units = 100.  </w:t>
      </w:r>
      <w:r w:rsidR="00563B8B">
        <w:rPr>
          <w:b w:val="0"/>
          <w:u w:val="none"/>
        </w:rPr>
        <w:t>DyAnn Walter advised Larry to submit a Help Desk Ticket.</w:t>
      </w:r>
    </w:p>
    <w:p w:rsidR="005045E2" w:rsidRDefault="005045E2" w:rsidP="005045E2">
      <w:pPr>
        <w:pStyle w:val="ListNumber"/>
        <w:numPr>
          <w:ilvl w:val="0"/>
          <w:numId w:val="0"/>
        </w:numPr>
        <w:spacing w:before="0" w:after="0"/>
        <w:ind w:left="720" w:hanging="540"/>
        <w:rPr>
          <w:b w:val="0"/>
          <w:u w:val="none"/>
        </w:rPr>
      </w:pPr>
    </w:p>
    <w:p w:rsidR="00563B8B" w:rsidRDefault="00563B8B" w:rsidP="005045E2">
      <w:pPr>
        <w:pStyle w:val="ListNumber"/>
        <w:numPr>
          <w:ilvl w:val="0"/>
          <w:numId w:val="45"/>
        </w:numPr>
        <w:spacing w:before="0" w:after="0"/>
        <w:rPr>
          <w:b w:val="0"/>
          <w:u w:val="none"/>
        </w:rPr>
      </w:pPr>
      <w:r w:rsidRPr="005045E2">
        <w:rPr>
          <w:u w:val="none"/>
        </w:rPr>
        <w:t>Transcript Grouping for Financial Aid</w:t>
      </w:r>
      <w:r w:rsidRPr="005045E2">
        <w:rPr>
          <w:b w:val="0"/>
          <w:u w:val="none"/>
        </w:rPr>
        <w:t>.  Larry stated that Financial Aid currently does a lot of manual calculating to determine a student’s financial aid eligibil</w:t>
      </w:r>
      <w:r w:rsidR="00D30D83" w:rsidRPr="005045E2">
        <w:rPr>
          <w:b w:val="0"/>
          <w:u w:val="none"/>
        </w:rPr>
        <w:t xml:space="preserve">ity/ineligibility and </w:t>
      </w:r>
      <w:r w:rsidR="005045E2" w:rsidRPr="005045E2">
        <w:rPr>
          <w:b w:val="0"/>
          <w:u w:val="none"/>
        </w:rPr>
        <w:t>stated</w:t>
      </w:r>
      <w:r w:rsidR="00D30D83" w:rsidRPr="005045E2">
        <w:rPr>
          <w:b w:val="0"/>
          <w:u w:val="none"/>
        </w:rPr>
        <w:t xml:space="preserve"> </w:t>
      </w:r>
      <w:r w:rsidR="005045E2" w:rsidRPr="005045E2">
        <w:rPr>
          <w:b w:val="0"/>
          <w:u w:val="none"/>
        </w:rPr>
        <w:t xml:space="preserve">that creating </w:t>
      </w:r>
      <w:r w:rsidR="00D30D83" w:rsidRPr="005045E2">
        <w:rPr>
          <w:b w:val="0"/>
          <w:u w:val="none"/>
        </w:rPr>
        <w:t xml:space="preserve">an additional transcript grouping </w:t>
      </w:r>
      <w:r w:rsidR="005045E2" w:rsidRPr="005045E2">
        <w:rPr>
          <w:b w:val="0"/>
          <w:u w:val="none"/>
        </w:rPr>
        <w:t>would</w:t>
      </w:r>
      <w:r w:rsidR="00D30D83" w:rsidRPr="005045E2">
        <w:rPr>
          <w:b w:val="0"/>
          <w:u w:val="none"/>
        </w:rPr>
        <w:t xml:space="preserve"> minimize </w:t>
      </w:r>
      <w:r w:rsidR="005045E2" w:rsidRPr="005045E2">
        <w:rPr>
          <w:b w:val="0"/>
          <w:u w:val="none"/>
        </w:rPr>
        <w:t xml:space="preserve">some of their </w:t>
      </w:r>
      <w:r w:rsidR="00D30D83" w:rsidRPr="005045E2">
        <w:rPr>
          <w:b w:val="0"/>
          <w:u w:val="none"/>
        </w:rPr>
        <w:t xml:space="preserve">manual </w:t>
      </w:r>
      <w:r w:rsidR="005045E2" w:rsidRPr="005045E2">
        <w:rPr>
          <w:b w:val="0"/>
          <w:u w:val="none"/>
        </w:rPr>
        <w:t>GPA calculations</w:t>
      </w:r>
      <w:r w:rsidR="00D30D83" w:rsidRPr="005045E2">
        <w:rPr>
          <w:b w:val="0"/>
          <w:u w:val="none"/>
        </w:rPr>
        <w:t xml:space="preserve">.  </w:t>
      </w:r>
      <w:r w:rsidR="00D30D83">
        <w:rPr>
          <w:b w:val="0"/>
          <w:u w:val="none"/>
        </w:rPr>
        <w:t xml:space="preserve">DyAnn Walter stated that there currently exists a </w:t>
      </w:r>
      <w:r w:rsidR="005045E2">
        <w:rPr>
          <w:b w:val="0"/>
          <w:u w:val="none"/>
        </w:rPr>
        <w:t>CFA/</w:t>
      </w:r>
      <w:r w:rsidR="005045E2" w:rsidRPr="005045E2">
        <w:rPr>
          <w:i/>
          <w:u w:val="none"/>
        </w:rPr>
        <w:t>SAP</w:t>
      </w:r>
      <w:r w:rsidR="005045E2">
        <w:rPr>
          <w:b w:val="0"/>
          <w:u w:val="none"/>
        </w:rPr>
        <w:t xml:space="preserve"> transcript grouping</w:t>
      </w:r>
      <w:r w:rsidR="00D30D83">
        <w:rPr>
          <w:b w:val="0"/>
          <w:u w:val="none"/>
        </w:rPr>
        <w:t xml:space="preserve"> for Crafton Financial Aid SAP.  </w:t>
      </w:r>
      <w:r w:rsidR="005045E2">
        <w:rPr>
          <w:b w:val="0"/>
          <w:u w:val="none"/>
        </w:rPr>
        <w:t xml:space="preserve">During the meeting, </w:t>
      </w:r>
      <w:r w:rsidR="00D30D83">
        <w:rPr>
          <w:b w:val="0"/>
          <w:u w:val="none"/>
        </w:rPr>
        <w:t xml:space="preserve">Ben Mudgett ran this transcript grouping and stated that it appeared </w:t>
      </w:r>
      <w:r w:rsidR="005045E2">
        <w:rPr>
          <w:b w:val="0"/>
          <w:u w:val="none"/>
        </w:rPr>
        <w:t xml:space="preserve">to </w:t>
      </w:r>
      <w:r w:rsidR="00D30D83">
        <w:rPr>
          <w:b w:val="0"/>
          <w:u w:val="none"/>
        </w:rPr>
        <w:t xml:space="preserve">accurately process GPA for SAP purposes.  Larry Aycock stated that Financial Aid also needs a transcript for </w:t>
      </w:r>
      <w:r w:rsidR="00D30D83" w:rsidRPr="005045E2">
        <w:rPr>
          <w:i/>
          <w:u w:val="none"/>
        </w:rPr>
        <w:t>Term Dismissal</w:t>
      </w:r>
      <w:r w:rsidR="00D30D83">
        <w:rPr>
          <w:b w:val="0"/>
          <w:u w:val="none"/>
        </w:rPr>
        <w:t xml:space="preserve"> calculations.  Andy Chang stated that perhaps modifying the existing CFA/SAP transcript to include a column/line for Term Dismissal would be sufficient.  Larry Aycock was advised to submit a Help Desk Ticket for this request.</w:t>
      </w:r>
    </w:p>
    <w:p w:rsidR="00563B8B" w:rsidRDefault="00563B8B" w:rsidP="00563B8B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056F2C" w:rsidRDefault="00056F2C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3A346E">
        <w:rPr>
          <w:b w:val="0"/>
          <w:u w:val="none"/>
        </w:rPr>
        <w:t>3</w:t>
      </w:r>
      <w:r w:rsidRPr="00023A23">
        <w:rPr>
          <w:b w:val="0"/>
          <w:u w:val="none"/>
        </w:rPr>
        <w:t>:</w:t>
      </w:r>
      <w:r w:rsidR="003A346E">
        <w:rPr>
          <w:b w:val="0"/>
          <w:u w:val="none"/>
        </w:rPr>
        <w:t>4</w:t>
      </w:r>
      <w:r w:rsidR="002D5783">
        <w:rPr>
          <w:b w:val="0"/>
          <w:u w:val="none"/>
        </w:rPr>
        <w:t>0</w:t>
      </w:r>
      <w:r w:rsidR="009A01B1">
        <w:rPr>
          <w:b w:val="0"/>
          <w:u w:val="none"/>
        </w:rPr>
        <w:t>p</w:t>
      </w:r>
      <w:r w:rsidR="00630892">
        <w:rPr>
          <w:b w:val="0"/>
          <w:u w:val="none"/>
        </w:rPr>
        <w:t xml:space="preserve">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056F2C" w:rsidRDefault="00056F2C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15DEC" w:rsidRPr="00023A23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9A01B1">
        <w:rPr>
          <w:b w:val="0"/>
          <w:u w:val="none"/>
        </w:rPr>
        <w:t>DAWG</w:t>
      </w:r>
      <w:r w:rsidR="007B429D" w:rsidRPr="00023A23">
        <w:rPr>
          <w:b w:val="0"/>
          <w:u w:val="none"/>
        </w:rPr>
        <w:t xml:space="preserve">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9A01B1">
        <w:rPr>
          <w:b w:val="0"/>
          <w:u w:val="none"/>
        </w:rPr>
        <w:t xml:space="preserve">scheduled for </w:t>
      </w:r>
      <w:r w:rsidR="009A01B1" w:rsidRPr="00F329BD">
        <w:rPr>
          <w:u w:val="none"/>
        </w:rPr>
        <w:t>Wedne</w:t>
      </w:r>
      <w:r w:rsidR="00F218EB" w:rsidRPr="00F329BD">
        <w:rPr>
          <w:u w:val="none"/>
        </w:rPr>
        <w:t xml:space="preserve">sday, </w:t>
      </w:r>
      <w:r w:rsidR="00A63186" w:rsidRPr="00F329BD">
        <w:rPr>
          <w:u w:val="none"/>
        </w:rPr>
        <w:t>Ju</w:t>
      </w:r>
      <w:r w:rsidR="00E15DEC" w:rsidRPr="00F329BD">
        <w:rPr>
          <w:u w:val="none"/>
        </w:rPr>
        <w:t>ly</w:t>
      </w:r>
      <w:r w:rsidR="00A63186" w:rsidRPr="00F329BD">
        <w:rPr>
          <w:u w:val="none"/>
        </w:rPr>
        <w:t xml:space="preserve"> </w:t>
      </w:r>
      <w:r w:rsidR="005045E2" w:rsidRPr="00F329BD">
        <w:rPr>
          <w:u w:val="none"/>
        </w:rPr>
        <w:t>29</w:t>
      </w:r>
      <w:r w:rsidR="00A63186" w:rsidRPr="00F329BD">
        <w:rPr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 xml:space="preserve">, </w:t>
      </w:r>
      <w:r w:rsidR="00F218EB" w:rsidRPr="00F329BD">
        <w:rPr>
          <w:u w:val="none"/>
        </w:rPr>
        <w:t>201</w:t>
      </w:r>
      <w:r w:rsidR="00F27465" w:rsidRPr="00F329BD">
        <w:rPr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9A01B1">
        <w:rPr>
          <w:b w:val="0"/>
          <w:u w:val="none"/>
        </w:rPr>
        <w:t>3</w:t>
      </w:r>
      <w:r w:rsidR="00E15DEC">
        <w:rPr>
          <w:b w:val="0"/>
          <w:u w:val="none"/>
        </w:rPr>
        <w:t>:</w:t>
      </w:r>
      <w:r w:rsidR="009A01B1">
        <w:rPr>
          <w:b w:val="0"/>
          <w:u w:val="none"/>
        </w:rPr>
        <w:t>0</w:t>
      </w:r>
      <w:r w:rsidR="00E15DEC">
        <w:rPr>
          <w:b w:val="0"/>
          <w:u w:val="none"/>
        </w:rPr>
        <w:t>0</w:t>
      </w:r>
      <w:r w:rsidR="009A01B1">
        <w:rPr>
          <w:b w:val="0"/>
          <w:u w:val="none"/>
        </w:rPr>
        <w:t>p</w:t>
      </w:r>
      <w:r w:rsidR="00E15DEC">
        <w:rPr>
          <w:b w:val="0"/>
          <w:u w:val="none"/>
        </w:rPr>
        <w:t xml:space="preserve">m </w:t>
      </w:r>
      <w:r w:rsidR="009A01B1">
        <w:rPr>
          <w:b w:val="0"/>
          <w:u w:val="none"/>
        </w:rPr>
        <w:t>at the District</w:t>
      </w:r>
      <w:r w:rsidR="003A13E9" w:rsidRPr="00023A23">
        <w:rPr>
          <w:b w:val="0"/>
          <w:u w:val="none"/>
        </w:rPr>
        <w:t xml:space="preserve"> Annex </w:t>
      </w:r>
      <w:r w:rsidR="009A01B1">
        <w:rPr>
          <w:b w:val="0"/>
          <w:u w:val="none"/>
        </w:rPr>
        <w:t>in the TESS Training</w:t>
      </w:r>
      <w:r w:rsidR="003A13E9" w:rsidRPr="00023A23">
        <w:rPr>
          <w:b w:val="0"/>
          <w:u w:val="none"/>
        </w:rPr>
        <w:t xml:space="preserve"> Room</w:t>
      </w:r>
      <w:r w:rsidR="00DD05A5">
        <w:rPr>
          <w:b w:val="0"/>
          <w:u w:val="none"/>
        </w:rPr>
        <w:t>.</w:t>
      </w:r>
    </w:p>
    <w:sectPr w:rsidR="00E15DEC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97" w:rsidRDefault="002E2E97" w:rsidP="000C4126">
      <w:r>
        <w:separator/>
      </w:r>
    </w:p>
  </w:endnote>
  <w:endnote w:type="continuationSeparator" w:id="0">
    <w:p w:rsidR="002E2E97" w:rsidRDefault="002E2E9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329BD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329BD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97" w:rsidRDefault="002E2E97" w:rsidP="000C4126">
      <w:r>
        <w:separator/>
      </w:r>
    </w:p>
  </w:footnote>
  <w:footnote w:type="continuationSeparator" w:id="0">
    <w:p w:rsidR="002E2E97" w:rsidRDefault="002E2E9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6B1AAE" w:rsidP="00157D3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District Applications WorkGroup (DAWG)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6B1AAE" w:rsidP="00157D30">
    <w:pPr>
      <w:pStyle w:val="Header"/>
      <w:jc w:val="center"/>
    </w:pPr>
    <w:r>
      <w:t>Wedne</w:t>
    </w:r>
    <w:r w:rsidR="00364923">
      <w:t xml:space="preserve">sday, </w:t>
    </w:r>
    <w:r>
      <w:t xml:space="preserve">July </w:t>
    </w:r>
    <w:r w:rsidR="005045E2">
      <w:t>15</w:t>
    </w:r>
    <w:r w:rsidR="00AC7622" w:rsidRPr="00AC7622">
      <w:rPr>
        <w:vertAlign w:val="superscript"/>
      </w:rPr>
      <w:t>th</w:t>
    </w:r>
    <w:r w:rsidR="00364923"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81D05"/>
    <w:multiLevelType w:val="hybridMultilevel"/>
    <w:tmpl w:val="6D000E84"/>
    <w:lvl w:ilvl="0" w:tplc="977AC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C0D06"/>
    <w:multiLevelType w:val="hybridMultilevel"/>
    <w:tmpl w:val="DEC8471A"/>
    <w:lvl w:ilvl="0" w:tplc="5F4A081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B3E3E39"/>
    <w:multiLevelType w:val="hybridMultilevel"/>
    <w:tmpl w:val="B426BBF0"/>
    <w:lvl w:ilvl="0" w:tplc="50E8562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03B0F82A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75464"/>
    <w:multiLevelType w:val="hybridMultilevel"/>
    <w:tmpl w:val="B40CB768"/>
    <w:lvl w:ilvl="0" w:tplc="F0DE19F8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4EB0F56"/>
    <w:multiLevelType w:val="hybridMultilevel"/>
    <w:tmpl w:val="618EF66A"/>
    <w:lvl w:ilvl="0" w:tplc="68A03116">
      <w:start w:val="1"/>
      <w:numFmt w:val="decimal"/>
      <w:lvlText w:val="(%1)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11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7"/>
  </w:num>
  <w:num w:numId="27">
    <w:abstractNumId w:val="23"/>
  </w:num>
  <w:num w:numId="28">
    <w:abstractNumId w:val="34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2"/>
  </w:num>
  <w:num w:numId="34">
    <w:abstractNumId w:val="38"/>
  </w:num>
  <w:num w:numId="35">
    <w:abstractNumId w:val="18"/>
  </w:num>
  <w:num w:numId="36">
    <w:abstractNumId w:val="28"/>
  </w:num>
  <w:num w:numId="37">
    <w:abstractNumId w:val="35"/>
  </w:num>
  <w:num w:numId="38">
    <w:abstractNumId w:val="19"/>
  </w:num>
  <w:num w:numId="39">
    <w:abstractNumId w:val="13"/>
  </w:num>
  <w:num w:numId="40">
    <w:abstractNumId w:val="31"/>
  </w:num>
  <w:num w:numId="41">
    <w:abstractNumId w:val="27"/>
  </w:num>
  <w:num w:numId="42">
    <w:abstractNumId w:val="29"/>
  </w:num>
  <w:num w:numId="43">
    <w:abstractNumId w:val="26"/>
  </w:num>
  <w:num w:numId="44">
    <w:abstractNumId w:val="1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37577"/>
    <w:rsid w:val="00050B0E"/>
    <w:rsid w:val="00056F2C"/>
    <w:rsid w:val="0006427B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2CCD"/>
    <w:rsid w:val="00104FDE"/>
    <w:rsid w:val="00107436"/>
    <w:rsid w:val="00113D77"/>
    <w:rsid w:val="0011573E"/>
    <w:rsid w:val="0012381A"/>
    <w:rsid w:val="00125A13"/>
    <w:rsid w:val="00127963"/>
    <w:rsid w:val="00131D5B"/>
    <w:rsid w:val="00140DAE"/>
    <w:rsid w:val="00143DB3"/>
    <w:rsid w:val="001450FD"/>
    <w:rsid w:val="0015024F"/>
    <w:rsid w:val="0015180F"/>
    <w:rsid w:val="00157397"/>
    <w:rsid w:val="00157D30"/>
    <w:rsid w:val="0016362D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7142"/>
    <w:rsid w:val="001F1945"/>
    <w:rsid w:val="001F1E7E"/>
    <w:rsid w:val="001F7227"/>
    <w:rsid w:val="001F7B6C"/>
    <w:rsid w:val="00203E02"/>
    <w:rsid w:val="00205A76"/>
    <w:rsid w:val="00205C86"/>
    <w:rsid w:val="002075DA"/>
    <w:rsid w:val="002104C8"/>
    <w:rsid w:val="002107A9"/>
    <w:rsid w:val="0021707D"/>
    <w:rsid w:val="002205A0"/>
    <w:rsid w:val="002205F9"/>
    <w:rsid w:val="00226484"/>
    <w:rsid w:val="00235E37"/>
    <w:rsid w:val="002411EB"/>
    <w:rsid w:val="0025412E"/>
    <w:rsid w:val="00256E84"/>
    <w:rsid w:val="00263F02"/>
    <w:rsid w:val="00265E49"/>
    <w:rsid w:val="0026690E"/>
    <w:rsid w:val="00276FA1"/>
    <w:rsid w:val="002806D6"/>
    <w:rsid w:val="00291B4A"/>
    <w:rsid w:val="002A2608"/>
    <w:rsid w:val="002A72BE"/>
    <w:rsid w:val="002B44F3"/>
    <w:rsid w:val="002C535B"/>
    <w:rsid w:val="002D3CEC"/>
    <w:rsid w:val="002D5748"/>
    <w:rsid w:val="002D5783"/>
    <w:rsid w:val="002D7A55"/>
    <w:rsid w:val="002E2E97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ED"/>
    <w:rsid w:val="0035134B"/>
    <w:rsid w:val="00352691"/>
    <w:rsid w:val="00357EAB"/>
    <w:rsid w:val="00360B6E"/>
    <w:rsid w:val="00364923"/>
    <w:rsid w:val="003673F9"/>
    <w:rsid w:val="00387CE3"/>
    <w:rsid w:val="00394F29"/>
    <w:rsid w:val="003969E6"/>
    <w:rsid w:val="0039712B"/>
    <w:rsid w:val="003A0EC0"/>
    <w:rsid w:val="003A13E9"/>
    <w:rsid w:val="003A346E"/>
    <w:rsid w:val="003A5DC5"/>
    <w:rsid w:val="003B3515"/>
    <w:rsid w:val="003B4731"/>
    <w:rsid w:val="003C222F"/>
    <w:rsid w:val="003C31EF"/>
    <w:rsid w:val="003C3600"/>
    <w:rsid w:val="003C4AFF"/>
    <w:rsid w:val="003D0D71"/>
    <w:rsid w:val="003D44F5"/>
    <w:rsid w:val="003D6761"/>
    <w:rsid w:val="003D77A3"/>
    <w:rsid w:val="003F3DFD"/>
    <w:rsid w:val="003F74DE"/>
    <w:rsid w:val="00404608"/>
    <w:rsid w:val="0040651C"/>
    <w:rsid w:val="00411F8B"/>
    <w:rsid w:val="00436E35"/>
    <w:rsid w:val="0043713A"/>
    <w:rsid w:val="00445093"/>
    <w:rsid w:val="00447A43"/>
    <w:rsid w:val="004518C8"/>
    <w:rsid w:val="0045263D"/>
    <w:rsid w:val="00465A7E"/>
    <w:rsid w:val="00466A19"/>
    <w:rsid w:val="00475973"/>
    <w:rsid w:val="00475B61"/>
    <w:rsid w:val="00477278"/>
    <w:rsid w:val="00477352"/>
    <w:rsid w:val="00485DE4"/>
    <w:rsid w:val="00496240"/>
    <w:rsid w:val="004A0A2F"/>
    <w:rsid w:val="004A4884"/>
    <w:rsid w:val="004A4D8C"/>
    <w:rsid w:val="004B5C09"/>
    <w:rsid w:val="004B7E5F"/>
    <w:rsid w:val="004C1113"/>
    <w:rsid w:val="004D2D82"/>
    <w:rsid w:val="004E227E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5206"/>
    <w:rsid w:val="00533ADC"/>
    <w:rsid w:val="0053616C"/>
    <w:rsid w:val="005409FF"/>
    <w:rsid w:val="00540DDC"/>
    <w:rsid w:val="00543935"/>
    <w:rsid w:val="005444E8"/>
    <w:rsid w:val="0054752D"/>
    <w:rsid w:val="00554276"/>
    <w:rsid w:val="00561708"/>
    <w:rsid w:val="00563B8B"/>
    <w:rsid w:val="0058463C"/>
    <w:rsid w:val="005902A5"/>
    <w:rsid w:val="00591677"/>
    <w:rsid w:val="00592046"/>
    <w:rsid w:val="00592220"/>
    <w:rsid w:val="00595943"/>
    <w:rsid w:val="0059716A"/>
    <w:rsid w:val="00597910"/>
    <w:rsid w:val="005A2FC7"/>
    <w:rsid w:val="005A3E00"/>
    <w:rsid w:val="005A4E6E"/>
    <w:rsid w:val="005B0C4A"/>
    <w:rsid w:val="005C3413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2563"/>
    <w:rsid w:val="00655EB8"/>
    <w:rsid w:val="00657173"/>
    <w:rsid w:val="00660051"/>
    <w:rsid w:val="00664235"/>
    <w:rsid w:val="0066789A"/>
    <w:rsid w:val="006708C3"/>
    <w:rsid w:val="00671D28"/>
    <w:rsid w:val="00671E92"/>
    <w:rsid w:val="00680296"/>
    <w:rsid w:val="00687389"/>
    <w:rsid w:val="00687828"/>
    <w:rsid w:val="006928C1"/>
    <w:rsid w:val="00696DD8"/>
    <w:rsid w:val="006B1AAE"/>
    <w:rsid w:val="006C5BDE"/>
    <w:rsid w:val="006E5998"/>
    <w:rsid w:val="006E60A2"/>
    <w:rsid w:val="006E7615"/>
    <w:rsid w:val="006F03D4"/>
    <w:rsid w:val="00700F99"/>
    <w:rsid w:val="00705CB4"/>
    <w:rsid w:val="00707BBB"/>
    <w:rsid w:val="00716D3E"/>
    <w:rsid w:val="00716DC8"/>
    <w:rsid w:val="0072125D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FEE"/>
    <w:rsid w:val="007A2C56"/>
    <w:rsid w:val="007B429D"/>
    <w:rsid w:val="007B4DF3"/>
    <w:rsid w:val="007B651A"/>
    <w:rsid w:val="007C1069"/>
    <w:rsid w:val="007C1D20"/>
    <w:rsid w:val="007C31C1"/>
    <w:rsid w:val="007C541F"/>
    <w:rsid w:val="007D1394"/>
    <w:rsid w:val="007D2DDA"/>
    <w:rsid w:val="007D317E"/>
    <w:rsid w:val="007D5836"/>
    <w:rsid w:val="007E0B54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3128"/>
    <w:rsid w:val="008445F7"/>
    <w:rsid w:val="0085247D"/>
    <w:rsid w:val="008559B5"/>
    <w:rsid w:val="00856C4B"/>
    <w:rsid w:val="00862725"/>
    <w:rsid w:val="00867EA4"/>
    <w:rsid w:val="00873429"/>
    <w:rsid w:val="00874D96"/>
    <w:rsid w:val="00874E06"/>
    <w:rsid w:val="00886D2B"/>
    <w:rsid w:val="00894085"/>
    <w:rsid w:val="00897D48"/>
    <w:rsid w:val="00897D88"/>
    <w:rsid w:val="008A5763"/>
    <w:rsid w:val="008A6DE1"/>
    <w:rsid w:val="008A7CCA"/>
    <w:rsid w:val="008B7322"/>
    <w:rsid w:val="008C310E"/>
    <w:rsid w:val="008D34EC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2569F"/>
    <w:rsid w:val="009278C0"/>
    <w:rsid w:val="009322CE"/>
    <w:rsid w:val="00932F50"/>
    <w:rsid w:val="0093584A"/>
    <w:rsid w:val="00936299"/>
    <w:rsid w:val="00947EB5"/>
    <w:rsid w:val="00950C86"/>
    <w:rsid w:val="00962184"/>
    <w:rsid w:val="00963300"/>
    <w:rsid w:val="00971B8F"/>
    <w:rsid w:val="00976718"/>
    <w:rsid w:val="00985758"/>
    <w:rsid w:val="009921B8"/>
    <w:rsid w:val="009A01B1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31C7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6608"/>
    <w:rsid w:val="00A37FC8"/>
    <w:rsid w:val="00A4181B"/>
    <w:rsid w:val="00A46816"/>
    <w:rsid w:val="00A53216"/>
    <w:rsid w:val="00A54122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C7622"/>
    <w:rsid w:val="00AD3E62"/>
    <w:rsid w:val="00AD5893"/>
    <w:rsid w:val="00AE361F"/>
    <w:rsid w:val="00AF0F94"/>
    <w:rsid w:val="00AF2CBC"/>
    <w:rsid w:val="00AF5787"/>
    <w:rsid w:val="00B063B4"/>
    <w:rsid w:val="00B2294E"/>
    <w:rsid w:val="00B22B57"/>
    <w:rsid w:val="00B253D1"/>
    <w:rsid w:val="00B33A41"/>
    <w:rsid w:val="00B4308B"/>
    <w:rsid w:val="00B43253"/>
    <w:rsid w:val="00B435B5"/>
    <w:rsid w:val="00B4609E"/>
    <w:rsid w:val="00B64D9A"/>
    <w:rsid w:val="00B7186F"/>
    <w:rsid w:val="00B75CFC"/>
    <w:rsid w:val="00B7753D"/>
    <w:rsid w:val="00B809BE"/>
    <w:rsid w:val="00B81DAB"/>
    <w:rsid w:val="00B87C4D"/>
    <w:rsid w:val="00B90686"/>
    <w:rsid w:val="00B909FA"/>
    <w:rsid w:val="00BA02C1"/>
    <w:rsid w:val="00BB1384"/>
    <w:rsid w:val="00BC4CBC"/>
    <w:rsid w:val="00BD01E0"/>
    <w:rsid w:val="00BD4AC7"/>
    <w:rsid w:val="00BF4FCD"/>
    <w:rsid w:val="00BF7085"/>
    <w:rsid w:val="00BF76C4"/>
    <w:rsid w:val="00C02AD2"/>
    <w:rsid w:val="00C06889"/>
    <w:rsid w:val="00C11A96"/>
    <w:rsid w:val="00C1643D"/>
    <w:rsid w:val="00C261A9"/>
    <w:rsid w:val="00C32E7B"/>
    <w:rsid w:val="00C34A23"/>
    <w:rsid w:val="00C43416"/>
    <w:rsid w:val="00C51F70"/>
    <w:rsid w:val="00C6451D"/>
    <w:rsid w:val="00C678A0"/>
    <w:rsid w:val="00C856F0"/>
    <w:rsid w:val="00C94CEE"/>
    <w:rsid w:val="00CC3E77"/>
    <w:rsid w:val="00CC4427"/>
    <w:rsid w:val="00CD0748"/>
    <w:rsid w:val="00CF3646"/>
    <w:rsid w:val="00CF4A2F"/>
    <w:rsid w:val="00D007EE"/>
    <w:rsid w:val="00D129FA"/>
    <w:rsid w:val="00D20843"/>
    <w:rsid w:val="00D2183E"/>
    <w:rsid w:val="00D21848"/>
    <w:rsid w:val="00D2738A"/>
    <w:rsid w:val="00D30D83"/>
    <w:rsid w:val="00D31AB7"/>
    <w:rsid w:val="00D4627F"/>
    <w:rsid w:val="00D46D18"/>
    <w:rsid w:val="00D65E62"/>
    <w:rsid w:val="00D66A2C"/>
    <w:rsid w:val="00D80303"/>
    <w:rsid w:val="00D90468"/>
    <w:rsid w:val="00DA2769"/>
    <w:rsid w:val="00DB78B9"/>
    <w:rsid w:val="00DC3A4C"/>
    <w:rsid w:val="00DD05A5"/>
    <w:rsid w:val="00DD3946"/>
    <w:rsid w:val="00DD544E"/>
    <w:rsid w:val="00DF2868"/>
    <w:rsid w:val="00DF34A9"/>
    <w:rsid w:val="00DF70D4"/>
    <w:rsid w:val="00E148B8"/>
    <w:rsid w:val="00E15DEC"/>
    <w:rsid w:val="00E15FD8"/>
    <w:rsid w:val="00E23E41"/>
    <w:rsid w:val="00E26B88"/>
    <w:rsid w:val="00E42A76"/>
    <w:rsid w:val="00E4636D"/>
    <w:rsid w:val="00E55405"/>
    <w:rsid w:val="00E61172"/>
    <w:rsid w:val="00E72B45"/>
    <w:rsid w:val="00E72C45"/>
    <w:rsid w:val="00E76D05"/>
    <w:rsid w:val="00E803B8"/>
    <w:rsid w:val="00EB0519"/>
    <w:rsid w:val="00EB097C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342D"/>
    <w:rsid w:val="00F218EB"/>
    <w:rsid w:val="00F23697"/>
    <w:rsid w:val="00F24890"/>
    <w:rsid w:val="00F27465"/>
    <w:rsid w:val="00F329BD"/>
    <w:rsid w:val="00F36BB7"/>
    <w:rsid w:val="00F40525"/>
    <w:rsid w:val="00F438A2"/>
    <w:rsid w:val="00F47CD8"/>
    <w:rsid w:val="00F55631"/>
    <w:rsid w:val="00F66986"/>
    <w:rsid w:val="00F67D61"/>
    <w:rsid w:val="00F84BB8"/>
    <w:rsid w:val="00F87B28"/>
    <w:rsid w:val="00F923A5"/>
    <w:rsid w:val="00F92B7B"/>
    <w:rsid w:val="00F94195"/>
    <w:rsid w:val="00F95420"/>
    <w:rsid w:val="00F96E72"/>
    <w:rsid w:val="00FA19A7"/>
    <w:rsid w:val="00FA38FE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1BFD-29D3-4D68-B6B0-D17734D5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74</TotalTime>
  <Pages>2</Pages>
  <Words>723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2015-07-15T22:43:00Z</dcterms:created>
  <dcterms:modified xsi:type="dcterms:W3CDTF">2015-07-15T23:57:00Z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