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102EAD">
        <w:t>September</w:t>
      </w:r>
      <w:r w:rsidR="009D6B02">
        <w:t xml:space="preserve"> </w:t>
      </w:r>
      <w:r w:rsidR="00102EAD">
        <w:t>1</w:t>
      </w:r>
      <w:r w:rsidR="00C057E7">
        <w:t>6</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102EAD"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EC53CD">
        <w:rPr>
          <w:i/>
        </w:rPr>
        <w:t xml:space="preserve">Larry Aycock, </w:t>
      </w:r>
      <w:r w:rsidR="00C057E7">
        <w:rPr>
          <w:i/>
        </w:rPr>
        <w:t>*</w:t>
      </w:r>
      <w:r w:rsidR="00B33A41">
        <w:rPr>
          <w:i/>
        </w:rPr>
        <w:t xml:space="preserve">Corrina Baber, </w:t>
      </w:r>
      <w:r w:rsidR="00102EAD">
        <w:rPr>
          <w:i/>
        </w:rPr>
        <w:t xml:space="preserve">*Paul Bratulin, </w:t>
      </w:r>
      <w:r w:rsidR="00EC53CD">
        <w:rPr>
          <w:i/>
        </w:rPr>
        <w:t xml:space="preserve">Joe Cabrales, </w:t>
      </w:r>
    </w:p>
    <w:p w:rsidR="00A02087" w:rsidRDefault="00102EAD" w:rsidP="00235E37">
      <w:pPr>
        <w:ind w:left="0" w:right="-450"/>
        <w:rPr>
          <w:i/>
        </w:rPr>
      </w:pPr>
      <w:r>
        <w:rPr>
          <w:i/>
        </w:rPr>
        <w:t xml:space="preserve">Andy Chang, </w:t>
      </w:r>
      <w:r w:rsidR="00EC53CD">
        <w:rPr>
          <w:i/>
        </w:rPr>
        <w:t xml:space="preserve">Kirsten Colvey, </w:t>
      </w:r>
      <w:r w:rsidR="006B1AAE">
        <w:rPr>
          <w:i/>
        </w:rPr>
        <w:t>Cyndi Gunders</w:t>
      </w:r>
      <w:r w:rsidR="009D6B02">
        <w:rPr>
          <w:i/>
        </w:rPr>
        <w:t>e</w:t>
      </w:r>
      <w:r w:rsidR="006B1AAE">
        <w:rPr>
          <w:i/>
        </w:rPr>
        <w:t xml:space="preserve">n, </w:t>
      </w:r>
      <w:r w:rsidR="00EC53CD">
        <w:rPr>
          <w:i/>
        </w:rPr>
        <w:t xml:space="preserve">Kristina Heilgeist, </w:t>
      </w:r>
      <w:r>
        <w:rPr>
          <w:i/>
        </w:rPr>
        <w:t xml:space="preserve">*Ben Mudgett, </w:t>
      </w:r>
      <w:r w:rsidR="00461F8B">
        <w:rPr>
          <w:i/>
        </w:rPr>
        <w:t xml:space="preserve">Robert Scudder, </w:t>
      </w:r>
      <w:r>
        <w:rPr>
          <w:i/>
        </w:rPr>
        <w:t xml:space="preserve">*James Smith, Rebecca Warren-Marlatt,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EC53CD" w:rsidRPr="00CC4901" w:rsidRDefault="00EC53CD" w:rsidP="00EC53CD">
      <w:pPr>
        <w:ind w:left="180" w:hanging="360"/>
        <w:rPr>
          <w:i/>
        </w:rPr>
      </w:pPr>
      <w:r>
        <w:rPr>
          <w:b/>
        </w:rPr>
        <w:t xml:space="preserve">I. </w:t>
      </w:r>
      <w:r>
        <w:rPr>
          <w:b/>
        </w:rPr>
        <w:tab/>
        <w:t xml:space="preserve">Colleague </w:t>
      </w:r>
      <w:r w:rsidR="00C057E7">
        <w:rPr>
          <w:b/>
        </w:rPr>
        <w:t>as a “Hosted” environment</w:t>
      </w:r>
      <w:r>
        <w:t xml:space="preserve"> </w:t>
      </w:r>
      <w:r w:rsidRPr="00CC4901">
        <w:rPr>
          <w:i/>
          <w:sz w:val="22"/>
          <w:szCs w:val="22"/>
        </w:rPr>
        <w:t>(</w:t>
      </w:r>
      <w:r w:rsidR="00C057E7">
        <w:rPr>
          <w:i/>
          <w:sz w:val="22"/>
          <w:szCs w:val="22"/>
        </w:rPr>
        <w:t>Andy Chang</w:t>
      </w:r>
      <w:r w:rsidRPr="00CC4901">
        <w:rPr>
          <w:i/>
          <w:sz w:val="22"/>
          <w:szCs w:val="22"/>
        </w:rPr>
        <w:t>)</w:t>
      </w:r>
    </w:p>
    <w:p w:rsidR="00EC53CD" w:rsidRPr="00EC53CD" w:rsidRDefault="00EC53CD" w:rsidP="00EC53CD">
      <w:pPr>
        <w:ind w:left="180" w:hanging="360"/>
      </w:pPr>
      <w:r w:rsidRPr="00EC53CD">
        <w:tab/>
      </w:r>
      <w:r w:rsidR="00C057E7">
        <w:t xml:space="preserve">Andy Chang </w:t>
      </w:r>
      <w:r w:rsidR="00102EAD">
        <w:t xml:space="preserve">stated that funds have been secured for moving our environment to the ‘cloud’.  </w:t>
      </w:r>
      <w:r w:rsidR="00F83CEA">
        <w:t xml:space="preserve">We will be </w:t>
      </w:r>
      <w:r w:rsidR="00102EAD">
        <w:t>phas</w:t>
      </w:r>
      <w:r w:rsidR="00F83CEA">
        <w:t>ing</w:t>
      </w:r>
      <w:r w:rsidR="00102EAD">
        <w:t xml:space="preserve"> out </w:t>
      </w:r>
      <w:r w:rsidR="00F83CEA">
        <w:t xml:space="preserve">the grey screens, and hope to have the project started </w:t>
      </w:r>
      <w:r w:rsidR="00102EAD">
        <w:t xml:space="preserve">prior to </w:t>
      </w:r>
      <w:r w:rsidR="00F83CEA">
        <w:t>June 30</w:t>
      </w:r>
      <w:r w:rsidR="00F83CEA" w:rsidRPr="00F83CEA">
        <w:rPr>
          <w:vertAlign w:val="superscript"/>
        </w:rPr>
        <w:t>th</w:t>
      </w:r>
      <w:r w:rsidR="00F83CEA">
        <w:t xml:space="preserve">, 2016.  Some of the benefits of a ‘hosted’ environment includes the ability to do stress-testing and </w:t>
      </w:r>
      <w:r w:rsidR="00CB3C53">
        <w:t xml:space="preserve">software patches scheduled by us but </w:t>
      </w:r>
      <w:r w:rsidR="00F83CEA">
        <w:t>install</w:t>
      </w:r>
      <w:r w:rsidR="00CB3C53">
        <w:t>ed</w:t>
      </w:r>
      <w:r w:rsidR="00F83CEA">
        <w:t xml:space="preserve"> by Ellucian.  Corrina Baber asked if the existing grey screen processes used by Instruction </w:t>
      </w:r>
      <w:r w:rsidR="00CB3C53">
        <w:t xml:space="preserve">and other departments </w:t>
      </w:r>
      <w:r w:rsidR="00F83CEA">
        <w:t>will be converted prior to the move to the ‘cloud’; and Andy stated that all of the grey screen conversions will be completed prior to going live with the hosted environment.  Larry Aycock stated that the Web UI printing to a “Datatel” printer is still a problem which also must be resolved prior to going live with a hosted environment.  Andy Chang stated that we will have the services of an Ellucian con</w:t>
      </w:r>
      <w:r w:rsidR="00CB3C53">
        <w:t xml:space="preserve">sultant to help us resolve the </w:t>
      </w:r>
      <w:r w:rsidR="00F83CEA">
        <w:t>printing issue.</w:t>
      </w:r>
    </w:p>
    <w:p w:rsidR="00D75236" w:rsidRDefault="00D75236" w:rsidP="00375BA6">
      <w:pPr>
        <w:ind w:left="180"/>
      </w:pPr>
    </w:p>
    <w:p w:rsidR="00375BA6" w:rsidRPr="00364923" w:rsidRDefault="00375BA6" w:rsidP="00CC4901">
      <w:pPr>
        <w:pStyle w:val="ListNumber"/>
        <w:numPr>
          <w:ilvl w:val="0"/>
          <w:numId w:val="49"/>
        </w:numPr>
        <w:spacing w:before="0" w:after="0"/>
        <w:ind w:left="180" w:hanging="450"/>
        <w:rPr>
          <w:u w:val="none"/>
        </w:rPr>
      </w:pPr>
      <w:r>
        <w:rPr>
          <w:u w:val="none"/>
        </w:rPr>
        <w:t xml:space="preserve">Financial Aid </w:t>
      </w:r>
      <w:r w:rsidR="00C057E7">
        <w:rPr>
          <w:u w:val="none"/>
        </w:rPr>
        <w:t>P</w:t>
      </w:r>
      <w:r w:rsidR="00CC4901">
        <w:rPr>
          <w:u w:val="none"/>
        </w:rPr>
        <w:t xml:space="preserve">rocessing </w:t>
      </w:r>
      <w:r w:rsidR="00C057E7">
        <w:rPr>
          <w:u w:val="none"/>
        </w:rPr>
        <w:t>2012 blank ‘CS’ records</w:t>
      </w:r>
      <w:r>
        <w:rPr>
          <w:u w:val="none"/>
        </w:rPr>
        <w:t xml:space="preserve"> </w:t>
      </w:r>
      <w:r w:rsidRPr="009322CE">
        <w:rPr>
          <w:b w:val="0"/>
          <w:i/>
          <w:sz w:val="22"/>
          <w:szCs w:val="22"/>
          <w:u w:val="none"/>
        </w:rPr>
        <w:t>(Cory Brady)</w:t>
      </w:r>
    </w:p>
    <w:p w:rsidR="0042435D" w:rsidRDefault="00C057E7" w:rsidP="00375BA6">
      <w:pPr>
        <w:pStyle w:val="BodyText"/>
        <w:spacing w:before="0" w:after="0"/>
        <w:ind w:left="180"/>
      </w:pPr>
      <w:r>
        <w:t xml:space="preserve">Cory Brady </w:t>
      </w:r>
      <w:r w:rsidR="00031E09">
        <w:t>did not attend the meeting</w:t>
      </w:r>
      <w:r>
        <w:t xml:space="preserve"> – No Discussion.</w:t>
      </w:r>
    </w:p>
    <w:p w:rsidR="00C057E7" w:rsidRDefault="00C057E7" w:rsidP="00F83CEA">
      <w:pPr>
        <w:ind w:hanging="540"/>
      </w:pPr>
    </w:p>
    <w:p w:rsidR="00364EAF" w:rsidRPr="00364923" w:rsidRDefault="00B12310" w:rsidP="00031E09">
      <w:pPr>
        <w:pStyle w:val="ListNumber"/>
        <w:numPr>
          <w:ilvl w:val="0"/>
          <w:numId w:val="0"/>
        </w:numPr>
        <w:spacing w:before="0" w:after="0"/>
        <w:ind w:right="-900" w:hanging="360"/>
        <w:rPr>
          <w:u w:val="none"/>
        </w:rPr>
      </w:pPr>
      <w:r>
        <w:rPr>
          <w:u w:val="none"/>
        </w:rPr>
        <w:t>III</w:t>
      </w:r>
      <w:r w:rsidR="00031E09">
        <w:rPr>
          <w:u w:val="none"/>
        </w:rPr>
        <w:t xml:space="preserve">.   </w:t>
      </w:r>
      <w:r w:rsidR="00364EAF">
        <w:rPr>
          <w:u w:val="none"/>
        </w:rPr>
        <w:t xml:space="preserve">DREG Automation “prerequisite not met” – </w:t>
      </w:r>
      <w:r>
        <w:rPr>
          <w:u w:val="none"/>
        </w:rPr>
        <w:t>RGVE</w:t>
      </w:r>
      <w:r w:rsidR="00364EAF">
        <w:rPr>
          <w:u w:val="none"/>
        </w:rPr>
        <w:t xml:space="preserve"> Status </w:t>
      </w:r>
      <w:r w:rsidR="00364EAF" w:rsidRPr="009322CE">
        <w:rPr>
          <w:b w:val="0"/>
          <w:i/>
          <w:sz w:val="22"/>
          <w:szCs w:val="22"/>
          <w:u w:val="none"/>
        </w:rPr>
        <w:t>(Special Project</w:t>
      </w:r>
      <w:r w:rsidR="00B34559">
        <w:rPr>
          <w:b w:val="0"/>
          <w:i/>
          <w:sz w:val="22"/>
          <w:szCs w:val="22"/>
          <w:u w:val="none"/>
        </w:rPr>
        <w:t>-</w:t>
      </w:r>
      <w:r w:rsidR="00364EAF">
        <w:rPr>
          <w:b w:val="0"/>
          <w:i/>
          <w:sz w:val="22"/>
          <w:szCs w:val="22"/>
          <w:u w:val="none"/>
        </w:rPr>
        <w:t>Joyce Bond</w:t>
      </w:r>
      <w:r w:rsidR="00364EAF" w:rsidRPr="009322CE">
        <w:rPr>
          <w:b w:val="0"/>
          <w:i/>
          <w:sz w:val="22"/>
          <w:szCs w:val="22"/>
          <w:u w:val="none"/>
        </w:rPr>
        <w:t>)</w:t>
      </w:r>
    </w:p>
    <w:p w:rsidR="00EF6C9E" w:rsidRDefault="00A600A5" w:rsidP="00B12310">
      <w:pPr>
        <w:pStyle w:val="ListNumber"/>
        <w:numPr>
          <w:ilvl w:val="0"/>
          <w:numId w:val="0"/>
        </w:numPr>
        <w:spacing w:before="0" w:after="0"/>
        <w:ind w:left="180"/>
        <w:rPr>
          <w:b w:val="0"/>
          <w:u w:val="none"/>
        </w:rPr>
      </w:pPr>
      <w:r>
        <w:rPr>
          <w:b w:val="0"/>
          <w:u w:val="none"/>
        </w:rPr>
        <w:t xml:space="preserve">Joyce Bond </w:t>
      </w:r>
      <w:r w:rsidR="00B12310">
        <w:rPr>
          <w:b w:val="0"/>
          <w:u w:val="none"/>
        </w:rPr>
        <w:t>did not attend the meeting, but sent word that there is nothing new to report and that the project is on target to be completed by the end of the September.</w:t>
      </w:r>
    </w:p>
    <w:p w:rsidR="00A600A5" w:rsidRDefault="00A600A5" w:rsidP="00772297">
      <w:pPr>
        <w:pStyle w:val="BodyText"/>
        <w:spacing w:before="0" w:after="0"/>
        <w:ind w:left="547" w:hanging="360"/>
        <w:rPr>
          <w:b/>
        </w:rPr>
      </w:pPr>
    </w:p>
    <w:p w:rsidR="00A600A5" w:rsidRPr="009322CE" w:rsidRDefault="00B12310" w:rsidP="00A600A5">
      <w:pPr>
        <w:pStyle w:val="BodyText"/>
        <w:spacing w:before="0" w:after="0"/>
        <w:ind w:hanging="360"/>
        <w:rPr>
          <w:b/>
          <w:sz w:val="22"/>
          <w:szCs w:val="22"/>
        </w:rPr>
      </w:pPr>
      <w:r>
        <w:rPr>
          <w:b/>
        </w:rPr>
        <w:t>I</w:t>
      </w:r>
      <w:r w:rsidR="00F97EC1">
        <w:rPr>
          <w:b/>
        </w:rPr>
        <w:t>V</w:t>
      </w:r>
      <w:r w:rsidR="00A600A5">
        <w:rPr>
          <w:b/>
        </w:rPr>
        <w:t xml:space="preserve">.   WebAdvisor Surveys </w:t>
      </w:r>
      <w:r w:rsidR="00A600A5" w:rsidRPr="009322CE">
        <w:rPr>
          <w:i/>
          <w:sz w:val="22"/>
          <w:szCs w:val="22"/>
        </w:rPr>
        <w:t>(</w:t>
      </w:r>
      <w:r w:rsidR="00A600A5">
        <w:rPr>
          <w:i/>
          <w:sz w:val="22"/>
          <w:szCs w:val="22"/>
        </w:rPr>
        <w:t>Special Project</w:t>
      </w:r>
      <w:r w:rsidR="00B34559">
        <w:rPr>
          <w:i/>
          <w:sz w:val="22"/>
          <w:szCs w:val="22"/>
        </w:rPr>
        <w:t>-</w:t>
      </w:r>
      <w:r w:rsidR="00A600A5">
        <w:rPr>
          <w:i/>
          <w:sz w:val="22"/>
          <w:szCs w:val="22"/>
        </w:rPr>
        <w:t>Michael Aquino/Jason Brady</w:t>
      </w:r>
      <w:r w:rsidR="00A600A5" w:rsidRPr="009322CE">
        <w:rPr>
          <w:i/>
          <w:sz w:val="22"/>
          <w:szCs w:val="22"/>
        </w:rPr>
        <w:t>)</w:t>
      </w:r>
    </w:p>
    <w:p w:rsidR="00F97EC1" w:rsidRDefault="00A600A5" w:rsidP="00A600A5">
      <w:pPr>
        <w:pStyle w:val="BodyText"/>
        <w:spacing w:before="0" w:after="0"/>
        <w:ind w:left="180"/>
      </w:pPr>
      <w:r>
        <w:t xml:space="preserve">Michael Aquino stated that </w:t>
      </w:r>
      <w:r w:rsidR="00031E09">
        <w:t xml:space="preserve">he </w:t>
      </w:r>
      <w:r w:rsidR="00B12310">
        <w:t>is</w:t>
      </w:r>
      <w:r w:rsidR="00031E09">
        <w:t xml:space="preserve"> </w:t>
      </w:r>
      <w:r w:rsidR="00CB3C53">
        <w:t xml:space="preserve">in the process of completing </w:t>
      </w:r>
      <w:r w:rsidR="00B12310">
        <w:t xml:space="preserve">the </w:t>
      </w:r>
      <w:r w:rsidR="00031E09">
        <w:t>coding</w:t>
      </w:r>
      <w:r w:rsidR="00B12310">
        <w:t xml:space="preserve"> on the Colleague side, and expects the project to be completed in time for spring 2016 registration.</w:t>
      </w:r>
      <w:r w:rsidR="00031E09">
        <w:t xml:space="preserve"> </w:t>
      </w:r>
    </w:p>
    <w:p w:rsidR="00B12310" w:rsidRDefault="00B12310" w:rsidP="00A600A5">
      <w:pPr>
        <w:pStyle w:val="BodyText"/>
        <w:spacing w:before="0" w:after="0"/>
        <w:ind w:left="180"/>
      </w:pPr>
    </w:p>
    <w:p w:rsidR="00B12310" w:rsidRDefault="00B12310" w:rsidP="00B12310">
      <w:pPr>
        <w:ind w:left="180" w:hanging="450"/>
        <w:rPr>
          <w:sz w:val="20"/>
          <w:szCs w:val="20"/>
        </w:rPr>
      </w:pPr>
      <w:r>
        <w:rPr>
          <w:b/>
        </w:rPr>
        <w:t xml:space="preserve">V. </w:t>
      </w:r>
      <w:r>
        <w:rPr>
          <w:b/>
        </w:rPr>
        <w:tab/>
        <w:t>Mobile Application –</w:t>
      </w:r>
      <w:r w:rsidRPr="006B1AAE">
        <w:rPr>
          <w:sz w:val="20"/>
          <w:szCs w:val="20"/>
        </w:rPr>
        <w:t xml:space="preserve"> </w:t>
      </w:r>
      <w:r w:rsidRPr="00B12310">
        <w:rPr>
          <w:sz w:val="22"/>
          <w:szCs w:val="22"/>
        </w:rPr>
        <w:t>Define procedures for sending mobile notifications</w:t>
      </w:r>
      <w:r>
        <w:rPr>
          <w:i/>
          <w:sz w:val="22"/>
          <w:szCs w:val="22"/>
        </w:rPr>
        <w:t xml:space="preserve"> (TESS Executive)</w:t>
      </w:r>
    </w:p>
    <w:p w:rsidR="00065B9A" w:rsidRDefault="00B12310" w:rsidP="00B12310">
      <w:pPr>
        <w:pStyle w:val="BodyText"/>
        <w:spacing w:before="0" w:after="0"/>
        <w:ind w:left="180"/>
      </w:pPr>
      <w:r>
        <w:t>Paul Bratulin, the new SBVC Marketing Director was in attendance for his first DAWG meeting.  Since Donna Hoffman is on vacation, this item was ‘</w:t>
      </w:r>
      <w:r w:rsidR="00CB3C53">
        <w:t>tabled</w:t>
      </w:r>
      <w:r>
        <w:t>’ for discussion.</w:t>
      </w:r>
    </w:p>
    <w:p w:rsidR="00B12310" w:rsidRDefault="00B12310" w:rsidP="00660ED1">
      <w:pPr>
        <w:pStyle w:val="BodyText"/>
        <w:spacing w:before="0" w:after="0"/>
        <w:ind w:hanging="540"/>
      </w:pPr>
    </w:p>
    <w:p w:rsidR="001E789B" w:rsidRDefault="001E789B" w:rsidP="001E789B">
      <w:pPr>
        <w:ind w:left="180" w:hanging="540"/>
        <w:rPr>
          <w:sz w:val="20"/>
          <w:szCs w:val="20"/>
        </w:rPr>
      </w:pPr>
      <w:r>
        <w:rPr>
          <w:b/>
        </w:rPr>
        <w:t xml:space="preserve">VI. </w:t>
      </w:r>
      <w:r>
        <w:rPr>
          <w:b/>
        </w:rPr>
        <w:tab/>
      </w:r>
      <w:r w:rsidRPr="006B1AAE">
        <w:rPr>
          <w:b/>
        </w:rPr>
        <w:t>EPI Steering Committee</w:t>
      </w:r>
      <w:r w:rsidRPr="006B1AAE">
        <w:rPr>
          <w:sz w:val="20"/>
          <w:szCs w:val="20"/>
        </w:rPr>
        <w:t xml:space="preserve"> </w:t>
      </w:r>
      <w:r w:rsidRPr="001E789B">
        <w:rPr>
          <w:i/>
          <w:sz w:val="22"/>
          <w:szCs w:val="22"/>
        </w:rPr>
        <w:t>(Ben Mudgett/Ailsa Aguilar-Kitibutr/Andy Chang)</w:t>
      </w:r>
    </w:p>
    <w:p w:rsidR="001E789B" w:rsidRDefault="00CB3C53" w:rsidP="00CB3C53">
      <w:pPr>
        <w:pStyle w:val="BodyText"/>
        <w:spacing w:before="0" w:after="0"/>
        <w:ind w:left="180"/>
      </w:pPr>
      <w:r>
        <w:t xml:space="preserve">Joe Cabrales stated that we are still waiting on the MOU, but funds of $160,000 has been </w:t>
      </w:r>
      <w:r w:rsidR="00D04D4C">
        <w:t>identified</w:t>
      </w:r>
      <w:r>
        <w:t xml:space="preserve"> for staffing and extra hours, which include $60,000 for an Ellucian professional expert.  Joe stated that this will be a 28-week project, in phases.  Ben Mudgett stated that Imperial Valley College has been on Starfish for about 1 year and have indicated that their Early Alert numbers went from dozens to more than 800.  Ben also stated that Starfish and Hobsons representatives are in attendance at the State</w:t>
      </w:r>
      <w:r w:rsidR="00D04D4C">
        <w:t>wide Steering Committee meeting so that they can help us develop institutional best practices and shared management of the educational planning process.  Kirsten stated that Robert McAtee should be added to the</w:t>
      </w:r>
      <w:r w:rsidR="00F91CCB">
        <w:t xml:space="preserve"> EPI Steering Committee as a CHC counseling representative.</w:t>
      </w:r>
    </w:p>
    <w:p w:rsidR="00B34559" w:rsidRDefault="00B34559" w:rsidP="00772297">
      <w:pPr>
        <w:pStyle w:val="BodyText"/>
        <w:spacing w:before="0" w:after="0"/>
        <w:ind w:left="187"/>
      </w:pPr>
    </w:p>
    <w:p w:rsidR="001E789B" w:rsidRPr="009322CE" w:rsidRDefault="001E789B" w:rsidP="001E789B">
      <w:pPr>
        <w:pStyle w:val="BodyText"/>
        <w:spacing w:before="0" w:after="0"/>
        <w:ind w:hanging="450"/>
        <w:rPr>
          <w:b/>
          <w:sz w:val="22"/>
          <w:szCs w:val="22"/>
        </w:rPr>
      </w:pPr>
      <w:r>
        <w:rPr>
          <w:b/>
        </w:rPr>
        <w:t>VII.   DAWG-PUP Discussions</w:t>
      </w:r>
      <w:r w:rsidRPr="009322CE">
        <w:rPr>
          <w:b/>
        </w:rPr>
        <w:t xml:space="preserve"> – </w:t>
      </w:r>
      <w:r>
        <w:rPr>
          <w:b/>
        </w:rPr>
        <w:t>Degree Audit</w:t>
      </w:r>
      <w:r w:rsidRPr="009322CE">
        <w:rPr>
          <w:b/>
        </w:rPr>
        <w:t xml:space="preserve"> </w:t>
      </w:r>
      <w:r w:rsidRPr="001E789B">
        <w:rPr>
          <w:i/>
          <w:sz w:val="22"/>
          <w:szCs w:val="22"/>
        </w:rPr>
        <w:t>(Ben Mudgett</w:t>
      </w:r>
      <w:r>
        <w:rPr>
          <w:i/>
          <w:sz w:val="22"/>
          <w:szCs w:val="22"/>
        </w:rPr>
        <w:t>)</w:t>
      </w:r>
    </w:p>
    <w:p w:rsidR="001E789B" w:rsidRDefault="00031E09" w:rsidP="001E789B">
      <w:pPr>
        <w:pStyle w:val="BodyText"/>
        <w:spacing w:before="0" w:after="0"/>
        <w:ind w:left="180"/>
      </w:pPr>
      <w:r>
        <w:t xml:space="preserve">Ben Mudgett </w:t>
      </w:r>
      <w:r w:rsidR="00D04D4C">
        <w:t>stated that during his testing he discovered an issue with one-to-one equivalencies for pseudo-courses.  Ben stated that he has been working with Cory Brady on this issue with pseudo-course equivalencies</w:t>
      </w:r>
      <w:r>
        <w:t>.</w:t>
      </w:r>
    </w:p>
    <w:p w:rsidR="001E789B" w:rsidRDefault="001E789B" w:rsidP="00660ED1">
      <w:pPr>
        <w:pStyle w:val="BodyText"/>
        <w:spacing w:before="0" w:after="0"/>
        <w:ind w:hanging="540"/>
      </w:pPr>
    </w:p>
    <w:p w:rsidR="00D04D4C" w:rsidRPr="009322CE" w:rsidRDefault="00D04D4C" w:rsidP="00D04D4C">
      <w:pPr>
        <w:pStyle w:val="BodyText"/>
        <w:spacing w:before="0" w:after="0"/>
        <w:ind w:hanging="540"/>
        <w:rPr>
          <w:b/>
          <w:sz w:val="22"/>
          <w:szCs w:val="22"/>
        </w:rPr>
      </w:pPr>
      <w:r>
        <w:rPr>
          <w:b/>
        </w:rPr>
        <w:t>VI</w:t>
      </w:r>
      <w:r>
        <w:rPr>
          <w:b/>
        </w:rPr>
        <w:t>I</w:t>
      </w:r>
      <w:r>
        <w:rPr>
          <w:b/>
        </w:rPr>
        <w:t xml:space="preserve">I.   </w:t>
      </w:r>
      <w:r>
        <w:rPr>
          <w:b/>
        </w:rPr>
        <w:t>Colleague UI Grey Screen Conversions</w:t>
      </w:r>
      <w:r w:rsidRPr="009322CE">
        <w:rPr>
          <w:b/>
        </w:rPr>
        <w:t xml:space="preserve"> – </w:t>
      </w:r>
      <w:r>
        <w:rPr>
          <w:b/>
        </w:rPr>
        <w:t>Status</w:t>
      </w:r>
    </w:p>
    <w:p w:rsidR="00D04D4C" w:rsidRDefault="00D04D4C" w:rsidP="00D04D4C">
      <w:pPr>
        <w:pStyle w:val="BodyText"/>
        <w:spacing w:before="0" w:after="0"/>
        <w:ind w:left="180"/>
      </w:pPr>
      <w:r>
        <w:t>The grey screen project is slowly continuing.  At this time, there are 2 grey screens actively being converted. The grey screens for the faculty evaluation process have just recently been completed.</w:t>
      </w:r>
    </w:p>
    <w:p w:rsidR="00D04D4C" w:rsidRDefault="00D04D4C" w:rsidP="00660ED1">
      <w:pPr>
        <w:pStyle w:val="BodyText"/>
        <w:spacing w:before="0" w:after="0"/>
        <w:ind w:hanging="540"/>
      </w:pPr>
    </w:p>
    <w:p w:rsidR="00F26CA8" w:rsidRDefault="00056F2C" w:rsidP="00660ED1">
      <w:pPr>
        <w:pStyle w:val="ListNumber"/>
        <w:numPr>
          <w:ilvl w:val="0"/>
          <w:numId w:val="0"/>
        </w:numPr>
        <w:spacing w:before="0" w:after="0"/>
        <w:ind w:hanging="360"/>
        <w:rPr>
          <w:u w:val="none"/>
        </w:rPr>
      </w:pPr>
      <w:r>
        <w:rPr>
          <w:u w:val="none"/>
        </w:rPr>
        <w:t>Miscellaneous</w:t>
      </w:r>
    </w:p>
    <w:p w:rsidR="00F91CCB" w:rsidRDefault="00F91CCB"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R25 Live – Andy Chang stated that the R25 Live project will be a ‘cloud-based’ implementation.</w:t>
      </w:r>
    </w:p>
    <w:p w:rsidR="00F91CCB" w:rsidRDefault="00E428AD"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LMS – Andy Chang stated that we may be considering a move from B</w:t>
      </w:r>
      <w:r w:rsidR="00F91CCB">
        <w:rPr>
          <w:rFonts w:ascii="Times New Roman" w:hAnsi="Times New Roman" w:cs="Times New Roman"/>
          <w:sz w:val="24"/>
          <w:szCs w:val="24"/>
        </w:rPr>
        <w:t>lackboard</w:t>
      </w:r>
      <w:r>
        <w:rPr>
          <w:rFonts w:ascii="Times New Roman" w:hAnsi="Times New Roman" w:cs="Times New Roman"/>
          <w:sz w:val="24"/>
          <w:szCs w:val="24"/>
        </w:rPr>
        <w:t xml:space="preserve"> to Canvas, but any potential move would not occur until around 2018.</w:t>
      </w:r>
    </w:p>
    <w:p w:rsidR="00E428AD" w:rsidRDefault="00E428AD"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 xml:space="preserve">Academic Program (allow only 1 active program) – Joe Cabrales, Rebecca Warren-Marlatt, and </w:t>
      </w:r>
      <w:r>
        <w:rPr>
          <w:rFonts w:ascii="Times New Roman" w:hAnsi="Times New Roman" w:cs="Times New Roman"/>
          <w:sz w:val="24"/>
          <w:szCs w:val="24"/>
        </w:rPr>
        <w:t>Kirsten Colvey</w:t>
      </w:r>
      <w:r>
        <w:rPr>
          <w:rFonts w:ascii="Times New Roman" w:hAnsi="Times New Roman" w:cs="Times New Roman"/>
          <w:sz w:val="24"/>
          <w:szCs w:val="24"/>
        </w:rPr>
        <w:t xml:space="preserve"> stated that Crafton is not in agreement with this request.  </w:t>
      </w:r>
      <w:r w:rsidR="007C5AFA">
        <w:rPr>
          <w:rFonts w:ascii="Times New Roman" w:hAnsi="Times New Roman" w:cs="Times New Roman"/>
          <w:sz w:val="24"/>
          <w:szCs w:val="24"/>
        </w:rPr>
        <w:t>Since t</w:t>
      </w:r>
      <w:r>
        <w:rPr>
          <w:rFonts w:ascii="Times New Roman" w:hAnsi="Times New Roman" w:cs="Times New Roman"/>
          <w:sz w:val="24"/>
          <w:szCs w:val="24"/>
        </w:rPr>
        <w:t>his would have to be implemented on a District level</w:t>
      </w:r>
      <w:r w:rsidR="007C5AF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if both colleges are not on board, it cannot go forward.</w:t>
      </w:r>
    </w:p>
    <w:p w:rsidR="00EF6C9E" w:rsidRDefault="00031E09" w:rsidP="00D70970">
      <w:pPr>
        <w:pStyle w:val="ListParagraph"/>
        <w:numPr>
          <w:ilvl w:val="0"/>
          <w:numId w:val="50"/>
        </w:numPr>
        <w:ind w:left="0"/>
        <w:rPr>
          <w:rFonts w:ascii="Times New Roman" w:hAnsi="Times New Roman" w:cs="Times New Roman"/>
          <w:sz w:val="24"/>
          <w:szCs w:val="24"/>
        </w:rPr>
      </w:pPr>
      <w:r>
        <w:rPr>
          <w:rFonts w:ascii="Times New Roman" w:hAnsi="Times New Roman" w:cs="Times New Roman"/>
          <w:sz w:val="24"/>
          <w:szCs w:val="24"/>
        </w:rPr>
        <w:t xml:space="preserve">Auditing Courses – Larry Aycock stated that </w:t>
      </w:r>
      <w:r w:rsidR="0011751A">
        <w:rPr>
          <w:rFonts w:ascii="Times New Roman" w:hAnsi="Times New Roman" w:cs="Times New Roman"/>
          <w:sz w:val="24"/>
          <w:szCs w:val="24"/>
        </w:rPr>
        <w:t>he is still w</w:t>
      </w:r>
      <w:r>
        <w:rPr>
          <w:rFonts w:ascii="Times New Roman" w:hAnsi="Times New Roman" w:cs="Times New Roman"/>
          <w:sz w:val="24"/>
          <w:szCs w:val="24"/>
        </w:rPr>
        <w:t xml:space="preserve">aiting on the Academic Senate to answer some additional questions regarding </w:t>
      </w:r>
      <w:r w:rsidR="00EF6C9E">
        <w:rPr>
          <w:rFonts w:ascii="Times New Roman" w:hAnsi="Times New Roman" w:cs="Times New Roman"/>
          <w:sz w:val="24"/>
          <w:szCs w:val="24"/>
        </w:rPr>
        <w:t xml:space="preserve">when registration to audit a class should occur.  Larry stated that </w:t>
      </w:r>
      <w:r w:rsidR="0011751A">
        <w:rPr>
          <w:rFonts w:ascii="Times New Roman" w:hAnsi="Times New Roman" w:cs="Times New Roman"/>
          <w:sz w:val="24"/>
          <w:szCs w:val="24"/>
        </w:rPr>
        <w:t>once</w:t>
      </w:r>
      <w:r w:rsidR="00EF6C9E">
        <w:rPr>
          <w:rFonts w:ascii="Times New Roman" w:hAnsi="Times New Roman" w:cs="Times New Roman"/>
          <w:sz w:val="24"/>
          <w:szCs w:val="24"/>
        </w:rPr>
        <w:t xml:space="preserve"> these questions </w:t>
      </w:r>
      <w:r w:rsidR="0011751A">
        <w:rPr>
          <w:rFonts w:ascii="Times New Roman" w:hAnsi="Times New Roman" w:cs="Times New Roman"/>
          <w:sz w:val="24"/>
          <w:szCs w:val="24"/>
        </w:rPr>
        <w:t>are</w:t>
      </w:r>
      <w:r w:rsidR="00EF6C9E">
        <w:rPr>
          <w:rFonts w:ascii="Times New Roman" w:hAnsi="Times New Roman" w:cs="Times New Roman"/>
          <w:sz w:val="24"/>
          <w:szCs w:val="24"/>
        </w:rPr>
        <w:t xml:space="preserve"> answered </w:t>
      </w:r>
      <w:r w:rsidR="0011751A">
        <w:rPr>
          <w:rFonts w:ascii="Times New Roman" w:hAnsi="Times New Roman" w:cs="Times New Roman"/>
          <w:sz w:val="24"/>
          <w:szCs w:val="24"/>
        </w:rPr>
        <w:t>the</w:t>
      </w:r>
      <w:r w:rsidR="00EF6C9E">
        <w:rPr>
          <w:rFonts w:ascii="Times New Roman" w:hAnsi="Times New Roman" w:cs="Times New Roman"/>
          <w:sz w:val="24"/>
          <w:szCs w:val="24"/>
        </w:rPr>
        <w:t xml:space="preserve"> project request </w:t>
      </w:r>
      <w:r w:rsidR="0011751A">
        <w:rPr>
          <w:rFonts w:ascii="Times New Roman" w:hAnsi="Times New Roman" w:cs="Times New Roman"/>
          <w:sz w:val="24"/>
          <w:szCs w:val="24"/>
        </w:rPr>
        <w:t>will</w:t>
      </w:r>
      <w:r w:rsidR="00EF6C9E">
        <w:rPr>
          <w:rFonts w:ascii="Times New Roman" w:hAnsi="Times New Roman" w:cs="Times New Roman"/>
          <w:sz w:val="24"/>
          <w:szCs w:val="24"/>
        </w:rPr>
        <w:t xml:space="preserve"> be submitted </w:t>
      </w:r>
      <w:r w:rsidR="0011751A">
        <w:rPr>
          <w:rFonts w:ascii="Times New Roman" w:hAnsi="Times New Roman" w:cs="Times New Roman"/>
          <w:sz w:val="24"/>
          <w:szCs w:val="24"/>
        </w:rPr>
        <w:t xml:space="preserve">for </w:t>
      </w:r>
      <w:r w:rsidR="00EF6C9E">
        <w:rPr>
          <w:rFonts w:ascii="Times New Roman" w:hAnsi="Times New Roman" w:cs="Times New Roman"/>
          <w:sz w:val="24"/>
          <w:szCs w:val="24"/>
        </w:rPr>
        <w:t>prioritiz</w:t>
      </w:r>
      <w:r w:rsidR="0011751A">
        <w:rPr>
          <w:rFonts w:ascii="Times New Roman" w:hAnsi="Times New Roman" w:cs="Times New Roman"/>
          <w:sz w:val="24"/>
          <w:szCs w:val="24"/>
        </w:rPr>
        <w:t>ation</w:t>
      </w:r>
      <w:r w:rsidR="00EF6C9E">
        <w:rPr>
          <w:rFonts w:ascii="Times New Roman" w:hAnsi="Times New Roman" w:cs="Times New Roman"/>
          <w:sz w:val="24"/>
          <w:szCs w:val="24"/>
        </w:rPr>
        <w:t>.</w:t>
      </w:r>
    </w:p>
    <w:p w:rsidR="00EF6C9E" w:rsidRDefault="00EF6C9E" w:rsidP="00EF6C9E">
      <w:pPr>
        <w:pStyle w:val="ListParagraph"/>
        <w:ind w:left="0"/>
        <w:rPr>
          <w:rFonts w:ascii="Times New Roman" w:hAnsi="Times New Roman" w:cs="Times New Roman"/>
          <w:sz w:val="24"/>
          <w:szCs w:val="24"/>
        </w:rPr>
      </w:pPr>
    </w:p>
    <w:p w:rsidR="00492D3F" w:rsidRDefault="00492D3F" w:rsidP="00492D3F">
      <w:pPr>
        <w:pStyle w:val="ListParagraph"/>
        <w:ind w:left="0"/>
        <w:rPr>
          <w:rFonts w:ascii="Times New Roman" w:hAnsi="Times New Roman" w:cs="Times New Roman"/>
          <w:sz w:val="24"/>
          <w:szCs w:val="24"/>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102EAD">
        <w:rPr>
          <w:u w:val="none"/>
        </w:rPr>
        <w:t>3</w:t>
      </w:r>
      <w:r w:rsidRPr="00374D59">
        <w:rPr>
          <w:u w:val="none"/>
        </w:rPr>
        <w:t>:</w:t>
      </w:r>
      <w:r w:rsidR="00102EAD">
        <w:rPr>
          <w:u w:val="none"/>
        </w:rPr>
        <w:t>20</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E15DEC"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4A3F86">
        <w:rPr>
          <w:u w:val="none"/>
        </w:rPr>
        <w:t xml:space="preserve">September </w:t>
      </w:r>
      <w:r w:rsidR="00E428AD">
        <w:rPr>
          <w:u w:val="none"/>
        </w:rPr>
        <w:t>23</w:t>
      </w:r>
      <w:r w:rsidR="00E428AD" w:rsidRPr="00E428AD">
        <w:rPr>
          <w:u w:val="none"/>
          <w:vertAlign w:val="superscript"/>
        </w:rPr>
        <w:t>rd</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6F6BD1" w:rsidRPr="00023A23" w:rsidRDefault="006F6BD1" w:rsidP="006F6BD1">
      <w:pPr>
        <w:pStyle w:val="ListNumber"/>
        <w:numPr>
          <w:ilvl w:val="0"/>
          <w:numId w:val="0"/>
        </w:numPr>
        <w:spacing w:before="0" w:after="0"/>
        <w:ind w:left="-360"/>
        <w:rPr>
          <w:u w:val="none"/>
        </w:rPr>
      </w:pPr>
    </w:p>
    <w:sectPr w:rsidR="006F6BD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7C5AFA">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7C5AFA">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102EAD">
      <w:t>September</w:t>
    </w:r>
    <w:r w:rsidR="003C79F7">
      <w:t xml:space="preserve"> </w:t>
    </w:r>
    <w:r w:rsidR="00102EAD">
      <w:t>1</w:t>
    </w:r>
    <w:r w:rsidR="00C057E7">
      <w:t>6</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81D05"/>
    <w:multiLevelType w:val="hybridMultilevel"/>
    <w:tmpl w:val="6D000E84"/>
    <w:lvl w:ilvl="0" w:tplc="977A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0B5B6F"/>
    <w:multiLevelType w:val="hybridMultilevel"/>
    <w:tmpl w:val="57D289F2"/>
    <w:lvl w:ilvl="0" w:tplc="75EA213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9111C9A"/>
    <w:multiLevelType w:val="hybridMultilevel"/>
    <w:tmpl w:val="769A84DE"/>
    <w:lvl w:ilvl="0" w:tplc="850A4982">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2C0D06"/>
    <w:multiLevelType w:val="hybridMultilevel"/>
    <w:tmpl w:val="DEC8471A"/>
    <w:lvl w:ilvl="0" w:tplc="5F4A08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112636D"/>
    <w:multiLevelType w:val="hybridMultilevel"/>
    <w:tmpl w:val="0DF0217A"/>
    <w:lvl w:ilvl="0" w:tplc="CA0EF678">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B0F56"/>
    <w:multiLevelType w:val="hybridMultilevel"/>
    <w:tmpl w:val="618EF66A"/>
    <w:lvl w:ilvl="0" w:tplc="68A03116">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5E2A3A0A"/>
    <w:multiLevelType w:val="hybridMultilevel"/>
    <w:tmpl w:val="05A2708E"/>
    <w:lvl w:ilvl="0" w:tplc="D8D879DA">
      <w:start w:val="9"/>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2"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61A89"/>
    <w:multiLevelType w:val="hybridMultilevel"/>
    <w:tmpl w:val="A92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3"/>
  </w:num>
  <w:num w:numId="3">
    <w:abstractNumId w:val="26"/>
  </w:num>
  <w:num w:numId="4">
    <w:abstractNumId w:val="11"/>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5"/>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41"/>
  </w:num>
  <w:num w:numId="27">
    <w:abstractNumId w:val="25"/>
  </w:num>
  <w:num w:numId="28">
    <w:abstractNumId w:val="38"/>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5"/>
  </w:num>
  <w:num w:numId="34">
    <w:abstractNumId w:val="42"/>
  </w:num>
  <w:num w:numId="35">
    <w:abstractNumId w:val="19"/>
  </w:num>
  <w:num w:numId="36">
    <w:abstractNumId w:val="30"/>
  </w:num>
  <w:num w:numId="37">
    <w:abstractNumId w:val="39"/>
  </w:num>
  <w:num w:numId="38">
    <w:abstractNumId w:val="20"/>
  </w:num>
  <w:num w:numId="39">
    <w:abstractNumId w:val="14"/>
  </w:num>
  <w:num w:numId="40">
    <w:abstractNumId w:val="34"/>
  </w:num>
  <w:num w:numId="41">
    <w:abstractNumId w:val="29"/>
  </w:num>
  <w:num w:numId="42">
    <w:abstractNumId w:val="31"/>
  </w:num>
  <w:num w:numId="43">
    <w:abstractNumId w:val="28"/>
  </w:num>
  <w:num w:numId="44">
    <w:abstractNumId w:val="10"/>
  </w:num>
  <w:num w:numId="45">
    <w:abstractNumId w:val="33"/>
  </w:num>
  <w:num w:numId="46">
    <w:abstractNumId w:val="32"/>
  </w:num>
  <w:num w:numId="47">
    <w:abstractNumId w:val="24"/>
  </w:num>
  <w:num w:numId="48">
    <w:abstractNumId w:val="36"/>
  </w:num>
  <w:num w:numId="49">
    <w:abstractNumId w:val="1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50B0E"/>
    <w:rsid w:val="00056F2C"/>
    <w:rsid w:val="0006427B"/>
    <w:rsid w:val="0006530D"/>
    <w:rsid w:val="00065B9A"/>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DFD"/>
    <w:rsid w:val="003F74DE"/>
    <w:rsid w:val="00404608"/>
    <w:rsid w:val="0040651C"/>
    <w:rsid w:val="00411F8B"/>
    <w:rsid w:val="0042435D"/>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4276"/>
    <w:rsid w:val="00561708"/>
    <w:rsid w:val="00563B8B"/>
    <w:rsid w:val="00564704"/>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0ED1"/>
    <w:rsid w:val="00664235"/>
    <w:rsid w:val="0066789A"/>
    <w:rsid w:val="006708C3"/>
    <w:rsid w:val="00671D28"/>
    <w:rsid w:val="00671E92"/>
    <w:rsid w:val="00680296"/>
    <w:rsid w:val="00687389"/>
    <w:rsid w:val="00687828"/>
    <w:rsid w:val="006928C1"/>
    <w:rsid w:val="00696DD8"/>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12310"/>
    <w:rsid w:val="00B13D2F"/>
    <w:rsid w:val="00B2294E"/>
    <w:rsid w:val="00B22B57"/>
    <w:rsid w:val="00B253D1"/>
    <w:rsid w:val="00B33A41"/>
    <w:rsid w:val="00B34559"/>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C70DF"/>
    <w:rsid w:val="00BD01E0"/>
    <w:rsid w:val="00BD4AC7"/>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D0748"/>
    <w:rsid w:val="00CF3646"/>
    <w:rsid w:val="00CF4A2F"/>
    <w:rsid w:val="00D007EE"/>
    <w:rsid w:val="00D04D4C"/>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8AD"/>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29BD"/>
    <w:rsid w:val="00F36BB7"/>
    <w:rsid w:val="00F40525"/>
    <w:rsid w:val="00F438A2"/>
    <w:rsid w:val="00F47CD8"/>
    <w:rsid w:val="00F55631"/>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98E8-9026-4488-9D5D-98A879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98</TotalTime>
  <Pages>2</Pages>
  <Words>733</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5</cp:revision>
  <cp:lastPrinted>2002-03-13T18:46:00Z</cp:lastPrinted>
  <dcterms:created xsi:type="dcterms:W3CDTF">2015-09-16T22:46:00Z</dcterms:created>
  <dcterms:modified xsi:type="dcterms:W3CDTF">2015-09-17T16:46:00Z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