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25" w:rsidRDefault="00F40525" w:rsidP="00F40525">
      <w:pPr>
        <w:ind w:left="0"/>
      </w:pPr>
      <w:r>
        <w:t xml:space="preserve">The </w:t>
      </w:r>
      <w:r w:rsidR="00041733">
        <w:t>Octo</w:t>
      </w:r>
      <w:r w:rsidR="00102EAD">
        <w:t>ber</w:t>
      </w:r>
      <w:r w:rsidR="009D6B02">
        <w:t xml:space="preserve"> </w:t>
      </w:r>
      <w:r w:rsidR="00E9221B">
        <w:t>21</w:t>
      </w:r>
      <w:r w:rsidR="00A8715C">
        <w:t>, 2015</w:t>
      </w:r>
      <w:r w:rsidR="00FA38FE">
        <w:t xml:space="preserve"> </w:t>
      </w:r>
      <w:r w:rsidR="006B1AAE">
        <w:t>DAWG</w:t>
      </w:r>
      <w:r w:rsidR="00950C86">
        <w:t xml:space="preserve"> </w:t>
      </w:r>
      <w:r>
        <w:t xml:space="preserve">meeting </w:t>
      </w:r>
      <w:r w:rsidR="00831C85">
        <w:t>began</w:t>
      </w:r>
      <w:r>
        <w:t xml:space="preserve"> at </w:t>
      </w:r>
      <w:r w:rsidR="009D6B02">
        <w:t>2</w:t>
      </w:r>
      <w:r>
        <w:t>:</w:t>
      </w:r>
      <w:r w:rsidR="006B1AAE">
        <w:t>0</w:t>
      </w:r>
      <w:r w:rsidR="0018124B">
        <w:t>0</w:t>
      </w:r>
      <w:r w:rsidR="004A0A2F">
        <w:t xml:space="preserve"> </w:t>
      </w:r>
      <w:r w:rsidR="006B1AAE">
        <w:t>p</w:t>
      </w:r>
      <w:r>
        <w:t xml:space="preserve">m </w:t>
      </w:r>
      <w:r w:rsidR="006B1AAE">
        <w:t xml:space="preserve">in the </w:t>
      </w:r>
      <w:r w:rsidR="00A02087">
        <w:t xml:space="preserve">Annex </w:t>
      </w:r>
      <w:r w:rsidR="006B1AAE">
        <w:t>Training</w:t>
      </w:r>
      <w:r w:rsidR="00BC4CBC">
        <w:t xml:space="preserve"> Room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2F0464" w:rsidRDefault="00F47CD8" w:rsidP="00235E37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18124B">
        <w:t xml:space="preserve"> </w:t>
      </w:r>
      <w:r w:rsidR="006B1AAE">
        <w:rPr>
          <w:i/>
        </w:rPr>
        <w:t>Michael Aquino</w:t>
      </w:r>
      <w:r w:rsidR="009F31C7">
        <w:rPr>
          <w:i/>
        </w:rPr>
        <w:t xml:space="preserve">, </w:t>
      </w:r>
      <w:r w:rsidR="002F0464">
        <w:rPr>
          <w:i/>
        </w:rPr>
        <w:t>Larry Aycock,</w:t>
      </w:r>
      <w:r w:rsidR="00041733">
        <w:rPr>
          <w:i/>
        </w:rPr>
        <w:t xml:space="preserve">*Corrina Baber, </w:t>
      </w:r>
      <w:r w:rsidR="00244E6D">
        <w:rPr>
          <w:i/>
        </w:rPr>
        <w:t>*</w:t>
      </w:r>
      <w:bookmarkStart w:id="0" w:name="_GoBack"/>
      <w:bookmarkEnd w:id="0"/>
      <w:r w:rsidR="004300E4">
        <w:rPr>
          <w:i/>
        </w:rPr>
        <w:t xml:space="preserve">Veada Benjamin, </w:t>
      </w:r>
      <w:r w:rsidR="002F0464">
        <w:rPr>
          <w:i/>
        </w:rPr>
        <w:t xml:space="preserve">Cory Brady, </w:t>
      </w:r>
    </w:p>
    <w:p w:rsidR="00A02087" w:rsidRDefault="00041733" w:rsidP="00235E37">
      <w:pPr>
        <w:ind w:left="0" w:right="-450"/>
        <w:rPr>
          <w:i/>
        </w:rPr>
      </w:pPr>
      <w:r>
        <w:rPr>
          <w:i/>
        </w:rPr>
        <w:t xml:space="preserve">Jason Brady, </w:t>
      </w:r>
      <w:r w:rsidR="00EC53CD">
        <w:rPr>
          <w:i/>
        </w:rPr>
        <w:t xml:space="preserve">Joe Cabrales, </w:t>
      </w:r>
      <w:r w:rsidR="00102EAD">
        <w:rPr>
          <w:i/>
        </w:rPr>
        <w:t xml:space="preserve">Andy Chang, </w:t>
      </w:r>
      <w:r w:rsidR="004300E4">
        <w:rPr>
          <w:i/>
        </w:rPr>
        <w:t xml:space="preserve">April Dale-Carter, Amber Gallagher, </w:t>
      </w:r>
      <w:r w:rsidR="006B1AAE">
        <w:rPr>
          <w:i/>
        </w:rPr>
        <w:t>Cyndi Gunders</w:t>
      </w:r>
      <w:r w:rsidR="009D6B02">
        <w:rPr>
          <w:i/>
        </w:rPr>
        <w:t>e</w:t>
      </w:r>
      <w:r w:rsidR="006B1AAE">
        <w:rPr>
          <w:i/>
        </w:rPr>
        <w:t xml:space="preserve">n, </w:t>
      </w:r>
      <w:r w:rsidR="004300E4">
        <w:rPr>
          <w:i/>
        </w:rPr>
        <w:t>Kristina Heilgeist,</w:t>
      </w:r>
      <w:r>
        <w:rPr>
          <w:i/>
        </w:rPr>
        <w:t xml:space="preserve"> </w:t>
      </w:r>
      <w:r w:rsidR="00E9221B">
        <w:rPr>
          <w:i/>
        </w:rPr>
        <w:t xml:space="preserve">*James Smith, </w:t>
      </w:r>
      <w:r w:rsidR="00F60F4F">
        <w:rPr>
          <w:i/>
        </w:rPr>
        <w:t xml:space="preserve">Giovanni Sosa, </w:t>
      </w:r>
      <w:r w:rsidR="004300E4">
        <w:rPr>
          <w:i/>
        </w:rPr>
        <w:t xml:space="preserve">DyAnn Walter,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C057E7" w:rsidRDefault="00C057E7" w:rsidP="00F83CEA">
      <w:pPr>
        <w:ind w:hanging="540"/>
      </w:pPr>
    </w:p>
    <w:p w:rsidR="002F0464" w:rsidRPr="009322CE" w:rsidRDefault="002F0464" w:rsidP="002F0464">
      <w:pPr>
        <w:pStyle w:val="BodyText"/>
        <w:spacing w:before="0" w:after="0"/>
        <w:ind w:hanging="360"/>
        <w:rPr>
          <w:b/>
          <w:sz w:val="22"/>
          <w:szCs w:val="22"/>
        </w:rPr>
      </w:pPr>
      <w:r>
        <w:rPr>
          <w:b/>
        </w:rPr>
        <w:t xml:space="preserve"> </w:t>
      </w:r>
      <w:r w:rsidR="00E9221B">
        <w:rPr>
          <w:b/>
        </w:rPr>
        <w:t xml:space="preserve"> </w:t>
      </w:r>
      <w:r>
        <w:rPr>
          <w:b/>
        </w:rPr>
        <w:t xml:space="preserve"> I.   WebAdvisor Surveys </w:t>
      </w:r>
      <w:r w:rsidRPr="009322C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Special Project-Michael Aquino/Jason Brady</w:t>
      </w:r>
      <w:r w:rsidRPr="009322CE">
        <w:rPr>
          <w:i/>
          <w:sz w:val="22"/>
          <w:szCs w:val="22"/>
        </w:rPr>
        <w:t>)</w:t>
      </w:r>
    </w:p>
    <w:p w:rsidR="00E9221B" w:rsidRDefault="00E9221B" w:rsidP="002F0464">
      <w:pPr>
        <w:ind w:left="180"/>
      </w:pPr>
      <w:r>
        <w:t>Jason Brady conducted a demonstration of the web component of the VTEA surveys.  There was much discussion on what student population would be requested to take the survey</w:t>
      </w:r>
      <w:r w:rsidR="008D656B">
        <w:t>, as well as when the survey will be available for the term</w:t>
      </w:r>
      <w:r>
        <w:t>.  It was decided by the committee that:</w:t>
      </w:r>
    </w:p>
    <w:p w:rsidR="00E9221B" w:rsidRDefault="00E9221B" w:rsidP="002F0464">
      <w:pPr>
        <w:ind w:left="180"/>
      </w:pPr>
      <w:r>
        <w:sym w:font="Wingdings 2" w:char="F097"/>
      </w:r>
      <w:r>
        <w:t xml:space="preserve"> The survey will be available each term (including summer)</w:t>
      </w:r>
    </w:p>
    <w:p w:rsidR="008D656B" w:rsidRDefault="00E9221B" w:rsidP="002F0464">
      <w:pPr>
        <w:ind w:left="180"/>
      </w:pPr>
      <w:r>
        <w:sym w:font="Wingdings 2" w:char="F097"/>
      </w:r>
      <w:r>
        <w:t xml:space="preserve"> All students will be requested to take the survey upon log in to WebAdvisor.  </w:t>
      </w:r>
    </w:p>
    <w:p w:rsidR="008D656B" w:rsidRDefault="008D656B" w:rsidP="002F0464">
      <w:pPr>
        <w:ind w:left="180"/>
      </w:pPr>
      <w:r>
        <w:sym w:font="Wingdings 2" w:char="F097"/>
      </w:r>
      <w:r>
        <w:t xml:space="preserve"> Once the survey is completed for the term, it will not reappear until the next term.</w:t>
      </w:r>
    </w:p>
    <w:p w:rsidR="008D656B" w:rsidRDefault="008D656B" w:rsidP="008D656B">
      <w:pPr>
        <w:ind w:left="180" w:right="-180"/>
      </w:pPr>
      <w:r>
        <w:sym w:font="Wingdings 2" w:char="F097"/>
      </w:r>
      <w:r>
        <w:t xml:space="preserve"> If student does not complete the survey, it will reappear at each subsequent login during term.</w:t>
      </w:r>
    </w:p>
    <w:p w:rsidR="008D656B" w:rsidRDefault="008D656B" w:rsidP="002F0464">
      <w:pPr>
        <w:ind w:left="180"/>
      </w:pPr>
      <w:r>
        <w:sym w:font="Wingdings 2" w:char="F097"/>
      </w:r>
      <w:r>
        <w:t xml:space="preserve"> </w:t>
      </w:r>
      <w:r w:rsidR="00E9221B">
        <w:t>There are approximately 11 questions on the survey</w:t>
      </w:r>
      <w:r>
        <w:t>.</w:t>
      </w:r>
    </w:p>
    <w:p w:rsidR="008D656B" w:rsidRDefault="008D656B" w:rsidP="002F0464">
      <w:pPr>
        <w:ind w:left="180"/>
      </w:pPr>
      <w:r>
        <w:sym w:font="Wingdings 2" w:char="F097"/>
      </w:r>
      <w:r>
        <w:t xml:space="preserve"> The survey will be available for the term on the same date that ‘priority registration dates’ are posted.</w:t>
      </w:r>
    </w:p>
    <w:p w:rsidR="008D656B" w:rsidRDefault="008D656B" w:rsidP="002F0464">
      <w:pPr>
        <w:ind w:left="180"/>
      </w:pPr>
    </w:p>
    <w:p w:rsidR="008D656B" w:rsidRDefault="008D656B" w:rsidP="008D656B">
      <w:pPr>
        <w:ind w:left="180"/>
      </w:pPr>
      <w:r>
        <w:t xml:space="preserve">Jason Brady and Michael Aquino stated that the wording on the first page of the survey can be determined and changed by the appropriate staff/office via a custom Colleague </w:t>
      </w:r>
      <w:r w:rsidR="00E20238">
        <w:t xml:space="preserve">screen currently being developed. </w:t>
      </w:r>
      <w:r>
        <w:t xml:space="preserve"> Michael Aquino stated that the DDMT team will meet on November 3</w:t>
      </w:r>
      <w:r w:rsidRPr="008D656B">
        <w:rPr>
          <w:vertAlign w:val="superscript"/>
        </w:rPr>
        <w:t>rd</w:t>
      </w:r>
      <w:r>
        <w:t xml:space="preserve"> to review how the survey data is populated in Colleague for MIS reporting purposes.</w:t>
      </w:r>
    </w:p>
    <w:p w:rsidR="008D656B" w:rsidRDefault="008D656B" w:rsidP="002F0464">
      <w:pPr>
        <w:ind w:left="180"/>
      </w:pPr>
    </w:p>
    <w:p w:rsidR="008D656B" w:rsidRDefault="008D656B" w:rsidP="002F0464">
      <w:pPr>
        <w:ind w:left="180"/>
      </w:pPr>
      <w:r>
        <w:t>April Dale-Carter asked if there could be a ‘confirmation’ webpage response provided to inform student that he/she has successfully completed the survey.</w:t>
      </w:r>
    </w:p>
    <w:p w:rsidR="002F69A1" w:rsidRDefault="002F69A1" w:rsidP="00F5705D">
      <w:pPr>
        <w:pStyle w:val="BodyText"/>
        <w:spacing w:before="0" w:after="0"/>
        <w:ind w:left="180"/>
      </w:pPr>
    </w:p>
    <w:p w:rsidR="00687F04" w:rsidRDefault="006A1AE2" w:rsidP="00687F04">
      <w:pPr>
        <w:ind w:left="180" w:hanging="540"/>
        <w:rPr>
          <w:i/>
          <w:sz w:val="22"/>
          <w:szCs w:val="22"/>
        </w:rPr>
      </w:pPr>
      <w:r>
        <w:rPr>
          <w:b/>
        </w:rPr>
        <w:t xml:space="preserve"> </w:t>
      </w:r>
      <w:r w:rsidR="00E20238">
        <w:rPr>
          <w:b/>
        </w:rPr>
        <w:t>I</w:t>
      </w:r>
      <w:r>
        <w:rPr>
          <w:b/>
        </w:rPr>
        <w:t>I</w:t>
      </w:r>
      <w:r w:rsidR="00687F04">
        <w:rPr>
          <w:b/>
        </w:rPr>
        <w:t xml:space="preserve">. </w:t>
      </w:r>
      <w:r w:rsidR="00687F04">
        <w:rPr>
          <w:b/>
        </w:rPr>
        <w:tab/>
      </w:r>
      <w:r w:rsidR="00687F04" w:rsidRPr="006B1AAE">
        <w:rPr>
          <w:b/>
        </w:rPr>
        <w:t>EPI Steering Committee</w:t>
      </w:r>
      <w:r w:rsidR="00687F04" w:rsidRPr="006B1AAE">
        <w:rPr>
          <w:sz w:val="20"/>
          <w:szCs w:val="20"/>
        </w:rPr>
        <w:t xml:space="preserve"> </w:t>
      </w:r>
      <w:r w:rsidR="00687F04" w:rsidRPr="001E789B">
        <w:rPr>
          <w:i/>
          <w:sz w:val="22"/>
          <w:szCs w:val="22"/>
        </w:rPr>
        <w:t>(Ben Mudgett/Ailsa Aguilar-Kitibutr/Andy Chang)</w:t>
      </w:r>
    </w:p>
    <w:p w:rsidR="002F69A1" w:rsidRPr="002F69A1" w:rsidRDefault="002F69A1" w:rsidP="00687F04">
      <w:pPr>
        <w:ind w:left="180" w:hanging="540"/>
        <w:rPr>
          <w:sz w:val="20"/>
          <w:szCs w:val="20"/>
        </w:rPr>
      </w:pPr>
      <w:r>
        <w:rPr>
          <w:b/>
        </w:rPr>
        <w:tab/>
      </w:r>
      <w:r>
        <w:t xml:space="preserve">Ben Mudgett </w:t>
      </w:r>
      <w:r w:rsidR="006A1AE2">
        <w:t>was not present</w:t>
      </w:r>
      <w:r>
        <w:t xml:space="preserve">. </w:t>
      </w:r>
      <w:r w:rsidR="006A1AE2">
        <w:t>There was no discussion on this item.</w:t>
      </w:r>
    </w:p>
    <w:p w:rsidR="003F3063" w:rsidRDefault="003F3063" w:rsidP="00B12310">
      <w:pPr>
        <w:ind w:left="180" w:hanging="450"/>
        <w:rPr>
          <w:b/>
        </w:rPr>
      </w:pPr>
    </w:p>
    <w:p w:rsidR="006A1AE2" w:rsidRDefault="00E20238" w:rsidP="006A1AE2">
      <w:pPr>
        <w:ind w:left="180" w:hanging="540"/>
        <w:rPr>
          <w:sz w:val="20"/>
          <w:szCs w:val="20"/>
        </w:rPr>
      </w:pPr>
      <w:r>
        <w:rPr>
          <w:b/>
        </w:rPr>
        <w:t>I</w:t>
      </w:r>
      <w:r w:rsidR="006A1AE2">
        <w:rPr>
          <w:b/>
        </w:rPr>
        <w:t xml:space="preserve">II. </w:t>
      </w:r>
      <w:r w:rsidR="006A1AE2">
        <w:rPr>
          <w:b/>
        </w:rPr>
        <w:tab/>
        <w:t>DAWG PUP Discussions – Degree Audit</w:t>
      </w:r>
      <w:r w:rsidR="006A1AE2" w:rsidRPr="006B1AAE">
        <w:rPr>
          <w:sz w:val="20"/>
          <w:szCs w:val="20"/>
        </w:rPr>
        <w:t xml:space="preserve"> </w:t>
      </w:r>
      <w:r w:rsidR="006A1AE2" w:rsidRPr="001E789B">
        <w:rPr>
          <w:i/>
          <w:sz w:val="22"/>
          <w:szCs w:val="22"/>
        </w:rPr>
        <w:t>(Ben Mudgett)</w:t>
      </w:r>
    </w:p>
    <w:p w:rsidR="006A1AE2" w:rsidRDefault="00E20238" w:rsidP="006A1AE2">
      <w:pPr>
        <w:pStyle w:val="BodyText"/>
        <w:spacing w:before="0" w:after="0"/>
        <w:ind w:left="180"/>
      </w:pPr>
      <w:r>
        <w:t>Ben Mudgett was not present.  There was no discussion on this item.</w:t>
      </w:r>
    </w:p>
    <w:p w:rsidR="006A1AE2" w:rsidRDefault="006A1AE2" w:rsidP="00B12310">
      <w:pPr>
        <w:ind w:left="180" w:hanging="450"/>
        <w:rPr>
          <w:b/>
        </w:rPr>
      </w:pPr>
    </w:p>
    <w:p w:rsidR="003F3063" w:rsidRDefault="003F3063" w:rsidP="00B12310">
      <w:pPr>
        <w:ind w:left="180" w:hanging="450"/>
        <w:rPr>
          <w:b/>
        </w:rPr>
      </w:pPr>
      <w:r>
        <w:rPr>
          <w:b/>
        </w:rPr>
        <w:t>DAWG “Parking Lot”</w:t>
      </w:r>
      <w:r w:rsidR="00B80C49">
        <w:rPr>
          <w:b/>
        </w:rPr>
        <w:sym w:font="Webdings" w:char="F08E"/>
      </w:r>
      <w:r w:rsidR="00B80C49">
        <w:rPr>
          <w:b/>
        </w:rPr>
        <w:t>:</w:t>
      </w:r>
    </w:p>
    <w:p w:rsidR="00622F85" w:rsidRPr="00622F85" w:rsidRDefault="00622F85" w:rsidP="00622F85">
      <w:pPr>
        <w:pStyle w:val="BodyText"/>
        <w:spacing w:before="0" w:after="0"/>
        <w:rPr>
          <w:i/>
          <w:sz w:val="22"/>
          <w:szCs w:val="22"/>
        </w:rPr>
      </w:pPr>
      <w:r w:rsidRPr="00B80C49">
        <w:rPr>
          <w:b/>
          <w:sz w:val="22"/>
          <w:szCs w:val="22"/>
        </w:rPr>
        <w:sym w:font="Wingdings 2" w:char="F097"/>
      </w:r>
      <w:r w:rsidRPr="00B80C4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RGVE</w:t>
      </w:r>
      <w:r w:rsidRPr="00B80C49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Automated Drops for Requisites </w:t>
      </w:r>
      <w:r w:rsidRPr="00622F85">
        <w:rPr>
          <w:i/>
          <w:sz w:val="22"/>
          <w:szCs w:val="22"/>
        </w:rPr>
        <w:t>(Joyce Bond)</w:t>
      </w:r>
    </w:p>
    <w:p w:rsidR="003F3063" w:rsidRPr="00B80C49" w:rsidRDefault="003F3063" w:rsidP="003F3063">
      <w:pPr>
        <w:pStyle w:val="BodyText"/>
        <w:spacing w:before="0" w:after="0"/>
        <w:rPr>
          <w:b/>
          <w:sz w:val="22"/>
          <w:szCs w:val="22"/>
        </w:rPr>
      </w:pPr>
      <w:r w:rsidRPr="00B80C49">
        <w:rPr>
          <w:b/>
          <w:sz w:val="22"/>
          <w:szCs w:val="22"/>
        </w:rPr>
        <w:sym w:font="Wingdings 2" w:char="F097"/>
      </w:r>
      <w:r w:rsidRPr="00B80C49">
        <w:rPr>
          <w:b/>
          <w:sz w:val="22"/>
          <w:szCs w:val="22"/>
        </w:rPr>
        <w:t xml:space="preserve">  Colleague UI Grey Screen Conversions</w:t>
      </w:r>
      <w:r w:rsidR="00CD7D26">
        <w:rPr>
          <w:b/>
          <w:sz w:val="22"/>
          <w:szCs w:val="22"/>
        </w:rPr>
        <w:t xml:space="preserve"> </w:t>
      </w:r>
    </w:p>
    <w:p w:rsidR="00F5705D" w:rsidRPr="00B80C49" w:rsidRDefault="00B80C49" w:rsidP="003F3063">
      <w:pPr>
        <w:pStyle w:val="ListNumber"/>
        <w:numPr>
          <w:ilvl w:val="0"/>
          <w:numId w:val="0"/>
        </w:numPr>
        <w:spacing w:before="0" w:after="0"/>
        <w:ind w:left="360" w:hanging="360"/>
        <w:rPr>
          <w:sz w:val="22"/>
          <w:szCs w:val="22"/>
          <w:u w:val="none"/>
        </w:rPr>
      </w:pPr>
      <w:r w:rsidRPr="00B80C49">
        <w:rPr>
          <w:sz w:val="22"/>
          <w:szCs w:val="22"/>
          <w:u w:val="none"/>
        </w:rPr>
        <w:sym w:font="Wingdings 2" w:char="F097"/>
      </w:r>
      <w:r w:rsidR="003F3063" w:rsidRPr="00B80C49">
        <w:rPr>
          <w:sz w:val="22"/>
          <w:szCs w:val="22"/>
          <w:u w:val="none"/>
        </w:rPr>
        <w:t xml:space="preserve">  </w:t>
      </w:r>
      <w:r w:rsidR="00F5705D" w:rsidRPr="00B80C49">
        <w:rPr>
          <w:sz w:val="22"/>
          <w:szCs w:val="22"/>
          <w:u w:val="none"/>
        </w:rPr>
        <w:t xml:space="preserve">Financial Aid Processing 2012 blank ‘CS’ records </w:t>
      </w:r>
      <w:r w:rsidR="00F5705D" w:rsidRPr="00B80C49">
        <w:rPr>
          <w:b w:val="0"/>
          <w:i/>
          <w:sz w:val="22"/>
          <w:szCs w:val="22"/>
          <w:u w:val="none"/>
        </w:rPr>
        <w:t>(Cory Brady)</w:t>
      </w:r>
    </w:p>
    <w:p w:rsidR="00D068E3" w:rsidRPr="00B80C49" w:rsidRDefault="00D068E3" w:rsidP="00D068E3">
      <w:pPr>
        <w:pStyle w:val="BodyText"/>
        <w:spacing w:before="0" w:after="0"/>
        <w:rPr>
          <w:b/>
          <w:sz w:val="22"/>
          <w:szCs w:val="22"/>
        </w:rPr>
      </w:pPr>
      <w:r w:rsidRPr="00B80C49">
        <w:rPr>
          <w:b/>
          <w:sz w:val="22"/>
          <w:szCs w:val="22"/>
        </w:rPr>
        <w:sym w:font="Wingdings 2" w:char="F097"/>
      </w:r>
      <w:r w:rsidRPr="00B80C4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Course Auditing</w:t>
      </w:r>
      <w:r w:rsidRPr="00B80C49">
        <w:rPr>
          <w:b/>
          <w:sz w:val="22"/>
          <w:szCs w:val="22"/>
        </w:rPr>
        <w:t xml:space="preserve"> </w:t>
      </w:r>
      <w:r w:rsidRPr="00B80C49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April Dale-Carter</w:t>
      </w:r>
      <w:r w:rsidRPr="00B80C49">
        <w:rPr>
          <w:i/>
          <w:sz w:val="22"/>
          <w:szCs w:val="22"/>
        </w:rPr>
        <w:t>)</w:t>
      </w:r>
    </w:p>
    <w:p w:rsidR="00D068E3" w:rsidRPr="00B80C49" w:rsidRDefault="00D068E3" w:rsidP="002B5088">
      <w:pPr>
        <w:pStyle w:val="BodyText"/>
        <w:spacing w:before="0" w:after="0"/>
        <w:ind w:right="-360"/>
        <w:rPr>
          <w:b/>
          <w:sz w:val="22"/>
          <w:szCs w:val="22"/>
        </w:rPr>
      </w:pPr>
      <w:r w:rsidRPr="00B80C49">
        <w:rPr>
          <w:b/>
          <w:sz w:val="22"/>
          <w:szCs w:val="22"/>
        </w:rPr>
        <w:sym w:font="Wingdings 2" w:char="F097"/>
      </w:r>
      <w:r w:rsidRPr="00B80C4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Transfer Evaluation System (TES) College Source – </w:t>
      </w:r>
      <w:r w:rsidRPr="002B5088">
        <w:rPr>
          <w:sz w:val="20"/>
          <w:szCs w:val="20"/>
        </w:rPr>
        <w:t>web software for course equivalencies</w:t>
      </w:r>
      <w:r w:rsidRPr="00B80C49">
        <w:rPr>
          <w:b/>
          <w:sz w:val="22"/>
          <w:szCs w:val="22"/>
        </w:rPr>
        <w:t xml:space="preserve"> </w:t>
      </w:r>
      <w:r w:rsidRPr="00B80C49">
        <w:rPr>
          <w:i/>
          <w:sz w:val="22"/>
          <w:szCs w:val="22"/>
        </w:rPr>
        <w:t>(</w:t>
      </w:r>
      <w:r w:rsidR="002B5088">
        <w:rPr>
          <w:i/>
          <w:sz w:val="22"/>
          <w:szCs w:val="22"/>
        </w:rPr>
        <w:t>Larry Aycock</w:t>
      </w:r>
      <w:r w:rsidRPr="00B80C49">
        <w:rPr>
          <w:i/>
          <w:sz w:val="22"/>
          <w:szCs w:val="22"/>
        </w:rPr>
        <w:t>)</w:t>
      </w:r>
    </w:p>
    <w:p w:rsidR="00E97DDE" w:rsidRPr="00B80C49" w:rsidRDefault="00E97DDE" w:rsidP="00E97DDE">
      <w:pPr>
        <w:pStyle w:val="BodyText"/>
        <w:spacing w:before="0" w:after="0"/>
        <w:rPr>
          <w:b/>
          <w:sz w:val="22"/>
          <w:szCs w:val="22"/>
        </w:rPr>
      </w:pPr>
      <w:r w:rsidRPr="00B80C49">
        <w:rPr>
          <w:b/>
          <w:sz w:val="22"/>
          <w:szCs w:val="22"/>
        </w:rPr>
        <w:sym w:font="Wingdings 2" w:char="F097"/>
      </w:r>
      <w:r w:rsidRPr="00B80C49">
        <w:rPr>
          <w:b/>
          <w:sz w:val="22"/>
          <w:szCs w:val="22"/>
        </w:rPr>
        <w:t xml:space="preserve">  </w:t>
      </w:r>
      <w:r w:rsidR="00CD39AB">
        <w:rPr>
          <w:b/>
          <w:sz w:val="22"/>
          <w:szCs w:val="22"/>
        </w:rPr>
        <w:t>Posting Military Credit</w:t>
      </w:r>
      <w:r w:rsidRPr="00B80C49">
        <w:rPr>
          <w:b/>
          <w:sz w:val="22"/>
          <w:szCs w:val="22"/>
        </w:rPr>
        <w:t xml:space="preserve"> </w:t>
      </w:r>
      <w:r w:rsidR="00CD39AB">
        <w:rPr>
          <w:b/>
          <w:sz w:val="22"/>
          <w:szCs w:val="22"/>
        </w:rPr>
        <w:t xml:space="preserve">– pending HDO Ticket </w:t>
      </w:r>
      <w:r w:rsidRPr="00B80C49">
        <w:rPr>
          <w:i/>
          <w:sz w:val="22"/>
          <w:szCs w:val="22"/>
        </w:rPr>
        <w:t>(</w:t>
      </w:r>
      <w:r w:rsidR="00CD39AB">
        <w:rPr>
          <w:i/>
          <w:sz w:val="22"/>
          <w:szCs w:val="22"/>
        </w:rPr>
        <w:t>Larry Aycock</w:t>
      </w:r>
      <w:r w:rsidRPr="00B80C49">
        <w:rPr>
          <w:i/>
          <w:sz w:val="22"/>
          <w:szCs w:val="22"/>
        </w:rPr>
        <w:t>)</w:t>
      </w:r>
    </w:p>
    <w:p w:rsidR="00CD39AB" w:rsidRPr="00B80C49" w:rsidRDefault="00CD39AB" w:rsidP="00CD39AB">
      <w:pPr>
        <w:pStyle w:val="BodyText"/>
        <w:spacing w:before="0" w:after="0"/>
        <w:rPr>
          <w:b/>
          <w:sz w:val="22"/>
          <w:szCs w:val="22"/>
        </w:rPr>
      </w:pPr>
      <w:r w:rsidRPr="00B80C49">
        <w:rPr>
          <w:b/>
          <w:sz w:val="22"/>
          <w:szCs w:val="22"/>
        </w:rPr>
        <w:sym w:font="Wingdings 2" w:char="F097"/>
      </w:r>
      <w:r w:rsidRPr="00B80C4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R25 Live</w:t>
      </w:r>
      <w:r w:rsidRPr="00B80C49">
        <w:rPr>
          <w:b/>
          <w:sz w:val="22"/>
          <w:szCs w:val="22"/>
        </w:rPr>
        <w:t xml:space="preserve"> </w:t>
      </w:r>
      <w:r w:rsidRPr="00B80C49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Joe Cabrales</w:t>
      </w:r>
      <w:r w:rsidRPr="00B80C49">
        <w:rPr>
          <w:i/>
          <w:sz w:val="22"/>
          <w:szCs w:val="22"/>
        </w:rPr>
        <w:t>)</w:t>
      </w:r>
    </w:p>
    <w:p w:rsidR="00D04D4C" w:rsidRDefault="00D04D4C" w:rsidP="00660ED1">
      <w:pPr>
        <w:pStyle w:val="BodyText"/>
        <w:spacing w:before="0" w:after="0"/>
        <w:ind w:hanging="54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meeting adjourned at </w:t>
      </w:r>
      <w:r w:rsidR="00041733">
        <w:rPr>
          <w:u w:val="none"/>
        </w:rPr>
        <w:t>3</w:t>
      </w:r>
      <w:r w:rsidRPr="00374D59">
        <w:rPr>
          <w:u w:val="none"/>
        </w:rPr>
        <w:t>:</w:t>
      </w:r>
      <w:r w:rsidR="00E20238">
        <w:rPr>
          <w:u w:val="none"/>
        </w:rPr>
        <w:t>34</w:t>
      </w:r>
      <w:r w:rsidR="009A01B1" w:rsidRPr="00374D59">
        <w:rPr>
          <w:u w:val="none"/>
        </w:rPr>
        <w:t>p</w:t>
      </w:r>
      <w:r w:rsidR="00630892" w:rsidRPr="00374D59">
        <w:rPr>
          <w:u w:val="none"/>
        </w:rPr>
        <w:t>m</w:t>
      </w:r>
      <w:r w:rsidR="00630892">
        <w:rPr>
          <w:b w:val="0"/>
          <w:u w:val="none"/>
        </w:rPr>
        <w:t xml:space="preserve">.  </w:t>
      </w:r>
    </w:p>
    <w:p w:rsidR="00056F2C" w:rsidRDefault="00056F2C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6F6BD1" w:rsidRPr="00023A23" w:rsidRDefault="00465A7E" w:rsidP="006F6BD1">
      <w:pPr>
        <w:pStyle w:val="ListNumber"/>
        <w:numPr>
          <w:ilvl w:val="0"/>
          <w:numId w:val="0"/>
        </w:numPr>
        <w:spacing w:before="0" w:after="0"/>
        <w:ind w:left="-360"/>
        <w:rPr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9A01B1">
        <w:rPr>
          <w:b w:val="0"/>
          <w:u w:val="none"/>
        </w:rPr>
        <w:t>DAWG</w:t>
      </w:r>
      <w:r w:rsidR="007B429D" w:rsidRPr="00023A23">
        <w:rPr>
          <w:b w:val="0"/>
          <w:u w:val="none"/>
        </w:rPr>
        <w:t xml:space="preserve">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9A01B1">
        <w:rPr>
          <w:b w:val="0"/>
          <w:u w:val="none"/>
        </w:rPr>
        <w:t xml:space="preserve">scheduled for </w:t>
      </w:r>
      <w:r w:rsidR="009A01B1" w:rsidRPr="00F329BD">
        <w:rPr>
          <w:u w:val="none"/>
        </w:rPr>
        <w:t>Wedne</w:t>
      </w:r>
      <w:r w:rsidR="00F218EB" w:rsidRPr="00F329BD">
        <w:rPr>
          <w:u w:val="none"/>
        </w:rPr>
        <w:t xml:space="preserve">sday, </w:t>
      </w:r>
      <w:r w:rsidR="004300E4">
        <w:rPr>
          <w:u w:val="none"/>
        </w:rPr>
        <w:t>Octo</w:t>
      </w:r>
      <w:r w:rsidR="004A3F86">
        <w:rPr>
          <w:u w:val="none"/>
        </w:rPr>
        <w:t xml:space="preserve">ber </w:t>
      </w:r>
      <w:r w:rsidR="002F0464">
        <w:rPr>
          <w:u w:val="none"/>
        </w:rPr>
        <w:t>2</w:t>
      </w:r>
      <w:r w:rsidR="00E20238">
        <w:rPr>
          <w:u w:val="none"/>
        </w:rPr>
        <w:t>8</w:t>
      </w:r>
      <w:r w:rsidR="00E20238" w:rsidRPr="00E20238">
        <w:rPr>
          <w:u w:val="none"/>
          <w:vertAlign w:val="superscript"/>
        </w:rPr>
        <w:t>th</w:t>
      </w:r>
      <w:r w:rsidR="00F218EB" w:rsidRPr="00023A23">
        <w:rPr>
          <w:b w:val="0"/>
          <w:u w:val="none"/>
        </w:rPr>
        <w:t xml:space="preserve">, </w:t>
      </w:r>
      <w:r w:rsidR="00F218EB" w:rsidRPr="00F329BD">
        <w:rPr>
          <w:u w:val="none"/>
        </w:rPr>
        <w:t>201</w:t>
      </w:r>
      <w:r w:rsidR="00F27465" w:rsidRPr="00F329BD">
        <w:rPr>
          <w:u w:val="none"/>
        </w:rPr>
        <w:t>5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9D6B02">
        <w:rPr>
          <w:b w:val="0"/>
          <w:u w:val="none"/>
        </w:rPr>
        <w:t>2</w:t>
      </w:r>
      <w:r w:rsidR="00E15DEC">
        <w:rPr>
          <w:b w:val="0"/>
          <w:u w:val="none"/>
        </w:rPr>
        <w:t>:</w:t>
      </w:r>
      <w:r w:rsidR="009A01B1">
        <w:rPr>
          <w:b w:val="0"/>
          <w:u w:val="none"/>
        </w:rPr>
        <w:t>0</w:t>
      </w:r>
      <w:r w:rsidR="00E15DEC">
        <w:rPr>
          <w:b w:val="0"/>
          <w:u w:val="none"/>
        </w:rPr>
        <w:t>0</w:t>
      </w:r>
      <w:r w:rsidR="009A01B1">
        <w:rPr>
          <w:b w:val="0"/>
          <w:u w:val="none"/>
        </w:rPr>
        <w:t>p</w:t>
      </w:r>
      <w:r w:rsidR="00E15DEC">
        <w:rPr>
          <w:b w:val="0"/>
          <w:u w:val="none"/>
        </w:rPr>
        <w:t xml:space="preserve">m </w:t>
      </w:r>
      <w:r w:rsidR="009A01B1">
        <w:rPr>
          <w:b w:val="0"/>
          <w:u w:val="none"/>
        </w:rPr>
        <w:t>at the District</w:t>
      </w:r>
      <w:r w:rsidR="003A13E9" w:rsidRPr="00023A23">
        <w:rPr>
          <w:b w:val="0"/>
          <w:u w:val="none"/>
        </w:rPr>
        <w:t xml:space="preserve"> Annex </w:t>
      </w:r>
      <w:r w:rsidR="009A01B1">
        <w:rPr>
          <w:b w:val="0"/>
          <w:u w:val="none"/>
        </w:rPr>
        <w:t>in the TESS Training</w:t>
      </w:r>
      <w:r w:rsidR="003A13E9" w:rsidRPr="00023A23">
        <w:rPr>
          <w:b w:val="0"/>
          <w:u w:val="none"/>
        </w:rPr>
        <w:t xml:space="preserve"> Room</w:t>
      </w:r>
      <w:r w:rsidR="00DD05A5">
        <w:rPr>
          <w:b w:val="0"/>
          <w:u w:val="none"/>
        </w:rPr>
        <w:t>.</w:t>
      </w:r>
    </w:p>
    <w:sectPr w:rsidR="006F6BD1" w:rsidRPr="00023A23" w:rsidSect="00E20238">
      <w:headerReference w:type="default" r:id="rId8"/>
      <w:footerReference w:type="default" r:id="rId9"/>
      <w:pgSz w:w="12240" w:h="15840"/>
      <w:pgMar w:top="198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97" w:rsidRDefault="002E2E97" w:rsidP="000C4126">
      <w:r>
        <w:separator/>
      </w:r>
    </w:p>
  </w:endnote>
  <w:endnote w:type="continuationSeparator" w:id="0">
    <w:p w:rsidR="002E2E97" w:rsidRDefault="002E2E97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244E6D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="005A238B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>of</w:t>
            </w:r>
            <w:r w:rsidR="005A238B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244E6D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97" w:rsidRDefault="002E2E97" w:rsidP="000C4126">
      <w:r>
        <w:separator/>
      </w:r>
    </w:p>
  </w:footnote>
  <w:footnote w:type="continuationSeparator" w:id="0">
    <w:p w:rsidR="002E2E97" w:rsidRDefault="002E2E97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6B1AAE" w:rsidP="00157D3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District Applications WorkGroup (DAWG)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6B1AAE" w:rsidP="00157D30">
    <w:pPr>
      <w:pStyle w:val="Header"/>
      <w:jc w:val="center"/>
    </w:pPr>
    <w:r>
      <w:t>Wedne</w:t>
    </w:r>
    <w:r w:rsidR="00364923">
      <w:t xml:space="preserve">sday, </w:t>
    </w:r>
    <w:r w:rsidR="006857BD">
      <w:t>Octo</w:t>
    </w:r>
    <w:r w:rsidR="00102EAD">
      <w:t>ber</w:t>
    </w:r>
    <w:r w:rsidR="003C79F7">
      <w:t xml:space="preserve"> </w:t>
    </w:r>
    <w:r w:rsidR="00244E6D">
      <w:t>21</w:t>
    </w:r>
    <w:r w:rsidR="00244E6D" w:rsidRPr="00244E6D">
      <w:rPr>
        <w:vertAlign w:val="superscript"/>
      </w:rPr>
      <w:t>st</w:t>
    </w:r>
    <w:r w:rsidR="00364923">
      <w:t>, 201</w:t>
    </w:r>
    <w:r w:rsidR="00A8715C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3FA14780"/>
    <w:multiLevelType w:val="hybridMultilevel"/>
    <w:tmpl w:val="CB7627DA"/>
    <w:lvl w:ilvl="0" w:tplc="4576554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1735B"/>
    <w:rsid w:val="00017619"/>
    <w:rsid w:val="00022F84"/>
    <w:rsid w:val="00023A23"/>
    <w:rsid w:val="00031E09"/>
    <w:rsid w:val="00037577"/>
    <w:rsid w:val="00041733"/>
    <w:rsid w:val="00050B0E"/>
    <w:rsid w:val="00056F2C"/>
    <w:rsid w:val="0006427B"/>
    <w:rsid w:val="0006530D"/>
    <w:rsid w:val="00065B9A"/>
    <w:rsid w:val="000719F6"/>
    <w:rsid w:val="00072BCC"/>
    <w:rsid w:val="00083C38"/>
    <w:rsid w:val="00084639"/>
    <w:rsid w:val="00084748"/>
    <w:rsid w:val="000A2CBA"/>
    <w:rsid w:val="000A382F"/>
    <w:rsid w:val="000A4792"/>
    <w:rsid w:val="000B78BF"/>
    <w:rsid w:val="000C4126"/>
    <w:rsid w:val="000E1237"/>
    <w:rsid w:val="000E176C"/>
    <w:rsid w:val="000F214A"/>
    <w:rsid w:val="000F7898"/>
    <w:rsid w:val="00100033"/>
    <w:rsid w:val="00101B79"/>
    <w:rsid w:val="00102400"/>
    <w:rsid w:val="00102CCD"/>
    <w:rsid w:val="00102EAD"/>
    <w:rsid w:val="00104FDE"/>
    <w:rsid w:val="00107436"/>
    <w:rsid w:val="00113D77"/>
    <w:rsid w:val="0011573E"/>
    <w:rsid w:val="0011751A"/>
    <w:rsid w:val="00122466"/>
    <w:rsid w:val="0012381A"/>
    <w:rsid w:val="00125A13"/>
    <w:rsid w:val="00127963"/>
    <w:rsid w:val="00131D5B"/>
    <w:rsid w:val="00140DAE"/>
    <w:rsid w:val="00143DB3"/>
    <w:rsid w:val="001450FD"/>
    <w:rsid w:val="001476EB"/>
    <w:rsid w:val="0015024F"/>
    <w:rsid w:val="0015180F"/>
    <w:rsid w:val="00156D33"/>
    <w:rsid w:val="00157397"/>
    <w:rsid w:val="00157D30"/>
    <w:rsid w:val="0016362D"/>
    <w:rsid w:val="00174EEA"/>
    <w:rsid w:val="00174F15"/>
    <w:rsid w:val="00176025"/>
    <w:rsid w:val="00180B6F"/>
    <w:rsid w:val="0018124B"/>
    <w:rsid w:val="00186A63"/>
    <w:rsid w:val="00193653"/>
    <w:rsid w:val="001A5859"/>
    <w:rsid w:val="001B0BE6"/>
    <w:rsid w:val="001B0E32"/>
    <w:rsid w:val="001D15B4"/>
    <w:rsid w:val="001D4AF2"/>
    <w:rsid w:val="001E4212"/>
    <w:rsid w:val="001E7142"/>
    <w:rsid w:val="001E789B"/>
    <w:rsid w:val="001F1945"/>
    <w:rsid w:val="001F1E7E"/>
    <w:rsid w:val="001F309C"/>
    <w:rsid w:val="001F7227"/>
    <w:rsid w:val="001F7B6C"/>
    <w:rsid w:val="00203E02"/>
    <w:rsid w:val="00205272"/>
    <w:rsid w:val="00205A76"/>
    <w:rsid w:val="00205C86"/>
    <w:rsid w:val="002075DA"/>
    <w:rsid w:val="002104C8"/>
    <w:rsid w:val="002107A9"/>
    <w:rsid w:val="0021707D"/>
    <w:rsid w:val="002205A0"/>
    <w:rsid w:val="002205F9"/>
    <w:rsid w:val="00226484"/>
    <w:rsid w:val="00235E37"/>
    <w:rsid w:val="002411EB"/>
    <w:rsid w:val="00243534"/>
    <w:rsid w:val="00244E6D"/>
    <w:rsid w:val="0025412E"/>
    <w:rsid w:val="00256E84"/>
    <w:rsid w:val="00263F02"/>
    <w:rsid w:val="00265E49"/>
    <w:rsid w:val="0026690E"/>
    <w:rsid w:val="00276FA1"/>
    <w:rsid w:val="002806D6"/>
    <w:rsid w:val="00291B4A"/>
    <w:rsid w:val="002A2608"/>
    <w:rsid w:val="002A72BE"/>
    <w:rsid w:val="002B44F3"/>
    <w:rsid w:val="002B5088"/>
    <w:rsid w:val="002C535B"/>
    <w:rsid w:val="002D3CEC"/>
    <w:rsid w:val="002D5748"/>
    <w:rsid w:val="002D5783"/>
    <w:rsid w:val="002D7A55"/>
    <w:rsid w:val="002E2E97"/>
    <w:rsid w:val="002E549E"/>
    <w:rsid w:val="002E63F1"/>
    <w:rsid w:val="002F0464"/>
    <w:rsid w:val="002F23F1"/>
    <w:rsid w:val="002F69A1"/>
    <w:rsid w:val="002F7495"/>
    <w:rsid w:val="00302130"/>
    <w:rsid w:val="00306BF2"/>
    <w:rsid w:val="00311796"/>
    <w:rsid w:val="00314321"/>
    <w:rsid w:val="00314F5B"/>
    <w:rsid w:val="003172E8"/>
    <w:rsid w:val="00325344"/>
    <w:rsid w:val="00326CDF"/>
    <w:rsid w:val="00337CF8"/>
    <w:rsid w:val="00343F95"/>
    <w:rsid w:val="003466ED"/>
    <w:rsid w:val="0035134B"/>
    <w:rsid w:val="00352691"/>
    <w:rsid w:val="00357EAB"/>
    <w:rsid w:val="00360B6E"/>
    <w:rsid w:val="00364923"/>
    <w:rsid w:val="00364EAF"/>
    <w:rsid w:val="003673F9"/>
    <w:rsid w:val="00374D59"/>
    <w:rsid w:val="00375BA6"/>
    <w:rsid w:val="00387CE3"/>
    <w:rsid w:val="00394F29"/>
    <w:rsid w:val="003969E6"/>
    <w:rsid w:val="0039712B"/>
    <w:rsid w:val="003A0EC0"/>
    <w:rsid w:val="003A13E9"/>
    <w:rsid w:val="003A346E"/>
    <w:rsid w:val="003A5DC5"/>
    <w:rsid w:val="003B3515"/>
    <w:rsid w:val="003B3D88"/>
    <w:rsid w:val="003B4731"/>
    <w:rsid w:val="003C222F"/>
    <w:rsid w:val="003C31EF"/>
    <w:rsid w:val="003C3600"/>
    <w:rsid w:val="003C4AFF"/>
    <w:rsid w:val="003C79F7"/>
    <w:rsid w:val="003D0D71"/>
    <w:rsid w:val="003D44F5"/>
    <w:rsid w:val="003D6761"/>
    <w:rsid w:val="003D77A3"/>
    <w:rsid w:val="003F3063"/>
    <w:rsid w:val="003F3DFD"/>
    <w:rsid w:val="003F74DE"/>
    <w:rsid w:val="00404608"/>
    <w:rsid w:val="0040651C"/>
    <w:rsid w:val="00411F8B"/>
    <w:rsid w:val="0042435D"/>
    <w:rsid w:val="004300E4"/>
    <w:rsid w:val="00436E35"/>
    <w:rsid w:val="0043713A"/>
    <w:rsid w:val="0044277E"/>
    <w:rsid w:val="00445093"/>
    <w:rsid w:val="00447A43"/>
    <w:rsid w:val="004518C8"/>
    <w:rsid w:val="0045263D"/>
    <w:rsid w:val="00461F8B"/>
    <w:rsid w:val="00463A57"/>
    <w:rsid w:val="00465A7E"/>
    <w:rsid w:val="00466A19"/>
    <w:rsid w:val="0047351F"/>
    <w:rsid w:val="00475973"/>
    <w:rsid w:val="00475B61"/>
    <w:rsid w:val="00477278"/>
    <w:rsid w:val="00477352"/>
    <w:rsid w:val="00485DE4"/>
    <w:rsid w:val="00492D3F"/>
    <w:rsid w:val="00493658"/>
    <w:rsid w:val="00496240"/>
    <w:rsid w:val="004A0A2F"/>
    <w:rsid w:val="004A3F86"/>
    <w:rsid w:val="004A4884"/>
    <w:rsid w:val="004A4D8C"/>
    <w:rsid w:val="004B5C09"/>
    <w:rsid w:val="004B7E5F"/>
    <w:rsid w:val="004C1113"/>
    <w:rsid w:val="004D2D82"/>
    <w:rsid w:val="004D4024"/>
    <w:rsid w:val="004E227E"/>
    <w:rsid w:val="004F19EA"/>
    <w:rsid w:val="004F2B87"/>
    <w:rsid w:val="004F5DA8"/>
    <w:rsid w:val="004F65BA"/>
    <w:rsid w:val="00503F10"/>
    <w:rsid w:val="005045E2"/>
    <w:rsid w:val="00504B13"/>
    <w:rsid w:val="00504FBE"/>
    <w:rsid w:val="005063AC"/>
    <w:rsid w:val="005115C1"/>
    <w:rsid w:val="0051394C"/>
    <w:rsid w:val="00515206"/>
    <w:rsid w:val="00533ADC"/>
    <w:rsid w:val="0053616C"/>
    <w:rsid w:val="005409FF"/>
    <w:rsid w:val="00540DDC"/>
    <w:rsid w:val="00543935"/>
    <w:rsid w:val="005444E8"/>
    <w:rsid w:val="0054752D"/>
    <w:rsid w:val="00552FD5"/>
    <w:rsid w:val="00554276"/>
    <w:rsid w:val="00561708"/>
    <w:rsid w:val="00563B8B"/>
    <w:rsid w:val="00564704"/>
    <w:rsid w:val="0058463C"/>
    <w:rsid w:val="005902A5"/>
    <w:rsid w:val="00591677"/>
    <w:rsid w:val="00592046"/>
    <w:rsid w:val="00592220"/>
    <w:rsid w:val="00595943"/>
    <w:rsid w:val="0059716A"/>
    <w:rsid w:val="00597910"/>
    <w:rsid w:val="005A238B"/>
    <w:rsid w:val="005A2FC7"/>
    <w:rsid w:val="005A3E00"/>
    <w:rsid w:val="005A4E6E"/>
    <w:rsid w:val="005B0C4A"/>
    <w:rsid w:val="005C3413"/>
    <w:rsid w:val="005D4BB6"/>
    <w:rsid w:val="005E61D0"/>
    <w:rsid w:val="005F6009"/>
    <w:rsid w:val="005F62B7"/>
    <w:rsid w:val="005F62EF"/>
    <w:rsid w:val="0060025F"/>
    <w:rsid w:val="006057CA"/>
    <w:rsid w:val="00613AB3"/>
    <w:rsid w:val="00614D1C"/>
    <w:rsid w:val="0061650F"/>
    <w:rsid w:val="00616B41"/>
    <w:rsid w:val="00620AE8"/>
    <w:rsid w:val="00622F85"/>
    <w:rsid w:val="00630892"/>
    <w:rsid w:val="00631B9C"/>
    <w:rsid w:val="00632238"/>
    <w:rsid w:val="00635113"/>
    <w:rsid w:val="00643A5E"/>
    <w:rsid w:val="0064628C"/>
    <w:rsid w:val="0064634F"/>
    <w:rsid w:val="00647652"/>
    <w:rsid w:val="006500B7"/>
    <w:rsid w:val="00652563"/>
    <w:rsid w:val="00655EB8"/>
    <w:rsid w:val="00657173"/>
    <w:rsid w:val="00660051"/>
    <w:rsid w:val="00660ED1"/>
    <w:rsid w:val="00664235"/>
    <w:rsid w:val="0066789A"/>
    <w:rsid w:val="006708C3"/>
    <w:rsid w:val="00671D28"/>
    <w:rsid w:val="00671E92"/>
    <w:rsid w:val="00680296"/>
    <w:rsid w:val="006857BD"/>
    <w:rsid w:val="00687389"/>
    <w:rsid w:val="00687828"/>
    <w:rsid w:val="00687F04"/>
    <w:rsid w:val="006928C1"/>
    <w:rsid w:val="00696DD8"/>
    <w:rsid w:val="006A1AE2"/>
    <w:rsid w:val="006B1AAE"/>
    <w:rsid w:val="006C5BDE"/>
    <w:rsid w:val="006E5037"/>
    <w:rsid w:val="006E5998"/>
    <w:rsid w:val="006E60A2"/>
    <w:rsid w:val="006E7615"/>
    <w:rsid w:val="006F03D4"/>
    <w:rsid w:val="006F6BD1"/>
    <w:rsid w:val="00700F99"/>
    <w:rsid w:val="00705CB4"/>
    <w:rsid w:val="00707BBB"/>
    <w:rsid w:val="00716D3E"/>
    <w:rsid w:val="00716DC8"/>
    <w:rsid w:val="0072125D"/>
    <w:rsid w:val="00731681"/>
    <w:rsid w:val="00734E19"/>
    <w:rsid w:val="007434F0"/>
    <w:rsid w:val="00750FBB"/>
    <w:rsid w:val="0075207F"/>
    <w:rsid w:val="00755A71"/>
    <w:rsid w:val="0075601D"/>
    <w:rsid w:val="00761D9B"/>
    <w:rsid w:val="00771C24"/>
    <w:rsid w:val="00772297"/>
    <w:rsid w:val="00776A36"/>
    <w:rsid w:val="00782430"/>
    <w:rsid w:val="00790FEE"/>
    <w:rsid w:val="007A2C56"/>
    <w:rsid w:val="007B429D"/>
    <w:rsid w:val="007B4DF3"/>
    <w:rsid w:val="007B651A"/>
    <w:rsid w:val="007C0CBD"/>
    <w:rsid w:val="007C1069"/>
    <w:rsid w:val="007C1D20"/>
    <w:rsid w:val="007C31C1"/>
    <w:rsid w:val="007C541F"/>
    <w:rsid w:val="007C5AFA"/>
    <w:rsid w:val="007D1394"/>
    <w:rsid w:val="007D2DDA"/>
    <w:rsid w:val="007D317E"/>
    <w:rsid w:val="007D5836"/>
    <w:rsid w:val="007E0B54"/>
    <w:rsid w:val="007E388D"/>
    <w:rsid w:val="007E4E44"/>
    <w:rsid w:val="007E6904"/>
    <w:rsid w:val="007E6A01"/>
    <w:rsid w:val="007E6E8D"/>
    <w:rsid w:val="007F058B"/>
    <w:rsid w:val="007F387E"/>
    <w:rsid w:val="00803C3F"/>
    <w:rsid w:val="00813059"/>
    <w:rsid w:val="008240DA"/>
    <w:rsid w:val="00831C85"/>
    <w:rsid w:val="008371D4"/>
    <w:rsid w:val="008373C8"/>
    <w:rsid w:val="008429E5"/>
    <w:rsid w:val="00843128"/>
    <w:rsid w:val="008445F7"/>
    <w:rsid w:val="0085247D"/>
    <w:rsid w:val="008559B5"/>
    <w:rsid w:val="00856C4B"/>
    <w:rsid w:val="008615B1"/>
    <w:rsid w:val="00862725"/>
    <w:rsid w:val="00867EA4"/>
    <w:rsid w:val="00873429"/>
    <w:rsid w:val="00874D96"/>
    <w:rsid w:val="00874E06"/>
    <w:rsid w:val="00884F96"/>
    <w:rsid w:val="00886D2B"/>
    <w:rsid w:val="00894085"/>
    <w:rsid w:val="00897D48"/>
    <w:rsid w:val="00897D88"/>
    <w:rsid w:val="008A0E4E"/>
    <w:rsid w:val="008A5763"/>
    <w:rsid w:val="008A6DE1"/>
    <w:rsid w:val="008A7CCA"/>
    <w:rsid w:val="008B0310"/>
    <w:rsid w:val="008B7322"/>
    <w:rsid w:val="008C310E"/>
    <w:rsid w:val="008D34EC"/>
    <w:rsid w:val="008D656B"/>
    <w:rsid w:val="008E476B"/>
    <w:rsid w:val="008E5B1D"/>
    <w:rsid w:val="008E750D"/>
    <w:rsid w:val="008E756E"/>
    <w:rsid w:val="008F013B"/>
    <w:rsid w:val="008F33EB"/>
    <w:rsid w:val="008F4D3A"/>
    <w:rsid w:val="00901B5F"/>
    <w:rsid w:val="00904D79"/>
    <w:rsid w:val="0091198A"/>
    <w:rsid w:val="0092569F"/>
    <w:rsid w:val="009278C0"/>
    <w:rsid w:val="009322CE"/>
    <w:rsid w:val="00932F50"/>
    <w:rsid w:val="0093584A"/>
    <w:rsid w:val="00936299"/>
    <w:rsid w:val="009449C5"/>
    <w:rsid w:val="00947EB5"/>
    <w:rsid w:val="00950C86"/>
    <w:rsid w:val="00962184"/>
    <w:rsid w:val="00963300"/>
    <w:rsid w:val="00971B8F"/>
    <w:rsid w:val="00972C02"/>
    <w:rsid w:val="00976718"/>
    <w:rsid w:val="00985758"/>
    <w:rsid w:val="009921B8"/>
    <w:rsid w:val="009A01B1"/>
    <w:rsid w:val="009A141F"/>
    <w:rsid w:val="009C0428"/>
    <w:rsid w:val="009C4E41"/>
    <w:rsid w:val="009D6B02"/>
    <w:rsid w:val="009E13F4"/>
    <w:rsid w:val="009E1564"/>
    <w:rsid w:val="009E5B62"/>
    <w:rsid w:val="009E6F91"/>
    <w:rsid w:val="009E71D5"/>
    <w:rsid w:val="009F15CD"/>
    <w:rsid w:val="009F31C7"/>
    <w:rsid w:val="009F55DA"/>
    <w:rsid w:val="009F60BA"/>
    <w:rsid w:val="00A02087"/>
    <w:rsid w:val="00A02158"/>
    <w:rsid w:val="00A07662"/>
    <w:rsid w:val="00A12F2A"/>
    <w:rsid w:val="00A15D15"/>
    <w:rsid w:val="00A161EB"/>
    <w:rsid w:val="00A22F9C"/>
    <w:rsid w:val="00A253AB"/>
    <w:rsid w:val="00A254D8"/>
    <w:rsid w:val="00A26F1E"/>
    <w:rsid w:val="00A32822"/>
    <w:rsid w:val="00A36608"/>
    <w:rsid w:val="00A37FC8"/>
    <w:rsid w:val="00A4181B"/>
    <w:rsid w:val="00A46816"/>
    <w:rsid w:val="00A53216"/>
    <w:rsid w:val="00A54122"/>
    <w:rsid w:val="00A600A5"/>
    <w:rsid w:val="00A63186"/>
    <w:rsid w:val="00A6742A"/>
    <w:rsid w:val="00A803E3"/>
    <w:rsid w:val="00A8715C"/>
    <w:rsid w:val="00A9231C"/>
    <w:rsid w:val="00A93A48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C7622"/>
    <w:rsid w:val="00AD3E62"/>
    <w:rsid w:val="00AD5893"/>
    <w:rsid w:val="00AE361F"/>
    <w:rsid w:val="00AE7D61"/>
    <w:rsid w:val="00AF0F94"/>
    <w:rsid w:val="00AF2CBC"/>
    <w:rsid w:val="00AF5787"/>
    <w:rsid w:val="00B063B4"/>
    <w:rsid w:val="00B12310"/>
    <w:rsid w:val="00B13D2F"/>
    <w:rsid w:val="00B2294E"/>
    <w:rsid w:val="00B22B57"/>
    <w:rsid w:val="00B2380A"/>
    <w:rsid w:val="00B253D1"/>
    <w:rsid w:val="00B33A41"/>
    <w:rsid w:val="00B34559"/>
    <w:rsid w:val="00B4308B"/>
    <w:rsid w:val="00B43253"/>
    <w:rsid w:val="00B435B5"/>
    <w:rsid w:val="00B4609E"/>
    <w:rsid w:val="00B64D9A"/>
    <w:rsid w:val="00B7186F"/>
    <w:rsid w:val="00B75CFC"/>
    <w:rsid w:val="00B7753D"/>
    <w:rsid w:val="00B809BE"/>
    <w:rsid w:val="00B80C49"/>
    <w:rsid w:val="00B81DAB"/>
    <w:rsid w:val="00B87C4D"/>
    <w:rsid w:val="00B90686"/>
    <w:rsid w:val="00B909FA"/>
    <w:rsid w:val="00BA02C1"/>
    <w:rsid w:val="00BB1384"/>
    <w:rsid w:val="00BC4CBC"/>
    <w:rsid w:val="00BC70DF"/>
    <w:rsid w:val="00BD01E0"/>
    <w:rsid w:val="00BD4AC7"/>
    <w:rsid w:val="00BF4FCD"/>
    <w:rsid w:val="00BF7085"/>
    <w:rsid w:val="00BF76C4"/>
    <w:rsid w:val="00C02AD2"/>
    <w:rsid w:val="00C057E7"/>
    <w:rsid w:val="00C06889"/>
    <w:rsid w:val="00C11A96"/>
    <w:rsid w:val="00C1643D"/>
    <w:rsid w:val="00C261A9"/>
    <w:rsid w:val="00C32E7B"/>
    <w:rsid w:val="00C34A23"/>
    <w:rsid w:val="00C43416"/>
    <w:rsid w:val="00C51F70"/>
    <w:rsid w:val="00C6451D"/>
    <w:rsid w:val="00C678A0"/>
    <w:rsid w:val="00C856F0"/>
    <w:rsid w:val="00C94CEE"/>
    <w:rsid w:val="00CB3C53"/>
    <w:rsid w:val="00CC3E77"/>
    <w:rsid w:val="00CC4427"/>
    <w:rsid w:val="00CC4901"/>
    <w:rsid w:val="00CC5F79"/>
    <w:rsid w:val="00CD0748"/>
    <w:rsid w:val="00CD39AB"/>
    <w:rsid w:val="00CD7D26"/>
    <w:rsid w:val="00CF3646"/>
    <w:rsid w:val="00CF4A2F"/>
    <w:rsid w:val="00D007EE"/>
    <w:rsid w:val="00D00D97"/>
    <w:rsid w:val="00D04D4C"/>
    <w:rsid w:val="00D068E3"/>
    <w:rsid w:val="00D129FA"/>
    <w:rsid w:val="00D20843"/>
    <w:rsid w:val="00D2183E"/>
    <w:rsid w:val="00D21848"/>
    <w:rsid w:val="00D2738A"/>
    <w:rsid w:val="00D30D83"/>
    <w:rsid w:val="00D31AB7"/>
    <w:rsid w:val="00D4627F"/>
    <w:rsid w:val="00D46D18"/>
    <w:rsid w:val="00D65E62"/>
    <w:rsid w:val="00D66A2C"/>
    <w:rsid w:val="00D70970"/>
    <w:rsid w:val="00D75236"/>
    <w:rsid w:val="00D80303"/>
    <w:rsid w:val="00D86F50"/>
    <w:rsid w:val="00D90468"/>
    <w:rsid w:val="00DA2769"/>
    <w:rsid w:val="00DB78B9"/>
    <w:rsid w:val="00DC1DE4"/>
    <w:rsid w:val="00DC3A4C"/>
    <w:rsid w:val="00DD05A5"/>
    <w:rsid w:val="00DD3946"/>
    <w:rsid w:val="00DD544E"/>
    <w:rsid w:val="00DF2868"/>
    <w:rsid w:val="00DF34A9"/>
    <w:rsid w:val="00DF70D4"/>
    <w:rsid w:val="00E148B8"/>
    <w:rsid w:val="00E15DEC"/>
    <w:rsid w:val="00E15FD8"/>
    <w:rsid w:val="00E20238"/>
    <w:rsid w:val="00E23E41"/>
    <w:rsid w:val="00E26B88"/>
    <w:rsid w:val="00E428AD"/>
    <w:rsid w:val="00E42A76"/>
    <w:rsid w:val="00E4636D"/>
    <w:rsid w:val="00E55405"/>
    <w:rsid w:val="00E61172"/>
    <w:rsid w:val="00E643DC"/>
    <w:rsid w:val="00E72B45"/>
    <w:rsid w:val="00E72C45"/>
    <w:rsid w:val="00E76D05"/>
    <w:rsid w:val="00E803B8"/>
    <w:rsid w:val="00E9221B"/>
    <w:rsid w:val="00E97DDE"/>
    <w:rsid w:val="00EB0519"/>
    <w:rsid w:val="00EB097C"/>
    <w:rsid w:val="00EB2C65"/>
    <w:rsid w:val="00EB4AF7"/>
    <w:rsid w:val="00EC1C62"/>
    <w:rsid w:val="00EC5156"/>
    <w:rsid w:val="00EC53CD"/>
    <w:rsid w:val="00ED6BEF"/>
    <w:rsid w:val="00EE2F6E"/>
    <w:rsid w:val="00EE6E6D"/>
    <w:rsid w:val="00EF39BE"/>
    <w:rsid w:val="00EF4B8E"/>
    <w:rsid w:val="00EF562F"/>
    <w:rsid w:val="00EF693A"/>
    <w:rsid w:val="00EF6C9E"/>
    <w:rsid w:val="00EF7763"/>
    <w:rsid w:val="00F0342D"/>
    <w:rsid w:val="00F218EB"/>
    <w:rsid w:val="00F23697"/>
    <w:rsid w:val="00F24890"/>
    <w:rsid w:val="00F26CA8"/>
    <w:rsid w:val="00F27465"/>
    <w:rsid w:val="00F30A2A"/>
    <w:rsid w:val="00F329BD"/>
    <w:rsid w:val="00F36BB7"/>
    <w:rsid w:val="00F40525"/>
    <w:rsid w:val="00F438A2"/>
    <w:rsid w:val="00F47CD8"/>
    <w:rsid w:val="00F55631"/>
    <w:rsid w:val="00F5705D"/>
    <w:rsid w:val="00F60F4F"/>
    <w:rsid w:val="00F66986"/>
    <w:rsid w:val="00F67D61"/>
    <w:rsid w:val="00F83CEA"/>
    <w:rsid w:val="00F84BB8"/>
    <w:rsid w:val="00F87B28"/>
    <w:rsid w:val="00F91CCB"/>
    <w:rsid w:val="00F923A5"/>
    <w:rsid w:val="00F92B7B"/>
    <w:rsid w:val="00F94195"/>
    <w:rsid w:val="00F95420"/>
    <w:rsid w:val="00F96E72"/>
    <w:rsid w:val="00F97EC1"/>
    <w:rsid w:val="00FA19A7"/>
    <w:rsid w:val="00FA38FE"/>
    <w:rsid w:val="00FA3C70"/>
    <w:rsid w:val="00FA6BF1"/>
    <w:rsid w:val="00FB2F8D"/>
    <w:rsid w:val="00FB3809"/>
    <w:rsid w:val="00FB73BA"/>
    <w:rsid w:val="00FB7E35"/>
    <w:rsid w:val="00FC46F9"/>
    <w:rsid w:val="00FC4CFB"/>
    <w:rsid w:val="00FC4FAD"/>
    <w:rsid w:val="00FC683F"/>
    <w:rsid w:val="00FE1298"/>
    <w:rsid w:val="00FE41F3"/>
    <w:rsid w:val="00FF30FE"/>
    <w:rsid w:val="00FF41B9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EBD5-BD2A-44D3-BEFC-DF6F6024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32</TotalTime>
  <Pages>1</Pages>
  <Words>413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4</cp:revision>
  <cp:lastPrinted>2002-03-13T18:46:00Z</cp:lastPrinted>
  <dcterms:created xsi:type="dcterms:W3CDTF">2015-10-21T22:37:00Z</dcterms:created>
  <dcterms:modified xsi:type="dcterms:W3CDTF">2015-10-21T23:09:00Z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