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E2" w:rsidRPr="006415C3" w:rsidRDefault="00FD2391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C2549B">
        <w:rPr>
          <w:color w:val="14415C" w:themeColor="accent3" w:themeShade="BF"/>
        </w:rPr>
        <w:t xml:space="preserve">May </w:t>
      </w:r>
      <w:r w:rsidR="00E074A9">
        <w:rPr>
          <w:color w:val="14415C" w:themeColor="accent3" w:themeShade="BF"/>
        </w:rPr>
        <w:t>1</w:t>
      </w:r>
      <w:r w:rsidR="00041C2F">
        <w:rPr>
          <w:color w:val="14415C" w:themeColor="accent3" w:themeShade="BF"/>
        </w:rPr>
        <w:t>8</w:t>
      </w:r>
      <w:r w:rsidR="00C2549B" w:rsidRPr="00C2549B">
        <w:rPr>
          <w:color w:val="14415C" w:themeColor="accent3" w:themeShade="BF"/>
          <w:vertAlign w:val="superscript"/>
        </w:rPr>
        <w:t>th</w:t>
      </w:r>
      <w:r w:rsidR="00AA0E36">
        <w:rPr>
          <w:color w:val="14415C" w:themeColor="accent3" w:themeShade="BF"/>
        </w:rPr>
        <w:t>, 2016</w:t>
      </w:r>
      <w:r w:rsidR="00AF0845" w:rsidRPr="001B7C05">
        <w:rPr>
          <w:color w:val="14415C" w:themeColor="accent3" w:themeShade="BF"/>
        </w:rPr>
        <w:t xml:space="preserve">  </w:t>
      </w:r>
    </w:p>
    <w:p w:rsidR="00AF0845" w:rsidRDefault="00F3036E" w:rsidP="00817AA8">
      <w:pPr>
        <w:spacing w:before="0" w:after="0"/>
        <w:ind w:left="5112" w:right="-126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2872C4" w:rsidRPr="004D7B31">
        <w:rPr>
          <w:color w:val="002060"/>
        </w:rPr>
        <w:t>2</w:t>
      </w:r>
      <w:r w:rsidR="00AF0845" w:rsidRPr="004D7B31">
        <w:rPr>
          <w:color w:val="002060"/>
        </w:rPr>
        <w:t>:00</w:t>
      </w:r>
      <w:r w:rsidR="003C7719" w:rsidRPr="004D7B31">
        <w:rPr>
          <w:color w:val="002060"/>
        </w:rPr>
        <w:t xml:space="preserve">pm </w:t>
      </w:r>
      <w:r w:rsidR="00AF0845" w:rsidRPr="004D7B31">
        <w:rPr>
          <w:color w:val="002060"/>
        </w:rPr>
        <w:t>-</w:t>
      </w:r>
      <w:r w:rsidR="0052501A" w:rsidRPr="004D7B31">
        <w:rPr>
          <w:color w:val="002060"/>
        </w:rPr>
        <w:t xml:space="preserve"> 4</w:t>
      </w:r>
      <w:r w:rsidRPr="004D7B31">
        <w:rPr>
          <w:color w:val="002060"/>
        </w:rPr>
        <w:t>:</w:t>
      </w:r>
      <w:r w:rsidR="002872C4" w:rsidRPr="004D7B31">
        <w:rPr>
          <w:color w:val="002060"/>
        </w:rPr>
        <w:t>0</w:t>
      </w:r>
      <w:r w:rsidRPr="004D7B31">
        <w:rPr>
          <w:color w:val="002060"/>
        </w:rPr>
        <w:t xml:space="preserve">0pm </w:t>
      </w:r>
      <w:r>
        <w:rPr>
          <w:color w:val="14415C" w:themeColor="accent3" w:themeShade="BF"/>
        </w:rPr>
        <w:t>@ District Annex</w:t>
      </w:r>
    </w:p>
    <w:p w:rsidR="002771E2" w:rsidRDefault="0096183F">
      <w:pPr>
        <w:pStyle w:val="Heading1"/>
      </w:pPr>
      <w:r>
        <w:t>Meeting</w:t>
      </w:r>
      <w:r w:rsidR="00A80F05">
        <w:t xml:space="preserve"> topics</w:t>
      </w:r>
    </w:p>
    <w:p w:rsidR="00A25CED" w:rsidRDefault="00A25CED" w:rsidP="00DC457C">
      <w:pPr>
        <w:spacing w:before="0" w:after="0"/>
        <w:rPr>
          <w:color w:val="002060"/>
        </w:rPr>
      </w:pPr>
    </w:p>
    <w:p w:rsidR="00A25CED" w:rsidRDefault="00A25CED" w:rsidP="00A25CED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Pr="005A790F"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 xml:space="preserve">DAWG Chairperson </w:t>
      </w:r>
      <w:r>
        <w:rPr>
          <w:color w:val="002060"/>
          <w:sz w:val="22"/>
          <w:szCs w:val="22"/>
        </w:rPr>
        <w:t>t</w:t>
      </w:r>
      <w:r>
        <w:rPr>
          <w:color w:val="002060"/>
          <w:sz w:val="22"/>
          <w:szCs w:val="22"/>
        </w:rPr>
        <w:t>ransitioning to Joyce Bond</w:t>
      </w:r>
      <w:r>
        <w:rPr>
          <w:color w:val="002060"/>
          <w:sz w:val="22"/>
          <w:szCs w:val="22"/>
        </w:rPr>
        <w:t xml:space="preserve"> - </w:t>
      </w:r>
      <w:r>
        <w:rPr>
          <w:color w:val="002060"/>
          <w:sz w:val="22"/>
          <w:szCs w:val="22"/>
        </w:rPr>
        <w:t>as of July 2016</w:t>
      </w:r>
    </w:p>
    <w:p w:rsidR="00A25CED" w:rsidRDefault="00A25CED" w:rsidP="00DC457C">
      <w:pPr>
        <w:spacing w:before="0" w:after="0"/>
        <w:rPr>
          <w:color w:val="002060"/>
        </w:rPr>
      </w:pPr>
    </w:p>
    <w:p w:rsidR="00A25CED" w:rsidRDefault="00A25CED" w:rsidP="00DC457C">
      <w:pPr>
        <w:spacing w:before="0" w:after="0"/>
        <w:rPr>
          <w:color w:val="002060"/>
        </w:rPr>
      </w:pPr>
    </w:p>
    <w:p w:rsidR="00A25CED" w:rsidRDefault="00A25CED" w:rsidP="00DC457C">
      <w:pPr>
        <w:spacing w:before="0" w:after="0"/>
        <w:rPr>
          <w:color w:val="002060"/>
        </w:rPr>
      </w:pPr>
    </w:p>
    <w:p w:rsidR="00A25CED" w:rsidRDefault="00A25CED" w:rsidP="00DC457C">
      <w:pPr>
        <w:spacing w:before="0" w:after="0"/>
        <w:rPr>
          <w:color w:val="002060"/>
        </w:rPr>
      </w:pPr>
    </w:p>
    <w:p w:rsidR="00106CF1" w:rsidRPr="006134E7" w:rsidRDefault="00106CF1" w:rsidP="00106CF1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A25CED">
        <w:rPr>
          <w:color w:val="002060"/>
          <w:sz w:val="22"/>
          <w:szCs w:val="22"/>
        </w:rPr>
        <w:t>I</w:t>
      </w:r>
      <w:r w:rsidRPr="006134E7">
        <w:rPr>
          <w:color w:val="002060"/>
          <w:sz w:val="22"/>
          <w:szCs w:val="22"/>
        </w:rPr>
        <w:t xml:space="preserve">. EPI Steering Committee – </w:t>
      </w:r>
      <w:r w:rsidRPr="006134E7">
        <w:rPr>
          <w:color w:val="002060"/>
          <w:sz w:val="18"/>
          <w:szCs w:val="18"/>
        </w:rPr>
        <w:t>(Robert McAtee/Ailsa Aguilar-Kitibur/Andy Chang)</w:t>
      </w:r>
    </w:p>
    <w:p w:rsidR="0078126C" w:rsidRPr="00C92AF2" w:rsidRDefault="00C92AF2" w:rsidP="00A15EB5">
      <w:pPr>
        <w:spacing w:before="0" w:after="0"/>
        <w:rPr>
          <w:color w:val="002060"/>
        </w:rPr>
      </w:pPr>
      <w:r w:rsidRPr="00C92AF2">
        <w:rPr>
          <w:color w:val="002060"/>
        </w:rPr>
        <w:t xml:space="preserve">     </w:t>
      </w:r>
      <w:r w:rsidRPr="00C92AF2">
        <w:rPr>
          <w:color w:val="002060"/>
        </w:rPr>
        <w:sym w:font="Wingdings 2" w:char="F097"/>
      </w:r>
      <w:r w:rsidRPr="00C92AF2">
        <w:rPr>
          <w:color w:val="002060"/>
        </w:rPr>
        <w:t xml:space="preserve"> </w:t>
      </w:r>
    </w:p>
    <w:p w:rsidR="0078126C" w:rsidRDefault="00C92AF2" w:rsidP="00A15EB5">
      <w:pPr>
        <w:spacing w:before="0" w:after="0"/>
      </w:pPr>
      <w:r>
        <w:t xml:space="preserve">    </w:t>
      </w:r>
    </w:p>
    <w:p w:rsidR="00106CF1" w:rsidRDefault="00106CF1" w:rsidP="00A15EB5">
      <w:pPr>
        <w:spacing w:before="0" w:after="0"/>
      </w:pPr>
    </w:p>
    <w:p w:rsidR="00FD2391" w:rsidRDefault="00FD2391" w:rsidP="00A15EB5">
      <w:pPr>
        <w:spacing w:before="0" w:after="0"/>
      </w:pPr>
      <w:bookmarkStart w:id="0" w:name="_GoBack"/>
      <w:bookmarkEnd w:id="0"/>
    </w:p>
    <w:p w:rsidR="00041C2F" w:rsidRDefault="00041C2F" w:rsidP="00A15EB5">
      <w:pPr>
        <w:spacing w:before="0" w:after="0"/>
      </w:pPr>
    </w:p>
    <w:p w:rsidR="00041C2F" w:rsidRDefault="00A25CED" w:rsidP="00041C2F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041C2F">
        <w:rPr>
          <w:color w:val="002060"/>
          <w:sz w:val="22"/>
          <w:szCs w:val="22"/>
        </w:rPr>
        <w:t>II</w:t>
      </w:r>
      <w:r w:rsidR="00041C2F" w:rsidRPr="005A790F">
        <w:rPr>
          <w:color w:val="002060"/>
          <w:sz w:val="22"/>
          <w:szCs w:val="22"/>
        </w:rPr>
        <w:t xml:space="preserve">. </w:t>
      </w:r>
      <w:r w:rsidR="00041C2F">
        <w:rPr>
          <w:color w:val="002060"/>
          <w:sz w:val="22"/>
          <w:szCs w:val="22"/>
        </w:rPr>
        <w:t xml:space="preserve">Common Assessment Initiative – CAI </w:t>
      </w:r>
      <w:r w:rsidR="00041C2F" w:rsidRPr="007D7E7F">
        <w:rPr>
          <w:color w:val="002060"/>
          <w:sz w:val="18"/>
          <w:szCs w:val="18"/>
        </w:rPr>
        <w:t>(</w:t>
      </w:r>
      <w:r w:rsidR="00041C2F">
        <w:rPr>
          <w:color w:val="002060"/>
          <w:sz w:val="18"/>
          <w:szCs w:val="18"/>
        </w:rPr>
        <w:t>Andy Chang</w:t>
      </w:r>
      <w:r w:rsidR="00041C2F" w:rsidRPr="007D7E7F">
        <w:rPr>
          <w:color w:val="002060"/>
          <w:sz w:val="18"/>
          <w:szCs w:val="18"/>
        </w:rPr>
        <w:t>)</w:t>
      </w:r>
    </w:p>
    <w:p w:rsidR="00041C2F" w:rsidRPr="00A25CED" w:rsidRDefault="00041C2F" w:rsidP="00041C2F">
      <w:pPr>
        <w:spacing w:before="0" w:after="0"/>
        <w:rPr>
          <w:color w:val="002060"/>
          <w:sz w:val="20"/>
          <w:szCs w:val="20"/>
        </w:rPr>
      </w:pPr>
      <w:r w:rsidRPr="00A25CED">
        <w:rPr>
          <w:color w:val="002060"/>
          <w:sz w:val="20"/>
          <w:szCs w:val="20"/>
        </w:rPr>
        <w:t xml:space="preserve">    </w:t>
      </w:r>
      <w:r w:rsidR="00A25CED">
        <w:rPr>
          <w:color w:val="002060"/>
          <w:sz w:val="20"/>
          <w:szCs w:val="20"/>
        </w:rPr>
        <w:t xml:space="preserve"> </w:t>
      </w:r>
      <w:r w:rsidRPr="00A25CED">
        <w:rPr>
          <w:color w:val="002060"/>
          <w:sz w:val="20"/>
          <w:szCs w:val="20"/>
        </w:rPr>
        <w:t xml:space="preserve"> </w:t>
      </w:r>
      <w:r w:rsidRPr="00A25CED">
        <w:rPr>
          <w:color w:val="002060"/>
          <w:sz w:val="20"/>
          <w:szCs w:val="20"/>
        </w:rPr>
        <w:sym w:font="Wingdings 2" w:char="F097"/>
      </w:r>
      <w:r w:rsidRPr="00A25CED">
        <w:rPr>
          <w:color w:val="002060"/>
          <w:sz w:val="20"/>
          <w:szCs w:val="20"/>
        </w:rPr>
        <w:t xml:space="preserve"> CAI Adoption and Implementation Schedule 4.12.16</w:t>
      </w:r>
      <w:r w:rsidR="00A25CED" w:rsidRPr="00A25CED">
        <w:rPr>
          <w:color w:val="002060"/>
          <w:sz w:val="20"/>
          <w:szCs w:val="20"/>
        </w:rPr>
        <w:t xml:space="preserve"> (CCCAssess)</w:t>
      </w:r>
    </w:p>
    <w:p w:rsidR="006F634F" w:rsidRDefault="006F634F" w:rsidP="00A15EB5">
      <w:pPr>
        <w:spacing w:before="0" w:after="0"/>
      </w:pPr>
    </w:p>
    <w:p w:rsidR="0098382B" w:rsidRDefault="0098382B" w:rsidP="00A15EB5">
      <w:pPr>
        <w:spacing w:before="0" w:after="0"/>
      </w:pPr>
    </w:p>
    <w:p w:rsidR="00041C2F" w:rsidRDefault="00041C2F" w:rsidP="00A15EB5">
      <w:pPr>
        <w:spacing w:before="0" w:after="0"/>
      </w:pPr>
    </w:p>
    <w:p w:rsidR="00422A90" w:rsidRDefault="00422A90" w:rsidP="00A15EB5">
      <w:pPr>
        <w:spacing w:before="0" w:after="0"/>
      </w:pPr>
    </w:p>
    <w:p w:rsidR="006F634F" w:rsidRDefault="00041C2F" w:rsidP="006F634F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A25CED">
        <w:rPr>
          <w:color w:val="002060"/>
          <w:sz w:val="22"/>
          <w:szCs w:val="22"/>
        </w:rPr>
        <w:t>V</w:t>
      </w:r>
      <w:r w:rsidR="006F634F" w:rsidRPr="005A790F">
        <w:rPr>
          <w:color w:val="002060"/>
          <w:sz w:val="22"/>
          <w:szCs w:val="22"/>
        </w:rPr>
        <w:t xml:space="preserve">. </w:t>
      </w:r>
      <w:r w:rsidR="006F634F">
        <w:rPr>
          <w:color w:val="002060"/>
          <w:sz w:val="22"/>
          <w:szCs w:val="22"/>
        </w:rPr>
        <w:t xml:space="preserve">Undeclared/Undecided </w:t>
      </w:r>
      <w:r w:rsidR="00B321C6">
        <w:rPr>
          <w:color w:val="002060"/>
          <w:sz w:val="22"/>
          <w:szCs w:val="22"/>
        </w:rPr>
        <w:t xml:space="preserve">Major </w:t>
      </w:r>
      <w:r w:rsidR="006F634F">
        <w:rPr>
          <w:color w:val="002060"/>
          <w:sz w:val="22"/>
          <w:szCs w:val="22"/>
        </w:rPr>
        <w:t xml:space="preserve">– </w:t>
      </w:r>
      <w:r w:rsidR="00B321C6">
        <w:rPr>
          <w:color w:val="002060"/>
          <w:sz w:val="22"/>
          <w:szCs w:val="22"/>
        </w:rPr>
        <w:t xml:space="preserve">Remove or End date the program </w:t>
      </w:r>
      <w:r w:rsidR="006F634F" w:rsidRPr="007D7E7F">
        <w:rPr>
          <w:color w:val="002060"/>
          <w:sz w:val="18"/>
          <w:szCs w:val="18"/>
        </w:rPr>
        <w:t>(</w:t>
      </w:r>
      <w:r w:rsidR="006F634F">
        <w:rPr>
          <w:color w:val="002060"/>
          <w:sz w:val="18"/>
          <w:szCs w:val="18"/>
        </w:rPr>
        <w:t>Kirsten Colvey</w:t>
      </w:r>
      <w:r w:rsidR="006F634F" w:rsidRPr="007D7E7F">
        <w:rPr>
          <w:color w:val="002060"/>
          <w:sz w:val="18"/>
          <w:szCs w:val="18"/>
        </w:rPr>
        <w:t>)</w:t>
      </w:r>
    </w:p>
    <w:p w:rsidR="00234D03" w:rsidRPr="00A25CED" w:rsidRDefault="00B321C6" w:rsidP="00817AA8">
      <w:pPr>
        <w:spacing w:before="0" w:after="0"/>
        <w:ind w:right="-306"/>
        <w:rPr>
          <w:color w:val="002060"/>
          <w:sz w:val="20"/>
          <w:szCs w:val="20"/>
        </w:rPr>
      </w:pPr>
      <w:r w:rsidRPr="00A25CED">
        <w:rPr>
          <w:color w:val="002060"/>
          <w:sz w:val="20"/>
          <w:szCs w:val="20"/>
        </w:rPr>
        <w:t xml:space="preserve">     </w:t>
      </w:r>
      <w:r w:rsidRPr="00A25CED">
        <w:rPr>
          <w:color w:val="002060"/>
          <w:sz w:val="20"/>
          <w:szCs w:val="20"/>
        </w:rPr>
        <w:sym w:font="Wingdings 2" w:char="F097"/>
      </w:r>
      <w:r w:rsidRPr="00A25CED">
        <w:rPr>
          <w:color w:val="002060"/>
          <w:sz w:val="20"/>
          <w:szCs w:val="20"/>
        </w:rPr>
        <w:t xml:space="preserve"> </w:t>
      </w:r>
      <w:r w:rsidR="00E074A9" w:rsidRPr="00A25CED">
        <w:rPr>
          <w:color w:val="002060"/>
          <w:sz w:val="20"/>
          <w:szCs w:val="20"/>
        </w:rPr>
        <w:t>Help Desk Ticket to be submitted</w:t>
      </w:r>
    </w:p>
    <w:p w:rsidR="00B235C7" w:rsidRPr="0091503B" w:rsidRDefault="00B235C7" w:rsidP="00B235C7">
      <w:pPr>
        <w:spacing w:before="0" w:after="0"/>
        <w:rPr>
          <w:sz w:val="16"/>
          <w:szCs w:val="16"/>
        </w:rPr>
      </w:pPr>
    </w:p>
    <w:p w:rsidR="0091503B" w:rsidRDefault="0091503B" w:rsidP="00A15EB5">
      <w:pPr>
        <w:spacing w:before="0" w:after="0"/>
      </w:pPr>
    </w:p>
    <w:p w:rsidR="006F634F" w:rsidRDefault="006F634F" w:rsidP="00A15EB5">
      <w:pPr>
        <w:spacing w:before="0" w:after="0"/>
      </w:pPr>
    </w:p>
    <w:p w:rsidR="0078126C" w:rsidRDefault="0078126C" w:rsidP="00A15EB5">
      <w:pPr>
        <w:spacing w:before="0" w:after="0"/>
      </w:pPr>
    </w:p>
    <w:p w:rsidR="006F634F" w:rsidRDefault="006F634F" w:rsidP="00A15EB5">
      <w:pPr>
        <w:spacing w:before="0" w:after="0"/>
      </w:pPr>
    </w:p>
    <w:p w:rsidR="0070580B" w:rsidRDefault="0070580B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D74111" w:rsidRPr="00D74111" w:rsidRDefault="00D74111" w:rsidP="00D74111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 w:rsidRPr="00D74111">
        <w:rPr>
          <w:color w:val="14415C" w:themeColor="accent3" w:themeShade="BF"/>
          <w:sz w:val="22"/>
          <w:szCs w:val="22"/>
        </w:rPr>
        <w:t>Miscellaneous:</w:t>
      </w:r>
      <w:r w:rsidRPr="00D74111">
        <w:rPr>
          <w:color w:val="14415C" w:themeColor="accent3" w:themeShade="BF"/>
          <w:sz w:val="22"/>
          <w:szCs w:val="22"/>
        </w:rPr>
        <w:tab/>
      </w:r>
    </w:p>
    <w:p w:rsidR="005F60C7" w:rsidRPr="002A531B" w:rsidRDefault="00C92AF2" w:rsidP="00C92AF2">
      <w:pPr>
        <w:spacing w:before="0" w:after="0"/>
        <w:ind w:right="-270" w:hanging="162"/>
        <w:rPr>
          <w:rStyle w:val="Strong"/>
          <w:b w:val="0"/>
          <w:color w:val="00394A"/>
        </w:rPr>
      </w:pPr>
      <w:r>
        <w:rPr>
          <w:rStyle w:val="Strong"/>
          <w:b w:val="0"/>
          <w:color w:val="00394A"/>
        </w:rPr>
        <w:t xml:space="preserve">    </w:t>
      </w:r>
      <w:r w:rsidR="002A531B" w:rsidRPr="002A531B">
        <w:rPr>
          <w:rStyle w:val="Strong"/>
          <w:b w:val="0"/>
          <w:color w:val="00394A"/>
        </w:rPr>
        <w:t xml:space="preserve">   </w:t>
      </w:r>
      <w:r w:rsidR="002A531B">
        <w:rPr>
          <w:rStyle w:val="Strong"/>
          <w:b w:val="0"/>
          <w:color w:val="00394A"/>
        </w:rPr>
        <w:sym w:font="Wingdings 2" w:char="F097"/>
      </w:r>
      <w:r w:rsidR="002A531B">
        <w:rPr>
          <w:rStyle w:val="Strong"/>
          <w:b w:val="0"/>
          <w:color w:val="00394A"/>
        </w:rPr>
        <w:t xml:space="preserve">  </w:t>
      </w:r>
    </w:p>
    <w:p w:rsidR="0078126C" w:rsidRDefault="00BF2E3C" w:rsidP="00AC20F1">
      <w:pPr>
        <w:spacing w:before="0" w:after="0"/>
        <w:ind w:right="-270" w:hanging="162"/>
        <w:rPr>
          <w:rStyle w:val="Strong"/>
          <w:color w:val="00394A"/>
        </w:rPr>
      </w:pPr>
      <w:r>
        <w:rPr>
          <w:rStyle w:val="Strong"/>
          <w:color w:val="00394A"/>
        </w:rPr>
        <w:t xml:space="preserve">        </w:t>
      </w:r>
    </w:p>
    <w:p w:rsidR="0078126C" w:rsidRDefault="0078126C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78126C" w:rsidRDefault="0078126C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C92AF2" w:rsidRDefault="00C92AF2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C2549B" w:rsidRDefault="00C2549B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422A90" w:rsidRDefault="00422A90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1379F2" w:rsidRDefault="00BF3683" w:rsidP="005A790F">
      <w:pPr>
        <w:pStyle w:val="Subtitle"/>
        <w:spacing w:before="120" w:after="0"/>
        <w:rPr>
          <w:b/>
          <w:color w:val="14415C" w:themeColor="accent3" w:themeShade="BF"/>
          <w:sz w:val="22"/>
          <w:szCs w:val="22"/>
        </w:rPr>
      </w:pPr>
      <w:r>
        <w:rPr>
          <w:b/>
          <w:color w:val="14415C" w:themeColor="accent3" w:themeShade="BF"/>
          <w:sz w:val="22"/>
          <w:szCs w:val="22"/>
        </w:rPr>
        <w:t>DAWG “Parking Lot”</w:t>
      </w:r>
      <w:r w:rsidR="002E06F3">
        <w:rPr>
          <w:b/>
          <w:color w:val="14415C" w:themeColor="accent3" w:themeShade="BF"/>
          <w:sz w:val="22"/>
          <w:szCs w:val="22"/>
        </w:rPr>
        <w:sym w:font="Webdings" w:char="F08E"/>
      </w:r>
      <w:r w:rsidR="006258DB" w:rsidRPr="00C975A0">
        <w:rPr>
          <w:b/>
          <w:color w:val="14415C" w:themeColor="accent3" w:themeShade="BF"/>
          <w:sz w:val="22"/>
          <w:szCs w:val="22"/>
        </w:rPr>
        <w:t>:</w:t>
      </w:r>
      <w:r w:rsidR="005A790F" w:rsidRPr="00C975A0">
        <w:rPr>
          <w:b/>
          <w:color w:val="14415C" w:themeColor="accent3" w:themeShade="BF"/>
          <w:sz w:val="22"/>
          <w:szCs w:val="22"/>
        </w:rPr>
        <w:tab/>
      </w:r>
    </w:p>
    <w:p w:rsidR="00E724BC" w:rsidRDefault="0070580B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77730A">
        <w:rPr>
          <w:rFonts w:asciiTheme="majorHAnsi" w:hAnsiTheme="majorHAnsi" w:cs="Courier New"/>
          <w:color w:val="14415C" w:themeColor="accent3" w:themeShade="BF"/>
          <w:sz w:val="16"/>
          <w:szCs w:val="16"/>
        </w:rPr>
        <w:t>Student Success</w:t>
      </w:r>
      <w:r w:rsidR="00E724BC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– </w:t>
      </w:r>
      <w:r w:rsidR="0077730A">
        <w:rPr>
          <w:rFonts w:asciiTheme="majorHAnsi" w:hAnsiTheme="majorHAnsi" w:cs="Courier New"/>
          <w:color w:val="14415C" w:themeColor="accent3" w:themeShade="BF"/>
          <w:sz w:val="16"/>
          <w:szCs w:val="16"/>
        </w:rPr>
        <w:t>DCS testing parameters #Terms = 2, #Units = 15</w:t>
      </w:r>
      <w:r w:rsidR="00E724BC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</w:t>
      </w:r>
      <w:r w:rsidR="0077730A">
        <w:rPr>
          <w:rFonts w:asciiTheme="majorHAnsi" w:hAnsiTheme="majorHAnsi" w:cs="Courier New"/>
          <w:color w:val="14415C" w:themeColor="accent3" w:themeShade="BF"/>
          <w:sz w:val="16"/>
          <w:szCs w:val="16"/>
        </w:rPr>
        <w:t>Kirsten Colvey</w:t>
      </w:r>
      <w:r w:rsidR="00E724BC"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</w:p>
    <w:p w:rsidR="0077730A" w:rsidRDefault="0077730A" w:rsidP="0077730A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Drop “Reason” Codes – awaiting input from Enrollment Management committee (Joe Cabrales)</w:t>
      </w:r>
    </w:p>
    <w:p w:rsidR="0096006D" w:rsidRDefault="00E724BC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="00FA0382"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96006D">
        <w:rPr>
          <w:rFonts w:asciiTheme="majorHAnsi" w:hAnsiTheme="majorHAnsi" w:cs="Courier New"/>
          <w:color w:val="14415C" w:themeColor="accent3" w:themeShade="BF"/>
          <w:sz w:val="16"/>
          <w:szCs w:val="16"/>
        </w:rPr>
        <w:t>Posting Military Credit –</w:t>
      </w:r>
      <w:r w:rsidR="00774C0B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</w:t>
      </w:r>
      <w:r w:rsidR="00E83723"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Pending research</w:t>
      </w:r>
      <w:r w:rsidR="00E83723">
        <w:rPr>
          <w:rFonts w:asciiTheme="majorHAnsi" w:hAnsiTheme="majorHAnsi" w:cs="Courier New"/>
          <w:color w:val="14415C" w:themeColor="accent3" w:themeShade="BF"/>
          <w:sz w:val="16"/>
          <w:szCs w:val="16"/>
        </w:rPr>
        <w:t>, then</w:t>
      </w:r>
      <w:r w:rsidR="00774C0B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bring back to DAWG.</w:t>
      </w:r>
      <w:r w:rsidR="001738B7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HDO Ticket #90888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Course Auditing </w:t>
      </w:r>
      <w:r w:rsidRPr="00D66216">
        <w:rPr>
          <w:rFonts w:asciiTheme="majorHAnsi" w:hAnsiTheme="majorHAnsi" w:cs="Courier New"/>
          <w:color w:val="14415C" w:themeColor="accent3" w:themeShade="BF"/>
          <w:sz w:val="16"/>
          <w:szCs w:val="16"/>
        </w:rPr>
        <w:t>–</w:t>
      </w:r>
      <w:r w:rsidR="005B6054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Pending</w:t>
      </w:r>
      <w:r w:rsidR="007D7E7F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TESS Executive Committee prioritization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(April Dale-Carter/Larry Aycock)</w:t>
      </w:r>
    </w:p>
    <w:p w:rsidR="00C14C86" w:rsidRDefault="002E06F3" w:rsidP="003044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Registration Rules Update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–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implementation targeted for </w:t>
      </w:r>
      <w:r w:rsidR="00F8174E">
        <w:rPr>
          <w:rFonts w:asciiTheme="majorHAnsi" w:hAnsiTheme="majorHAnsi" w:cs="Courier New"/>
          <w:color w:val="14415C" w:themeColor="accent3" w:themeShade="BF"/>
          <w:sz w:val="16"/>
          <w:szCs w:val="16"/>
        </w:rPr>
        <w:t>Fall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2016</w:t>
      </w:r>
      <w:r w:rsidR="00F8174E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(for undecided)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.  </w:t>
      </w:r>
      <w:r w:rsidR="00817AA8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Need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HDO Ticket. (Kirsten Colvey)</w:t>
      </w:r>
    </w:p>
    <w:p w:rsidR="00F27574" w:rsidRDefault="00F27574" w:rsidP="00F27574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VETS/MILS screens – </w:t>
      </w:r>
      <w:r w:rsidR="007A6E79"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further research</w:t>
      </w:r>
      <w:r w:rsidR="007A6E79">
        <w:rPr>
          <w:rFonts w:asciiTheme="majorHAnsi" w:hAnsiTheme="majorHAnsi" w:cs="Courier New"/>
          <w:color w:val="14415C" w:themeColor="accent3" w:themeShade="BF"/>
          <w:sz w:val="16"/>
          <w:szCs w:val="16"/>
        </w:rPr>
        <w:t>/pending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comparison to MINF/XMINF (Robert Scudder)</w:t>
      </w:r>
    </w:p>
    <w:p w:rsidR="00E36257" w:rsidRDefault="007A6E79" w:rsidP="00414EBA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Student Group/Organization Transcript Notations – </w:t>
      </w:r>
      <w:r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 xml:space="preserve">pending </w:t>
      </w:r>
      <w:r w:rsidR="006315F6"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feasibility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study - </w:t>
      </w:r>
      <w:r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 xml:space="preserve">HDO Ticket </w:t>
      </w:r>
      <w:r w:rsidR="006315F6"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#95510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(Yvette Tram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</w:p>
    <w:p w:rsidR="00A71B05" w:rsidRDefault="00A71B05" w:rsidP="00A71B05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Automatic rebill of BOGs </w:t>
      </w:r>
      <w:r w:rsidR="00E074A9">
        <w:rPr>
          <w:rFonts w:asciiTheme="majorHAnsi" w:hAnsiTheme="majorHAnsi" w:cs="Courier New"/>
          <w:color w:val="14415C" w:themeColor="accent3" w:themeShade="BF"/>
          <w:sz w:val="16"/>
          <w:szCs w:val="16"/>
        </w:rPr>
        <w:t>–</w:t>
      </w:r>
      <w:r w:rsidR="006F634F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</w:t>
      </w:r>
      <w:r w:rsidR="00E074A9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Programmer </w:t>
      </w:r>
      <w:r w:rsidR="006F634F">
        <w:rPr>
          <w:rFonts w:asciiTheme="majorHAnsi" w:hAnsiTheme="majorHAnsi" w:cs="Courier New"/>
          <w:color w:val="14415C" w:themeColor="accent3" w:themeShade="BF"/>
          <w:sz w:val="16"/>
          <w:szCs w:val="16"/>
        </w:rPr>
        <w:t>Research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(Amber Gallagher/John Muskavitch) </w:t>
      </w:r>
    </w:p>
    <w:sectPr w:rsidR="00A71B05" w:rsidSect="00817AA8">
      <w:footerReference w:type="default" r:id="rId9"/>
      <w:footerReference w:type="first" r:id="rId10"/>
      <w:pgSz w:w="12240" w:h="15840"/>
      <w:pgMar w:top="432" w:right="1008" w:bottom="28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B0" w:rsidRDefault="009333B0">
      <w:r>
        <w:separator/>
      </w:r>
    </w:p>
    <w:p w:rsidR="009333B0" w:rsidRDefault="009333B0"/>
    <w:p w:rsidR="009333B0" w:rsidRDefault="009333B0"/>
  </w:endnote>
  <w:end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BB" w:rsidRPr="002778D4" w:rsidRDefault="00F73ABB" w:rsidP="00F73ABB">
    <w:pPr>
      <w:pStyle w:val="Footer"/>
      <w:jc w:val="center"/>
      <w:rPr>
        <w:color w:val="002060"/>
        <w:sz w:val="16"/>
        <w:szCs w:val="16"/>
      </w:rPr>
    </w:pPr>
    <w:r>
      <w:t xml:space="preserve">                                                                                           </w:t>
    </w:r>
    <w:r w:rsidR="00A80F05">
      <w:t xml:space="preserve">Page </w:t>
    </w:r>
    <w:r w:rsidR="00A80F05">
      <w:fldChar w:fldCharType="begin"/>
    </w:r>
    <w:r w:rsidR="00A80F05">
      <w:instrText xml:space="preserve"> PAGE   \* MERGEFORMAT </w:instrText>
    </w:r>
    <w:r w:rsidR="00A80F05">
      <w:fldChar w:fldCharType="separate"/>
    </w:r>
    <w:r w:rsidR="00A25CED">
      <w:rPr>
        <w:noProof/>
      </w:rPr>
      <w:t>2</w:t>
    </w:r>
    <w:r w:rsidR="00A80F05">
      <w:fldChar w:fldCharType="end"/>
    </w:r>
    <w:r>
      <w:t xml:space="preserve">                                                         </w:t>
    </w:r>
    <w:r>
      <w:rPr>
        <w:color w:val="002060"/>
        <w:sz w:val="16"/>
        <w:szCs w:val="16"/>
      </w:rPr>
      <w:t>Revis</w:t>
    </w:r>
    <w:r w:rsidRPr="002778D4">
      <w:rPr>
        <w:color w:val="002060"/>
        <w:sz w:val="16"/>
        <w:szCs w:val="16"/>
      </w:rPr>
      <w:t xml:space="preserve">ed </w:t>
    </w:r>
    <w:r>
      <w:rPr>
        <w:color w:val="002060"/>
        <w:sz w:val="16"/>
        <w:szCs w:val="16"/>
      </w:rPr>
      <w:t>03</w:t>
    </w:r>
    <w:r w:rsidRPr="002778D4">
      <w:rPr>
        <w:color w:val="002060"/>
        <w:sz w:val="16"/>
        <w:szCs w:val="16"/>
      </w:rPr>
      <w:t>/</w:t>
    </w:r>
    <w:r>
      <w:rPr>
        <w:color w:val="002060"/>
        <w:sz w:val="16"/>
        <w:szCs w:val="16"/>
      </w:rPr>
      <w:t>28</w:t>
    </w:r>
    <w:r w:rsidRPr="002778D4">
      <w:rPr>
        <w:color w:val="002060"/>
        <w:sz w:val="16"/>
        <w:szCs w:val="16"/>
      </w:rPr>
      <w:t>/201</w:t>
    </w:r>
    <w:r>
      <w:rPr>
        <w:color w:val="002060"/>
        <w:sz w:val="16"/>
        <w:szCs w:val="16"/>
      </w:rPr>
      <w:t>6</w:t>
    </w:r>
    <w:r w:rsidRPr="002778D4">
      <w:rPr>
        <w:color w:val="002060"/>
        <w:sz w:val="16"/>
        <w:szCs w:val="16"/>
      </w:rPr>
      <w:t xml:space="preserve"> @ </w:t>
    </w:r>
    <w:r>
      <w:rPr>
        <w:color w:val="002060"/>
        <w:sz w:val="16"/>
        <w:szCs w:val="16"/>
      </w:rPr>
      <w:t>4</w:t>
    </w:r>
    <w:r w:rsidRPr="002778D4">
      <w:rPr>
        <w:color w:val="002060"/>
        <w:sz w:val="16"/>
        <w:szCs w:val="16"/>
      </w:rPr>
      <w:t>:</w:t>
    </w:r>
    <w:r>
      <w:rPr>
        <w:color w:val="002060"/>
        <w:sz w:val="16"/>
        <w:szCs w:val="16"/>
      </w:rPr>
      <w:t>46p</w:t>
    </w:r>
    <w:r w:rsidRPr="002778D4">
      <w:rPr>
        <w:color w:val="002060"/>
        <w:sz w:val="16"/>
        <w:szCs w:val="16"/>
      </w:rPr>
      <w:t>m</w:t>
    </w:r>
  </w:p>
  <w:p w:rsidR="002771E2" w:rsidRDefault="002771E2" w:rsidP="00F73AB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Pr="002778D4" w:rsidRDefault="00C2549B">
    <w:pPr>
      <w:pStyle w:val="Footer"/>
      <w:rPr>
        <w:color w:val="002060"/>
        <w:sz w:val="16"/>
        <w:szCs w:val="16"/>
      </w:rPr>
    </w:pPr>
    <w:r>
      <w:rPr>
        <w:color w:val="002060"/>
        <w:sz w:val="16"/>
        <w:szCs w:val="16"/>
      </w:rPr>
      <w:t>Crea</w:t>
    </w:r>
    <w:r w:rsidR="0078126C">
      <w:rPr>
        <w:color w:val="002060"/>
        <w:sz w:val="16"/>
        <w:szCs w:val="16"/>
      </w:rPr>
      <w:t>t</w:t>
    </w:r>
    <w:r w:rsidR="002778D4" w:rsidRPr="002778D4">
      <w:rPr>
        <w:color w:val="002060"/>
        <w:sz w:val="16"/>
        <w:szCs w:val="16"/>
      </w:rPr>
      <w:t xml:space="preserve">ed </w:t>
    </w:r>
    <w:r w:rsidR="002872C4">
      <w:rPr>
        <w:color w:val="002060"/>
        <w:sz w:val="16"/>
        <w:szCs w:val="16"/>
      </w:rPr>
      <w:t>0</w:t>
    </w:r>
    <w:r>
      <w:rPr>
        <w:color w:val="002060"/>
        <w:sz w:val="16"/>
        <w:szCs w:val="16"/>
      </w:rPr>
      <w:t>5</w:t>
    </w:r>
    <w:r w:rsidR="002778D4" w:rsidRPr="002778D4">
      <w:rPr>
        <w:color w:val="002060"/>
        <w:sz w:val="16"/>
        <w:szCs w:val="16"/>
      </w:rPr>
      <w:t>/</w:t>
    </w:r>
    <w:r w:rsidR="00041C2F">
      <w:rPr>
        <w:color w:val="002060"/>
        <w:sz w:val="16"/>
        <w:szCs w:val="16"/>
      </w:rPr>
      <w:t>1</w:t>
    </w:r>
    <w:r w:rsidR="00A63D3A">
      <w:rPr>
        <w:color w:val="002060"/>
        <w:sz w:val="16"/>
        <w:szCs w:val="16"/>
      </w:rPr>
      <w:t>7</w:t>
    </w:r>
    <w:r w:rsidR="002778D4" w:rsidRPr="002778D4">
      <w:rPr>
        <w:color w:val="002060"/>
        <w:sz w:val="16"/>
        <w:szCs w:val="16"/>
      </w:rPr>
      <w:t>/201</w:t>
    </w:r>
    <w:r w:rsidR="002872C4">
      <w:rPr>
        <w:color w:val="002060"/>
        <w:sz w:val="16"/>
        <w:szCs w:val="16"/>
      </w:rPr>
      <w:t>6</w:t>
    </w:r>
    <w:r w:rsidR="002778D4" w:rsidRPr="002778D4">
      <w:rPr>
        <w:color w:val="002060"/>
        <w:sz w:val="16"/>
        <w:szCs w:val="16"/>
      </w:rPr>
      <w:t xml:space="preserve"> @ </w:t>
    </w:r>
    <w:r w:rsidR="00A25CED">
      <w:rPr>
        <w:color w:val="002060"/>
        <w:sz w:val="16"/>
        <w:szCs w:val="16"/>
      </w:rPr>
      <w:t>3</w:t>
    </w:r>
    <w:r w:rsidR="002778D4" w:rsidRPr="002778D4">
      <w:rPr>
        <w:color w:val="002060"/>
        <w:sz w:val="16"/>
        <w:szCs w:val="16"/>
      </w:rPr>
      <w:t>:</w:t>
    </w:r>
    <w:r w:rsidR="00A25CED">
      <w:rPr>
        <w:color w:val="002060"/>
        <w:sz w:val="16"/>
        <w:szCs w:val="16"/>
      </w:rPr>
      <w:t>3</w:t>
    </w:r>
    <w:r w:rsidR="00A63D3A">
      <w:rPr>
        <w:color w:val="002060"/>
        <w:sz w:val="16"/>
        <w:szCs w:val="16"/>
      </w:rPr>
      <w:t>2</w:t>
    </w:r>
    <w:r w:rsidR="00A25CED">
      <w:rPr>
        <w:color w:val="002060"/>
        <w:sz w:val="16"/>
        <w:szCs w:val="16"/>
      </w:rPr>
      <w:t>p</w:t>
    </w:r>
    <w:r w:rsidR="002778D4" w:rsidRPr="002778D4">
      <w:rPr>
        <w:color w:val="002060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B0" w:rsidRDefault="009333B0">
      <w:r>
        <w:separator/>
      </w:r>
    </w:p>
    <w:p w:rsidR="009333B0" w:rsidRDefault="009333B0"/>
    <w:p w:rsidR="009333B0" w:rsidRDefault="009333B0"/>
  </w:footnote>
  <w:foot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2DD7"/>
    <w:multiLevelType w:val="hybridMultilevel"/>
    <w:tmpl w:val="2580F862"/>
    <w:lvl w:ilvl="0" w:tplc="BF00D2CA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0F34F9"/>
    <w:multiLevelType w:val="hybridMultilevel"/>
    <w:tmpl w:val="F06E3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4DF00F9"/>
    <w:multiLevelType w:val="hybridMultilevel"/>
    <w:tmpl w:val="238A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D5A11CE"/>
    <w:multiLevelType w:val="multilevel"/>
    <w:tmpl w:val="A518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3E081E"/>
    <w:multiLevelType w:val="hybridMultilevel"/>
    <w:tmpl w:val="C81E9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7DF61A89"/>
    <w:multiLevelType w:val="hybridMultilevel"/>
    <w:tmpl w:val="A92A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9"/>
  </w:num>
  <w:num w:numId="13">
    <w:abstractNumId w:val="24"/>
  </w:num>
  <w:num w:numId="14">
    <w:abstractNumId w:val="13"/>
  </w:num>
  <w:num w:numId="15">
    <w:abstractNumId w:val="23"/>
  </w:num>
  <w:num w:numId="16">
    <w:abstractNumId w:val="18"/>
  </w:num>
  <w:num w:numId="17">
    <w:abstractNumId w:val="11"/>
  </w:num>
  <w:num w:numId="18">
    <w:abstractNumId w:val="21"/>
  </w:num>
  <w:num w:numId="19">
    <w:abstractNumId w:val="17"/>
  </w:num>
  <w:num w:numId="20">
    <w:abstractNumId w:val="27"/>
  </w:num>
  <w:num w:numId="21">
    <w:abstractNumId w:val="15"/>
  </w:num>
  <w:num w:numId="22">
    <w:abstractNumId w:val="20"/>
  </w:num>
  <w:num w:numId="23">
    <w:abstractNumId w:val="12"/>
  </w:num>
  <w:num w:numId="24">
    <w:abstractNumId w:val="22"/>
  </w:num>
  <w:num w:numId="25">
    <w:abstractNumId w:val="1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1214A"/>
    <w:rsid w:val="00032723"/>
    <w:rsid w:val="00041C2F"/>
    <w:rsid w:val="000517CA"/>
    <w:rsid w:val="00084A90"/>
    <w:rsid w:val="000873EF"/>
    <w:rsid w:val="00090382"/>
    <w:rsid w:val="00096F79"/>
    <w:rsid w:val="000A273E"/>
    <w:rsid w:val="000A2C93"/>
    <w:rsid w:val="000A32EE"/>
    <w:rsid w:val="000B437A"/>
    <w:rsid w:val="000C1C81"/>
    <w:rsid w:val="000D5ACE"/>
    <w:rsid w:val="000D6C76"/>
    <w:rsid w:val="000F6D59"/>
    <w:rsid w:val="00106CF1"/>
    <w:rsid w:val="001333C4"/>
    <w:rsid w:val="00135A28"/>
    <w:rsid w:val="001379F2"/>
    <w:rsid w:val="00156164"/>
    <w:rsid w:val="001738B7"/>
    <w:rsid w:val="00173F7C"/>
    <w:rsid w:val="0019719D"/>
    <w:rsid w:val="001A6A0D"/>
    <w:rsid w:val="001B01FB"/>
    <w:rsid w:val="001B7C05"/>
    <w:rsid w:val="001F4407"/>
    <w:rsid w:val="002042FF"/>
    <w:rsid w:val="00212D03"/>
    <w:rsid w:val="0022187B"/>
    <w:rsid w:val="00230BC2"/>
    <w:rsid w:val="00234D03"/>
    <w:rsid w:val="00261925"/>
    <w:rsid w:val="002654FF"/>
    <w:rsid w:val="002771E2"/>
    <w:rsid w:val="002778D4"/>
    <w:rsid w:val="002872C4"/>
    <w:rsid w:val="002A2D1E"/>
    <w:rsid w:val="002A531B"/>
    <w:rsid w:val="002A563F"/>
    <w:rsid w:val="002B2A45"/>
    <w:rsid w:val="002D77E8"/>
    <w:rsid w:val="002E06F3"/>
    <w:rsid w:val="002E6298"/>
    <w:rsid w:val="002F2D41"/>
    <w:rsid w:val="00302C67"/>
    <w:rsid w:val="0030449B"/>
    <w:rsid w:val="00305B58"/>
    <w:rsid w:val="00322A19"/>
    <w:rsid w:val="003414C9"/>
    <w:rsid w:val="00356C2B"/>
    <w:rsid w:val="00362756"/>
    <w:rsid w:val="00366708"/>
    <w:rsid w:val="003748D5"/>
    <w:rsid w:val="003A2127"/>
    <w:rsid w:val="003A5442"/>
    <w:rsid w:val="003C06A8"/>
    <w:rsid w:val="003C2F5A"/>
    <w:rsid w:val="003C7719"/>
    <w:rsid w:val="003F1156"/>
    <w:rsid w:val="003F1905"/>
    <w:rsid w:val="00414EBA"/>
    <w:rsid w:val="00422A90"/>
    <w:rsid w:val="00423ABA"/>
    <w:rsid w:val="00433C7A"/>
    <w:rsid w:val="00433E0D"/>
    <w:rsid w:val="00445AAF"/>
    <w:rsid w:val="00476407"/>
    <w:rsid w:val="00483DC3"/>
    <w:rsid w:val="00497EC3"/>
    <w:rsid w:val="004A236D"/>
    <w:rsid w:val="004A73B3"/>
    <w:rsid w:val="004B13B9"/>
    <w:rsid w:val="004B58C7"/>
    <w:rsid w:val="004C17EE"/>
    <w:rsid w:val="004D2792"/>
    <w:rsid w:val="004D7B31"/>
    <w:rsid w:val="004E7430"/>
    <w:rsid w:val="004F489B"/>
    <w:rsid w:val="0051244A"/>
    <w:rsid w:val="00513DA5"/>
    <w:rsid w:val="0052501A"/>
    <w:rsid w:val="005334E7"/>
    <w:rsid w:val="00535BDB"/>
    <w:rsid w:val="00536C8C"/>
    <w:rsid w:val="0054734D"/>
    <w:rsid w:val="00553AEE"/>
    <w:rsid w:val="00585858"/>
    <w:rsid w:val="00593494"/>
    <w:rsid w:val="005A5484"/>
    <w:rsid w:val="005A790F"/>
    <w:rsid w:val="005B6054"/>
    <w:rsid w:val="005D4B87"/>
    <w:rsid w:val="005D79F8"/>
    <w:rsid w:val="005E6487"/>
    <w:rsid w:val="005F054F"/>
    <w:rsid w:val="005F60C7"/>
    <w:rsid w:val="006134E7"/>
    <w:rsid w:val="00623EAC"/>
    <w:rsid w:val="006258DB"/>
    <w:rsid w:val="006315F6"/>
    <w:rsid w:val="0063640C"/>
    <w:rsid w:val="00636D0D"/>
    <w:rsid w:val="006415C3"/>
    <w:rsid w:val="00642D96"/>
    <w:rsid w:val="00661580"/>
    <w:rsid w:val="00661A61"/>
    <w:rsid w:val="0066556C"/>
    <w:rsid w:val="00666C4E"/>
    <w:rsid w:val="00673610"/>
    <w:rsid w:val="006A5D7E"/>
    <w:rsid w:val="006C56B7"/>
    <w:rsid w:val="006D0DA0"/>
    <w:rsid w:val="006D27AD"/>
    <w:rsid w:val="006E30A2"/>
    <w:rsid w:val="006F5DDC"/>
    <w:rsid w:val="006F634F"/>
    <w:rsid w:val="006F6A7A"/>
    <w:rsid w:val="006F7277"/>
    <w:rsid w:val="0070177A"/>
    <w:rsid w:val="0070580B"/>
    <w:rsid w:val="00723B81"/>
    <w:rsid w:val="007263FF"/>
    <w:rsid w:val="00745F83"/>
    <w:rsid w:val="00757183"/>
    <w:rsid w:val="007577CF"/>
    <w:rsid w:val="00760398"/>
    <w:rsid w:val="00774C0B"/>
    <w:rsid w:val="0077730A"/>
    <w:rsid w:val="0078126C"/>
    <w:rsid w:val="007A4508"/>
    <w:rsid w:val="007A6E79"/>
    <w:rsid w:val="007B4C62"/>
    <w:rsid w:val="007C5C69"/>
    <w:rsid w:val="007C6254"/>
    <w:rsid w:val="007D0AF1"/>
    <w:rsid w:val="007D71BE"/>
    <w:rsid w:val="007D7E7F"/>
    <w:rsid w:val="007F77F0"/>
    <w:rsid w:val="00802A8B"/>
    <w:rsid w:val="00817AA8"/>
    <w:rsid w:val="00820B44"/>
    <w:rsid w:val="008261A1"/>
    <w:rsid w:val="00833030"/>
    <w:rsid w:val="00834878"/>
    <w:rsid w:val="00845100"/>
    <w:rsid w:val="00861722"/>
    <w:rsid w:val="008A2883"/>
    <w:rsid w:val="008E10EC"/>
    <w:rsid w:val="008E417B"/>
    <w:rsid w:val="008E4C5A"/>
    <w:rsid w:val="008E73DB"/>
    <w:rsid w:val="0091503B"/>
    <w:rsid w:val="00931784"/>
    <w:rsid w:val="009333B0"/>
    <w:rsid w:val="00941308"/>
    <w:rsid w:val="0096006D"/>
    <w:rsid w:val="0096183F"/>
    <w:rsid w:val="00963DA6"/>
    <w:rsid w:val="009823F7"/>
    <w:rsid w:val="0098382B"/>
    <w:rsid w:val="00984A8F"/>
    <w:rsid w:val="00985110"/>
    <w:rsid w:val="009D7C7B"/>
    <w:rsid w:val="009F754A"/>
    <w:rsid w:val="00A00CBD"/>
    <w:rsid w:val="00A031E9"/>
    <w:rsid w:val="00A15EB5"/>
    <w:rsid w:val="00A2452C"/>
    <w:rsid w:val="00A25CED"/>
    <w:rsid w:val="00A41CD8"/>
    <w:rsid w:val="00A449E3"/>
    <w:rsid w:val="00A53766"/>
    <w:rsid w:val="00A604D9"/>
    <w:rsid w:val="00A63D3A"/>
    <w:rsid w:val="00A71B05"/>
    <w:rsid w:val="00A72E65"/>
    <w:rsid w:val="00A80E9C"/>
    <w:rsid w:val="00A80F05"/>
    <w:rsid w:val="00A81631"/>
    <w:rsid w:val="00A9672B"/>
    <w:rsid w:val="00AA0E36"/>
    <w:rsid w:val="00AA2AB5"/>
    <w:rsid w:val="00AB5954"/>
    <w:rsid w:val="00AB6A12"/>
    <w:rsid w:val="00AC20F1"/>
    <w:rsid w:val="00AD4DFD"/>
    <w:rsid w:val="00AF0845"/>
    <w:rsid w:val="00B235C7"/>
    <w:rsid w:val="00B31DB7"/>
    <w:rsid w:val="00B321C6"/>
    <w:rsid w:val="00B35CDA"/>
    <w:rsid w:val="00B4301A"/>
    <w:rsid w:val="00B61C1F"/>
    <w:rsid w:val="00B61EF6"/>
    <w:rsid w:val="00B64D47"/>
    <w:rsid w:val="00B70929"/>
    <w:rsid w:val="00B73FCB"/>
    <w:rsid w:val="00B84E36"/>
    <w:rsid w:val="00B873C4"/>
    <w:rsid w:val="00BA0B38"/>
    <w:rsid w:val="00BA7FA6"/>
    <w:rsid w:val="00BD1FD4"/>
    <w:rsid w:val="00BE76FB"/>
    <w:rsid w:val="00BF2E3C"/>
    <w:rsid w:val="00BF3683"/>
    <w:rsid w:val="00BF4350"/>
    <w:rsid w:val="00C14C86"/>
    <w:rsid w:val="00C2549B"/>
    <w:rsid w:val="00C340EA"/>
    <w:rsid w:val="00C4292C"/>
    <w:rsid w:val="00C43E29"/>
    <w:rsid w:val="00C90E57"/>
    <w:rsid w:val="00C92AF2"/>
    <w:rsid w:val="00C975A0"/>
    <w:rsid w:val="00CC00B1"/>
    <w:rsid w:val="00CC2657"/>
    <w:rsid w:val="00D021F5"/>
    <w:rsid w:val="00D1144D"/>
    <w:rsid w:val="00D179DF"/>
    <w:rsid w:val="00D24A20"/>
    <w:rsid w:val="00D37031"/>
    <w:rsid w:val="00D47A36"/>
    <w:rsid w:val="00D50390"/>
    <w:rsid w:val="00D577CA"/>
    <w:rsid w:val="00D66216"/>
    <w:rsid w:val="00D678F8"/>
    <w:rsid w:val="00D74111"/>
    <w:rsid w:val="00D84E53"/>
    <w:rsid w:val="00D93C55"/>
    <w:rsid w:val="00D97472"/>
    <w:rsid w:val="00DA1F71"/>
    <w:rsid w:val="00DC457C"/>
    <w:rsid w:val="00DC754F"/>
    <w:rsid w:val="00DD23EC"/>
    <w:rsid w:val="00DD78F7"/>
    <w:rsid w:val="00DE0BDC"/>
    <w:rsid w:val="00DE7EEA"/>
    <w:rsid w:val="00E074A9"/>
    <w:rsid w:val="00E3167C"/>
    <w:rsid w:val="00E326C8"/>
    <w:rsid w:val="00E32918"/>
    <w:rsid w:val="00E3567B"/>
    <w:rsid w:val="00E36257"/>
    <w:rsid w:val="00E432F7"/>
    <w:rsid w:val="00E43DAE"/>
    <w:rsid w:val="00E652FD"/>
    <w:rsid w:val="00E724BC"/>
    <w:rsid w:val="00E83723"/>
    <w:rsid w:val="00E90F79"/>
    <w:rsid w:val="00E93872"/>
    <w:rsid w:val="00E960C2"/>
    <w:rsid w:val="00E96845"/>
    <w:rsid w:val="00EA0619"/>
    <w:rsid w:val="00EB5492"/>
    <w:rsid w:val="00EC3A74"/>
    <w:rsid w:val="00EC44F1"/>
    <w:rsid w:val="00ED3372"/>
    <w:rsid w:val="00EE2056"/>
    <w:rsid w:val="00EF58A1"/>
    <w:rsid w:val="00F27574"/>
    <w:rsid w:val="00F3036E"/>
    <w:rsid w:val="00F37ADB"/>
    <w:rsid w:val="00F5140A"/>
    <w:rsid w:val="00F6781C"/>
    <w:rsid w:val="00F73ABB"/>
    <w:rsid w:val="00F8174E"/>
    <w:rsid w:val="00F90534"/>
    <w:rsid w:val="00FA0382"/>
    <w:rsid w:val="00FC69EF"/>
    <w:rsid w:val="00FD00E1"/>
    <w:rsid w:val="00FD0DDF"/>
    <w:rsid w:val="00FD2391"/>
    <w:rsid w:val="00FD451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1313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0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0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F2D41"/>
    <w:rPr>
      <w:color w:val="B26B0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3DA5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small">
    <w:name w:val="small"/>
    <w:basedOn w:val="Normal"/>
    <w:uiPriority w:val="99"/>
    <w:semiHidden/>
    <w:rsid w:val="00E36257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9E580C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E92E2-B592-4FB1-97E1-81B7AE87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197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6</cp:revision>
  <cp:lastPrinted>2016-04-13T18:10:00Z</cp:lastPrinted>
  <dcterms:created xsi:type="dcterms:W3CDTF">2016-05-12T20:12:00Z</dcterms:created>
  <dcterms:modified xsi:type="dcterms:W3CDTF">2016-05-17T22:36:00Z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