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E729EA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234248">
        <w:rPr>
          <w:color w:val="14415C" w:themeColor="accent3" w:themeShade="BF"/>
        </w:rPr>
        <w:t>June</w:t>
      </w:r>
      <w:r w:rsidR="00C2549B">
        <w:rPr>
          <w:color w:val="14415C" w:themeColor="accent3" w:themeShade="BF"/>
        </w:rPr>
        <w:t xml:space="preserve"> </w:t>
      </w:r>
      <w:r w:rsidR="00706844">
        <w:rPr>
          <w:color w:val="14415C" w:themeColor="accent3" w:themeShade="BF"/>
        </w:rPr>
        <w:t>29</w:t>
      </w:r>
      <w:r w:rsidR="006C2C4F" w:rsidRPr="006C2C4F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A25CED" w:rsidRDefault="00A25CED" w:rsidP="00DC457C">
      <w:pPr>
        <w:spacing w:before="0" w:after="0"/>
        <w:rPr>
          <w:color w:val="002060"/>
        </w:rPr>
      </w:pPr>
    </w:p>
    <w:p w:rsidR="000D1E9C" w:rsidRPr="008E67AE" w:rsidRDefault="000D1E9C" w:rsidP="000D1E9C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b/>
          <w:color w:val="002060"/>
          <w:sz w:val="20"/>
          <w:szCs w:val="20"/>
        </w:rPr>
      </w:pP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 DAWG Chairperson transition to Joyce Bond - </w:t>
      </w:r>
      <w:r w:rsidRPr="008E67AE">
        <w:rPr>
          <w:b/>
          <w:i/>
          <w:color w:val="002060"/>
          <w:sz w:val="20"/>
          <w:szCs w:val="20"/>
        </w:rPr>
        <w:t xml:space="preserve">effective July </w:t>
      </w:r>
      <w:r w:rsidR="008E67AE" w:rsidRPr="008E67AE">
        <w:rPr>
          <w:b/>
          <w:i/>
          <w:color w:val="002060"/>
          <w:sz w:val="20"/>
          <w:szCs w:val="20"/>
        </w:rPr>
        <w:t>1</w:t>
      </w:r>
      <w:r w:rsidR="008E67AE" w:rsidRPr="008E67AE">
        <w:rPr>
          <w:b/>
          <w:i/>
          <w:color w:val="002060"/>
          <w:sz w:val="20"/>
          <w:szCs w:val="20"/>
          <w:vertAlign w:val="superscript"/>
        </w:rPr>
        <w:t>st</w:t>
      </w:r>
      <w:r w:rsidR="008E67AE" w:rsidRPr="008E67AE">
        <w:rPr>
          <w:b/>
          <w:i/>
          <w:color w:val="002060"/>
          <w:sz w:val="20"/>
          <w:szCs w:val="20"/>
        </w:rPr>
        <w:t xml:space="preserve">, </w:t>
      </w:r>
      <w:r w:rsidRPr="008E67AE">
        <w:rPr>
          <w:b/>
          <w:i/>
          <w:color w:val="002060"/>
          <w:sz w:val="20"/>
          <w:szCs w:val="20"/>
        </w:rPr>
        <w:t>2016</w:t>
      </w:r>
    </w:p>
    <w:p w:rsidR="00E729EA" w:rsidRDefault="008E67AE" w:rsidP="008E67AE">
      <w:pPr>
        <w:spacing w:before="0" w:after="0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</w:t>
      </w:r>
      <w:r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</w:t>
      </w:r>
      <w:r w:rsidR="00E729EA">
        <w:rPr>
          <w:color w:val="002060"/>
          <w:sz w:val="20"/>
          <w:szCs w:val="20"/>
        </w:rPr>
        <w:t xml:space="preserve">Joyce Bond will be Lead Programmer for next fiscal year </w:t>
      </w:r>
      <w:bookmarkStart w:id="0" w:name="_GoBack"/>
      <w:bookmarkEnd w:id="0"/>
      <w:r w:rsidR="00E729EA">
        <w:rPr>
          <w:color w:val="002060"/>
          <w:sz w:val="20"/>
          <w:szCs w:val="20"/>
        </w:rPr>
        <w:t>July 1, 2016 thru June 30, 2017.</w:t>
      </w:r>
    </w:p>
    <w:p w:rsidR="008E67AE" w:rsidRPr="00A25CED" w:rsidRDefault="00E729EA" w:rsidP="00E729EA">
      <w:pPr>
        <w:spacing w:before="0"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</w:t>
      </w:r>
      <w:r>
        <w:rPr>
          <w:color w:val="002060"/>
          <w:sz w:val="20"/>
          <w:szCs w:val="20"/>
        </w:rPr>
        <w:sym w:font="Wingdings 2" w:char="F097"/>
      </w:r>
      <w:r>
        <w:rPr>
          <w:color w:val="002060"/>
          <w:sz w:val="20"/>
          <w:szCs w:val="20"/>
        </w:rPr>
        <w:t xml:space="preserve"> R</w:t>
      </w:r>
      <w:r w:rsidR="008E67AE">
        <w:rPr>
          <w:color w:val="002060"/>
          <w:sz w:val="20"/>
          <w:szCs w:val="20"/>
        </w:rPr>
        <w:t>equests to add discussion t</w:t>
      </w:r>
      <w:r>
        <w:rPr>
          <w:color w:val="002060"/>
          <w:sz w:val="20"/>
          <w:szCs w:val="20"/>
        </w:rPr>
        <w:t>opic(s) to future DAWG Agendas should be sent to Joyce Bond.</w:t>
      </w:r>
    </w:p>
    <w:p w:rsidR="0078126C" w:rsidRDefault="008E67AE" w:rsidP="00A15EB5">
      <w:pPr>
        <w:spacing w:before="0" w:after="0"/>
      </w:pPr>
      <w:r>
        <w:t xml:space="preserve"> </w:t>
      </w:r>
    </w:p>
    <w:p w:rsidR="000D1E9C" w:rsidRDefault="000D1E9C" w:rsidP="00A15EB5">
      <w:pPr>
        <w:spacing w:before="0" w:after="0"/>
      </w:pPr>
    </w:p>
    <w:p w:rsidR="000D1E9C" w:rsidRDefault="000D1E9C" w:rsidP="00A15EB5">
      <w:pPr>
        <w:spacing w:before="0" w:after="0"/>
      </w:pPr>
    </w:p>
    <w:p w:rsidR="000D1E9C" w:rsidRPr="006134E7" w:rsidRDefault="000D1E9C" w:rsidP="000D1E9C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6134E7">
        <w:rPr>
          <w:color w:val="002060"/>
          <w:sz w:val="22"/>
          <w:szCs w:val="22"/>
        </w:rPr>
        <w:t xml:space="preserve">. EPI Steering Committee – </w:t>
      </w:r>
      <w:r w:rsidRPr="006134E7">
        <w:rPr>
          <w:color w:val="002060"/>
          <w:sz w:val="18"/>
          <w:szCs w:val="18"/>
        </w:rPr>
        <w:t>(Robert McAtee/Ailsa Aguilar-Kitibur/Andy Chang)</w:t>
      </w:r>
    </w:p>
    <w:p w:rsidR="00106CF1" w:rsidRDefault="00106CF1" w:rsidP="00A15EB5">
      <w:pPr>
        <w:spacing w:before="0" w:after="0"/>
      </w:pPr>
    </w:p>
    <w:p w:rsidR="000D1E9C" w:rsidRDefault="000D1E9C" w:rsidP="00A15EB5">
      <w:pPr>
        <w:spacing w:before="0" w:after="0"/>
      </w:pPr>
    </w:p>
    <w:p w:rsidR="00FD2391" w:rsidRDefault="00FD2391" w:rsidP="00A15EB5">
      <w:pPr>
        <w:spacing w:before="0" w:after="0"/>
      </w:pPr>
    </w:p>
    <w:p w:rsidR="00A00F74" w:rsidRPr="006134E7" w:rsidRDefault="00A00F74" w:rsidP="00A00F7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0D1E9C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Pr="006134E7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Campus Central</w:t>
      </w:r>
      <w:r w:rsidRPr="006134E7">
        <w:rPr>
          <w:color w:val="002060"/>
          <w:sz w:val="22"/>
          <w:szCs w:val="22"/>
        </w:rPr>
        <w:t xml:space="preserve"> – </w:t>
      </w:r>
      <w:r>
        <w:rPr>
          <w:color w:val="002060"/>
          <w:sz w:val="22"/>
          <w:szCs w:val="22"/>
        </w:rPr>
        <w:t xml:space="preserve">Transcript/Instructor Drop features </w:t>
      </w:r>
      <w:r w:rsidRPr="006134E7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Jason Brady</w:t>
      </w:r>
      <w:r w:rsidRPr="006134E7">
        <w:rPr>
          <w:color w:val="002060"/>
          <w:sz w:val="18"/>
          <w:szCs w:val="18"/>
        </w:rPr>
        <w:t>)</w:t>
      </w:r>
    </w:p>
    <w:p w:rsidR="00A00F74" w:rsidRPr="00A00F74" w:rsidRDefault="00A00F74" w:rsidP="00A00F74">
      <w:pPr>
        <w:pStyle w:val="ListParagraph"/>
        <w:numPr>
          <w:ilvl w:val="0"/>
          <w:numId w:val="31"/>
        </w:numPr>
        <w:spacing w:before="0" w:after="240"/>
        <w:ind w:left="540" w:hanging="180"/>
        <w:contextualSpacing w:val="0"/>
        <w:rPr>
          <w:b/>
          <w:i/>
          <w:color w:val="002060"/>
          <w:sz w:val="22"/>
          <w:szCs w:val="22"/>
        </w:rPr>
      </w:pPr>
      <w:r w:rsidRPr="00A00F74">
        <w:rPr>
          <w:color w:val="002060"/>
        </w:rPr>
        <w:t>Why a</w:t>
      </w:r>
      <w:r>
        <w:rPr>
          <w:color w:val="002060"/>
        </w:rPr>
        <w:t xml:space="preserve">re we pointing students to the </w:t>
      </w:r>
      <w:r w:rsidRPr="00A00F74">
        <w:rPr>
          <w:color w:val="002060"/>
        </w:rPr>
        <w:t>Unofficial Transcripts on old Campus Central and not through Web</w:t>
      </w:r>
      <w:r>
        <w:rPr>
          <w:color w:val="002060"/>
        </w:rPr>
        <w:t xml:space="preserve"> </w:t>
      </w:r>
      <w:r w:rsidRPr="00A00F74">
        <w:rPr>
          <w:color w:val="002060"/>
        </w:rPr>
        <w:t xml:space="preserve">Advisor? Admissions &amp; Records directly links to the Campus Central page from the college websites. The only benefit (and problem) is that a login isn’t required. They must specify first name, last name, student ID and birth date (exactly as it exists in Colleague) to get a transcript. That information could be obtained through other means and cause a security issue. </w:t>
      </w:r>
      <w:r w:rsidRPr="00A00F74">
        <w:rPr>
          <w:b/>
          <w:i/>
          <w:color w:val="002060"/>
        </w:rPr>
        <w:t>Is it possible to switch to Web Advisor only?</w:t>
      </w:r>
    </w:p>
    <w:p w:rsidR="00A00F74" w:rsidRDefault="00A00F74" w:rsidP="00A00F74">
      <w:pPr>
        <w:pStyle w:val="ListParagraph"/>
        <w:numPr>
          <w:ilvl w:val="0"/>
          <w:numId w:val="31"/>
        </w:numPr>
        <w:spacing w:before="0" w:after="0"/>
        <w:ind w:left="540" w:hanging="180"/>
        <w:contextualSpacing w:val="0"/>
        <w:rPr>
          <w:color w:val="002060"/>
        </w:rPr>
      </w:pPr>
      <w:r w:rsidRPr="00A00F74">
        <w:rPr>
          <w:color w:val="002060"/>
        </w:rPr>
        <w:t xml:space="preserve">Instructor Drops access for A&amp;R on Campus Central. </w:t>
      </w:r>
      <w:r w:rsidRPr="00A00F74">
        <w:rPr>
          <w:b/>
          <w:i/>
          <w:color w:val="002060"/>
        </w:rPr>
        <w:t>Can it be removed?</w:t>
      </w:r>
      <w:r w:rsidRPr="00A00F74">
        <w:rPr>
          <w:color w:val="002060"/>
        </w:rPr>
        <w:t xml:space="preserve"> </w:t>
      </w:r>
    </w:p>
    <w:p w:rsidR="00A00F74" w:rsidRPr="00A00F74" w:rsidRDefault="00A00F74" w:rsidP="00A00F74">
      <w:pPr>
        <w:pStyle w:val="ListParagraph"/>
        <w:spacing w:before="0" w:after="0"/>
        <w:ind w:left="540"/>
        <w:contextualSpacing w:val="0"/>
        <w:rPr>
          <w:color w:val="002060"/>
        </w:rPr>
      </w:pPr>
      <w:r w:rsidRPr="00A00F74">
        <w:rPr>
          <w:color w:val="002060"/>
        </w:rPr>
        <w:t xml:space="preserve">Crafton has reported that they haven’t been using the feature since Faculty have been processing the drops themselves. Larry has agreed it can be removed. </w:t>
      </w:r>
      <w:r w:rsidRPr="00A00F74">
        <w:rPr>
          <w:b/>
          <w:i/>
          <w:color w:val="002060"/>
        </w:rPr>
        <w:t>What about Valley?</w:t>
      </w:r>
    </w:p>
    <w:p w:rsidR="0035015C" w:rsidRPr="00A00F74" w:rsidRDefault="0035015C" w:rsidP="00A15EB5">
      <w:pPr>
        <w:spacing w:before="0" w:after="0"/>
        <w:rPr>
          <w:color w:val="002060"/>
        </w:rPr>
      </w:pPr>
    </w:p>
    <w:p w:rsidR="00A00F74" w:rsidRDefault="00A00F74" w:rsidP="00A15EB5">
      <w:pPr>
        <w:spacing w:before="0" w:after="0"/>
      </w:pPr>
    </w:p>
    <w:p w:rsidR="009D71FE" w:rsidRDefault="00A00F74" w:rsidP="00041C2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</w:t>
      </w:r>
      <w:r w:rsidR="000D1E9C">
        <w:rPr>
          <w:color w:val="002060"/>
          <w:sz w:val="22"/>
          <w:szCs w:val="22"/>
        </w:rPr>
        <w:t>V</w:t>
      </w:r>
      <w:r w:rsidR="00041C2F" w:rsidRPr="005A790F">
        <w:rPr>
          <w:color w:val="002060"/>
          <w:sz w:val="22"/>
          <w:szCs w:val="22"/>
        </w:rPr>
        <w:t xml:space="preserve">. </w:t>
      </w:r>
      <w:r w:rsidR="00041C2F">
        <w:rPr>
          <w:color w:val="002060"/>
          <w:sz w:val="22"/>
          <w:szCs w:val="22"/>
        </w:rPr>
        <w:t xml:space="preserve">Common Assessment Initiative </w:t>
      </w:r>
      <w:r w:rsidR="009D71FE">
        <w:rPr>
          <w:color w:val="002060"/>
          <w:sz w:val="22"/>
          <w:szCs w:val="22"/>
        </w:rPr>
        <w:t>(CAI) Timeline</w:t>
      </w:r>
    </w:p>
    <w:p w:rsidR="00041C2F" w:rsidRDefault="009D71FE" w:rsidP="003B495E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     </w:t>
      </w:r>
      <w:r w:rsidR="00041C2F" w:rsidRPr="007D7E7F">
        <w:rPr>
          <w:color w:val="002060"/>
          <w:sz w:val="18"/>
          <w:szCs w:val="18"/>
        </w:rPr>
        <w:t>(</w:t>
      </w:r>
      <w:r w:rsidR="00041C2F">
        <w:rPr>
          <w:color w:val="002060"/>
          <w:sz w:val="18"/>
          <w:szCs w:val="18"/>
        </w:rPr>
        <w:t>Andy Chang</w:t>
      </w:r>
      <w:r>
        <w:rPr>
          <w:color w:val="002060"/>
          <w:sz w:val="18"/>
          <w:szCs w:val="18"/>
        </w:rPr>
        <w:t>/Kirsten Colvey/James Smith/Giovanni Sosa/Ben Gamboa/Marco Cota</w:t>
      </w:r>
      <w:r w:rsidR="00041C2F" w:rsidRPr="007D7E7F">
        <w:rPr>
          <w:color w:val="002060"/>
          <w:sz w:val="18"/>
          <w:szCs w:val="18"/>
        </w:rPr>
        <w:t>)</w:t>
      </w:r>
    </w:p>
    <w:p w:rsidR="00041C2F" w:rsidRPr="00A25CED" w:rsidRDefault="00041C2F" w:rsidP="00041C2F">
      <w:pPr>
        <w:spacing w:before="0" w:after="0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</w:t>
      </w:r>
      <w:r w:rsid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</w:t>
      </w:r>
      <w:r w:rsidR="00A00F74">
        <w:rPr>
          <w:color w:val="002060"/>
          <w:sz w:val="20"/>
          <w:szCs w:val="20"/>
        </w:rPr>
        <w:t>Updates/Issues/Concerns</w:t>
      </w:r>
    </w:p>
    <w:p w:rsidR="006F634F" w:rsidRDefault="006F634F" w:rsidP="00A15EB5">
      <w:pPr>
        <w:spacing w:before="0" w:after="0"/>
      </w:pPr>
    </w:p>
    <w:p w:rsidR="0098382B" w:rsidRDefault="0098382B" w:rsidP="00A15EB5">
      <w:pPr>
        <w:spacing w:before="0" w:after="0"/>
      </w:pPr>
    </w:p>
    <w:p w:rsidR="00041C2F" w:rsidRDefault="00041C2F" w:rsidP="00A15EB5">
      <w:pPr>
        <w:spacing w:before="0" w:after="0"/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5F60C7" w:rsidRPr="002A531B" w:rsidRDefault="00C92AF2" w:rsidP="00C92AF2">
      <w:pPr>
        <w:spacing w:before="0" w:after="0"/>
        <w:ind w:right="-270" w:hanging="162"/>
        <w:rPr>
          <w:rStyle w:val="Strong"/>
          <w:b w:val="0"/>
          <w:color w:val="00394A"/>
        </w:rPr>
      </w:pPr>
      <w:r>
        <w:rPr>
          <w:rStyle w:val="Strong"/>
          <w:b w:val="0"/>
          <w:color w:val="00394A"/>
        </w:rPr>
        <w:t xml:space="preserve">    </w:t>
      </w:r>
      <w:r w:rsidR="002A531B" w:rsidRPr="002A531B">
        <w:rPr>
          <w:rStyle w:val="Strong"/>
          <w:b w:val="0"/>
          <w:color w:val="00394A"/>
        </w:rPr>
        <w:t xml:space="preserve">   </w:t>
      </w:r>
      <w:r w:rsidR="002A531B">
        <w:rPr>
          <w:rStyle w:val="Strong"/>
          <w:b w:val="0"/>
          <w:color w:val="00394A"/>
        </w:rPr>
        <w:sym w:font="Wingdings 2" w:char="F097"/>
      </w:r>
      <w:r w:rsidR="002A531B">
        <w:rPr>
          <w:rStyle w:val="Strong"/>
          <w:b w:val="0"/>
          <w:color w:val="00394A"/>
        </w:rPr>
        <w:t xml:space="preserve">  </w:t>
      </w:r>
    </w:p>
    <w:p w:rsidR="0078126C" w:rsidRDefault="00BF2E3C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  </w:t>
      </w:r>
    </w:p>
    <w:p w:rsidR="000D1E9C" w:rsidRDefault="000D1E9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Student Success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–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DCS testing parameters #Terms = 2, #Units = 15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Kirsten Colvey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77730A" w:rsidRDefault="0077730A" w:rsidP="0077730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Programmer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footerReference w:type="default" r:id="rId9"/>
      <w:footerReference w:type="first" r:id="rId10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F73ABB" w:rsidP="004F4590">
    <w:pPr>
      <w:pStyle w:val="Footer"/>
      <w:jc w:val="left"/>
    </w:pPr>
    <w:r>
      <w:t xml:space="preserve"> </w:t>
    </w:r>
    <w:r w:rsidR="004F4590">
      <w:rPr>
        <w:color w:val="002060"/>
        <w:sz w:val="16"/>
        <w:szCs w:val="16"/>
      </w:rPr>
      <w:t>Creat</w:t>
    </w:r>
    <w:r w:rsidR="004F4590" w:rsidRPr="002778D4">
      <w:rPr>
        <w:color w:val="002060"/>
        <w:sz w:val="16"/>
        <w:szCs w:val="16"/>
      </w:rPr>
      <w:t xml:space="preserve">ed </w:t>
    </w:r>
    <w:r w:rsidR="004F4590">
      <w:rPr>
        <w:color w:val="002060"/>
        <w:sz w:val="16"/>
        <w:szCs w:val="16"/>
      </w:rPr>
      <w:t>06</w:t>
    </w:r>
    <w:r w:rsidR="004F4590" w:rsidRPr="002778D4">
      <w:rPr>
        <w:color w:val="002060"/>
        <w:sz w:val="16"/>
        <w:szCs w:val="16"/>
      </w:rPr>
      <w:t>/</w:t>
    </w:r>
    <w:r w:rsidR="004F4590">
      <w:rPr>
        <w:color w:val="002060"/>
        <w:sz w:val="16"/>
        <w:szCs w:val="16"/>
      </w:rPr>
      <w:t>27</w:t>
    </w:r>
    <w:r w:rsidR="004F4590" w:rsidRPr="002778D4">
      <w:rPr>
        <w:color w:val="002060"/>
        <w:sz w:val="16"/>
        <w:szCs w:val="16"/>
      </w:rPr>
      <w:t>/201</w:t>
    </w:r>
    <w:r w:rsidR="004F4590">
      <w:rPr>
        <w:color w:val="002060"/>
        <w:sz w:val="16"/>
        <w:szCs w:val="16"/>
      </w:rPr>
      <w:t>6</w:t>
    </w:r>
    <w:r w:rsidR="004F4590" w:rsidRPr="002778D4">
      <w:rPr>
        <w:color w:val="002060"/>
        <w:sz w:val="16"/>
        <w:szCs w:val="16"/>
      </w:rPr>
      <w:t xml:space="preserve"> @ </w:t>
    </w:r>
    <w:r w:rsidR="004F4590">
      <w:rPr>
        <w:color w:val="002060"/>
        <w:sz w:val="16"/>
        <w:szCs w:val="16"/>
      </w:rPr>
      <w:t>9</w:t>
    </w:r>
    <w:r w:rsidR="004F4590" w:rsidRPr="002778D4">
      <w:rPr>
        <w:color w:val="002060"/>
        <w:sz w:val="16"/>
        <w:szCs w:val="16"/>
      </w:rPr>
      <w:t>:</w:t>
    </w:r>
    <w:r w:rsidR="004F4590">
      <w:rPr>
        <w:color w:val="002060"/>
        <w:sz w:val="16"/>
        <w:szCs w:val="16"/>
      </w:rPr>
      <w:t>20a</w:t>
    </w:r>
    <w:r w:rsidR="004F4590" w:rsidRPr="002778D4">
      <w:rPr>
        <w:color w:val="002060"/>
        <w:sz w:val="16"/>
        <w:szCs w:val="16"/>
      </w:rPr>
      <w:t>m</w:t>
    </w:r>
    <w:r>
      <w:t xml:space="preserve">                                                 </w:t>
    </w:r>
    <w:r w:rsidR="00A80F05" w:rsidRPr="004F4590">
      <w:rPr>
        <w:sz w:val="16"/>
        <w:szCs w:val="16"/>
      </w:rPr>
      <w:t xml:space="preserve">Page </w:t>
    </w:r>
    <w:r w:rsidR="00A80F05" w:rsidRPr="004F4590">
      <w:rPr>
        <w:sz w:val="16"/>
        <w:szCs w:val="16"/>
      </w:rPr>
      <w:fldChar w:fldCharType="begin"/>
    </w:r>
    <w:r w:rsidR="00A80F05" w:rsidRPr="004F4590">
      <w:rPr>
        <w:sz w:val="16"/>
        <w:szCs w:val="16"/>
      </w:rPr>
      <w:instrText xml:space="preserve"> PAGE   \* MERGEFORMAT </w:instrText>
    </w:r>
    <w:r w:rsidR="00A80F05" w:rsidRPr="004F4590">
      <w:rPr>
        <w:sz w:val="16"/>
        <w:szCs w:val="16"/>
      </w:rPr>
      <w:fldChar w:fldCharType="separate"/>
    </w:r>
    <w:r w:rsidR="00E729EA">
      <w:rPr>
        <w:noProof/>
        <w:sz w:val="16"/>
        <w:szCs w:val="16"/>
      </w:rPr>
      <w:t>2</w:t>
    </w:r>
    <w:r w:rsidR="00A80F05" w:rsidRPr="004F4590">
      <w:rPr>
        <w:sz w:val="16"/>
        <w:szCs w:val="16"/>
      </w:rPr>
      <w:fldChar w:fldCharType="end"/>
    </w:r>
    <w:r w:rsidRPr="004F4590">
      <w:rPr>
        <w:sz w:val="16"/>
        <w:szCs w:val="16"/>
      </w:rPr>
      <w:t xml:space="preserve">   </w:t>
    </w:r>
    <w: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54F7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</w:t>
    </w:r>
    <w:r w:rsidR="0078126C">
      <w:rPr>
        <w:color w:val="002060"/>
        <w:sz w:val="16"/>
        <w:szCs w:val="16"/>
      </w:rPr>
      <w:t>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>/</w:t>
    </w:r>
    <w:r w:rsidR="00D81AAE">
      <w:rPr>
        <w:color w:val="002060"/>
        <w:sz w:val="16"/>
        <w:szCs w:val="16"/>
      </w:rPr>
      <w:t>2</w:t>
    </w:r>
    <w:r w:rsidR="004F4590">
      <w:rPr>
        <w:color w:val="002060"/>
        <w:sz w:val="16"/>
        <w:szCs w:val="16"/>
      </w:rPr>
      <w:t>7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4F4590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:</w:t>
    </w:r>
    <w:r w:rsidR="004F4590">
      <w:rPr>
        <w:color w:val="002060"/>
        <w:sz w:val="16"/>
        <w:szCs w:val="16"/>
      </w:rPr>
      <w:t>2</w:t>
    </w:r>
    <w:r w:rsidR="007274D3">
      <w:rPr>
        <w:color w:val="002060"/>
        <w:sz w:val="16"/>
        <w:szCs w:val="16"/>
      </w:rPr>
      <w:t>0</w:t>
    </w:r>
    <w:r w:rsidR="004F4590"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25"/>
  </w:num>
  <w:num w:numId="14">
    <w:abstractNumId w:val="13"/>
  </w:num>
  <w:num w:numId="15">
    <w:abstractNumId w:val="24"/>
  </w:num>
  <w:num w:numId="16">
    <w:abstractNumId w:val="19"/>
  </w:num>
  <w:num w:numId="17">
    <w:abstractNumId w:val="11"/>
  </w:num>
  <w:num w:numId="18">
    <w:abstractNumId w:val="22"/>
  </w:num>
  <w:num w:numId="19">
    <w:abstractNumId w:val="17"/>
  </w:num>
  <w:num w:numId="20">
    <w:abstractNumId w:val="28"/>
  </w:num>
  <w:num w:numId="21">
    <w:abstractNumId w:val="15"/>
  </w:num>
  <w:num w:numId="22">
    <w:abstractNumId w:val="21"/>
  </w:num>
  <w:num w:numId="23">
    <w:abstractNumId w:val="12"/>
  </w:num>
  <w:num w:numId="24">
    <w:abstractNumId w:val="23"/>
  </w:num>
  <w:num w:numId="25">
    <w:abstractNumId w:val="1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41C2F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1E9C"/>
    <w:rsid w:val="000D5ACE"/>
    <w:rsid w:val="000D6C76"/>
    <w:rsid w:val="000F6D59"/>
    <w:rsid w:val="00106CF1"/>
    <w:rsid w:val="001333C4"/>
    <w:rsid w:val="00135A28"/>
    <w:rsid w:val="00135B1C"/>
    <w:rsid w:val="001379F2"/>
    <w:rsid w:val="00156164"/>
    <w:rsid w:val="001738B7"/>
    <w:rsid w:val="00173F7C"/>
    <w:rsid w:val="0019719D"/>
    <w:rsid w:val="001A6A0D"/>
    <w:rsid w:val="001B01FB"/>
    <w:rsid w:val="001B7C05"/>
    <w:rsid w:val="001C4765"/>
    <w:rsid w:val="001F4407"/>
    <w:rsid w:val="002042FF"/>
    <w:rsid w:val="00212D03"/>
    <w:rsid w:val="0022187B"/>
    <w:rsid w:val="00230BC2"/>
    <w:rsid w:val="00234248"/>
    <w:rsid w:val="00234D03"/>
    <w:rsid w:val="00261925"/>
    <w:rsid w:val="002654FF"/>
    <w:rsid w:val="002771E2"/>
    <w:rsid w:val="002778D4"/>
    <w:rsid w:val="002872C4"/>
    <w:rsid w:val="002A2D1E"/>
    <w:rsid w:val="002A531B"/>
    <w:rsid w:val="002A563F"/>
    <w:rsid w:val="002B2A45"/>
    <w:rsid w:val="002D4BE1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015C"/>
    <w:rsid w:val="00356C2B"/>
    <w:rsid w:val="00362756"/>
    <w:rsid w:val="00366708"/>
    <w:rsid w:val="003748D5"/>
    <w:rsid w:val="003A2127"/>
    <w:rsid w:val="003A5442"/>
    <w:rsid w:val="003B495E"/>
    <w:rsid w:val="003C06A8"/>
    <w:rsid w:val="003C2F5A"/>
    <w:rsid w:val="003C7719"/>
    <w:rsid w:val="003F1156"/>
    <w:rsid w:val="003F1905"/>
    <w:rsid w:val="00414EBA"/>
    <w:rsid w:val="004157D5"/>
    <w:rsid w:val="00422A90"/>
    <w:rsid w:val="00423A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2DD4"/>
    <w:rsid w:val="004D7B31"/>
    <w:rsid w:val="004E7430"/>
    <w:rsid w:val="004F459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5F4BF0"/>
    <w:rsid w:val="005F60C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C2C4F"/>
    <w:rsid w:val="006C56B7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06844"/>
    <w:rsid w:val="00723B81"/>
    <w:rsid w:val="007263FF"/>
    <w:rsid w:val="007274D3"/>
    <w:rsid w:val="00745F83"/>
    <w:rsid w:val="00757183"/>
    <w:rsid w:val="007577CF"/>
    <w:rsid w:val="00760398"/>
    <w:rsid w:val="00774C0B"/>
    <w:rsid w:val="0077730A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7F77F0"/>
    <w:rsid w:val="00802A8B"/>
    <w:rsid w:val="00817AA8"/>
    <w:rsid w:val="00820B44"/>
    <w:rsid w:val="008261A1"/>
    <w:rsid w:val="00833030"/>
    <w:rsid w:val="00834878"/>
    <w:rsid w:val="00845100"/>
    <w:rsid w:val="00861722"/>
    <w:rsid w:val="008A2883"/>
    <w:rsid w:val="008E10EC"/>
    <w:rsid w:val="008E417B"/>
    <w:rsid w:val="008E4C5A"/>
    <w:rsid w:val="008E67AE"/>
    <w:rsid w:val="008E73DB"/>
    <w:rsid w:val="0091503B"/>
    <w:rsid w:val="00931784"/>
    <w:rsid w:val="009333B0"/>
    <w:rsid w:val="00941308"/>
    <w:rsid w:val="0096006D"/>
    <w:rsid w:val="0096183F"/>
    <w:rsid w:val="00963DA6"/>
    <w:rsid w:val="0097419D"/>
    <w:rsid w:val="009823F7"/>
    <w:rsid w:val="0098382B"/>
    <w:rsid w:val="00984A8F"/>
    <w:rsid w:val="00985110"/>
    <w:rsid w:val="009B0D2F"/>
    <w:rsid w:val="009D71FE"/>
    <w:rsid w:val="009D7C7B"/>
    <w:rsid w:val="009F754A"/>
    <w:rsid w:val="00A00CBD"/>
    <w:rsid w:val="00A00F74"/>
    <w:rsid w:val="00A031E9"/>
    <w:rsid w:val="00A15EB5"/>
    <w:rsid w:val="00A2452C"/>
    <w:rsid w:val="00A25CED"/>
    <w:rsid w:val="00A41CD8"/>
    <w:rsid w:val="00A449E3"/>
    <w:rsid w:val="00A53766"/>
    <w:rsid w:val="00A604D9"/>
    <w:rsid w:val="00A63D3A"/>
    <w:rsid w:val="00A71B05"/>
    <w:rsid w:val="00A72E65"/>
    <w:rsid w:val="00A80E9C"/>
    <w:rsid w:val="00A80F05"/>
    <w:rsid w:val="00A81631"/>
    <w:rsid w:val="00A92A21"/>
    <w:rsid w:val="00A9672B"/>
    <w:rsid w:val="00AA0E36"/>
    <w:rsid w:val="00AA2AB5"/>
    <w:rsid w:val="00AB5954"/>
    <w:rsid w:val="00AB6A12"/>
    <w:rsid w:val="00AC20F1"/>
    <w:rsid w:val="00AD4DFD"/>
    <w:rsid w:val="00AF0845"/>
    <w:rsid w:val="00AF0C5D"/>
    <w:rsid w:val="00B03DC2"/>
    <w:rsid w:val="00B14CB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4009"/>
    <w:rsid w:val="00BA7FA6"/>
    <w:rsid w:val="00BD1FD4"/>
    <w:rsid w:val="00BE76FB"/>
    <w:rsid w:val="00BF2E3C"/>
    <w:rsid w:val="00BF3683"/>
    <w:rsid w:val="00BF4350"/>
    <w:rsid w:val="00C14C86"/>
    <w:rsid w:val="00C2549B"/>
    <w:rsid w:val="00C340EA"/>
    <w:rsid w:val="00C4292C"/>
    <w:rsid w:val="00C43E29"/>
    <w:rsid w:val="00C54F7B"/>
    <w:rsid w:val="00C90E57"/>
    <w:rsid w:val="00C92AF2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1AAE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074A9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729EA"/>
    <w:rsid w:val="00E83723"/>
    <w:rsid w:val="00E90F79"/>
    <w:rsid w:val="00E93872"/>
    <w:rsid w:val="00E960C2"/>
    <w:rsid w:val="00E96845"/>
    <w:rsid w:val="00EA0619"/>
    <w:rsid w:val="00EB5492"/>
    <w:rsid w:val="00EC3A74"/>
    <w:rsid w:val="00EC44F1"/>
    <w:rsid w:val="00ED31F4"/>
    <w:rsid w:val="00ED3372"/>
    <w:rsid w:val="00EE2056"/>
    <w:rsid w:val="00EF58A1"/>
    <w:rsid w:val="00F27574"/>
    <w:rsid w:val="00F3036E"/>
    <w:rsid w:val="00F37ADB"/>
    <w:rsid w:val="00F5140A"/>
    <w:rsid w:val="00F63CF7"/>
    <w:rsid w:val="00F6781C"/>
    <w:rsid w:val="00F73ABB"/>
    <w:rsid w:val="00F8174E"/>
    <w:rsid w:val="00F90534"/>
    <w:rsid w:val="00FA0382"/>
    <w:rsid w:val="00FC69EF"/>
    <w:rsid w:val="00FD00E1"/>
    <w:rsid w:val="00FD0DDF"/>
    <w:rsid w:val="00FD2391"/>
    <w:rsid w:val="00FD451D"/>
    <w:rsid w:val="00FE04E9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CE750-7F88-4174-A220-B9E8882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8</cp:revision>
  <cp:lastPrinted>2016-04-13T18:10:00Z</cp:lastPrinted>
  <dcterms:created xsi:type="dcterms:W3CDTF">2016-06-27T16:23:00Z</dcterms:created>
  <dcterms:modified xsi:type="dcterms:W3CDTF">2016-06-27T17:00:00Z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