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25" w:rsidRPr="007B3FA3" w:rsidRDefault="00F40525" w:rsidP="00F40525">
      <w:pPr>
        <w:ind w:left="0"/>
        <w:rPr>
          <w:rFonts w:ascii="Antique Olive Roman" w:hAnsi="Antique Olive Roman"/>
          <w:sz w:val="22"/>
          <w:szCs w:val="22"/>
        </w:rPr>
      </w:pPr>
      <w:r w:rsidRPr="007B3FA3">
        <w:rPr>
          <w:rFonts w:ascii="Antique Olive Roman" w:hAnsi="Antique Olive Roman"/>
          <w:sz w:val="22"/>
          <w:szCs w:val="22"/>
        </w:rPr>
        <w:t xml:space="preserve">The </w:t>
      </w:r>
      <w:r w:rsidR="00B06D32" w:rsidRPr="007B3FA3">
        <w:rPr>
          <w:rFonts w:ascii="Antique Olive Roman" w:hAnsi="Antique Olive Roman"/>
          <w:sz w:val="22"/>
          <w:szCs w:val="22"/>
        </w:rPr>
        <w:t>July 6</w:t>
      </w:r>
      <w:r w:rsidR="004D0116" w:rsidRPr="007B3FA3">
        <w:rPr>
          <w:rFonts w:ascii="Antique Olive Roman" w:hAnsi="Antique Olive Roman"/>
          <w:sz w:val="22"/>
          <w:szCs w:val="22"/>
        </w:rPr>
        <w:t>, 2016</w:t>
      </w:r>
      <w:r w:rsidR="00FA38FE" w:rsidRPr="007B3FA3">
        <w:rPr>
          <w:rFonts w:ascii="Antique Olive Roman" w:hAnsi="Antique Olive Roman"/>
          <w:sz w:val="22"/>
          <w:szCs w:val="22"/>
        </w:rPr>
        <w:t xml:space="preserve"> </w:t>
      </w:r>
      <w:r w:rsidR="006B1AAE" w:rsidRPr="007B3FA3">
        <w:rPr>
          <w:rFonts w:ascii="Antique Olive Roman" w:hAnsi="Antique Olive Roman"/>
          <w:sz w:val="22"/>
          <w:szCs w:val="22"/>
        </w:rPr>
        <w:t>DAWG</w:t>
      </w:r>
      <w:r w:rsidR="00950C86" w:rsidRPr="007B3FA3">
        <w:rPr>
          <w:rFonts w:ascii="Antique Olive Roman" w:hAnsi="Antique Olive Roman"/>
          <w:sz w:val="22"/>
          <w:szCs w:val="22"/>
        </w:rPr>
        <w:t xml:space="preserve"> </w:t>
      </w:r>
      <w:r w:rsidRPr="007B3FA3">
        <w:rPr>
          <w:rFonts w:ascii="Antique Olive Roman" w:hAnsi="Antique Olive Roman"/>
          <w:sz w:val="22"/>
          <w:szCs w:val="22"/>
        </w:rPr>
        <w:t xml:space="preserve">meeting </w:t>
      </w:r>
      <w:r w:rsidR="004F00EC" w:rsidRPr="007B3FA3">
        <w:rPr>
          <w:rFonts w:ascii="Antique Olive Roman" w:hAnsi="Antique Olive Roman"/>
          <w:sz w:val="22"/>
          <w:szCs w:val="22"/>
        </w:rPr>
        <w:t>was held</w:t>
      </w:r>
      <w:r w:rsidRPr="007B3FA3">
        <w:rPr>
          <w:rFonts w:ascii="Antique Olive Roman" w:hAnsi="Antique Olive Roman"/>
          <w:sz w:val="22"/>
          <w:szCs w:val="22"/>
        </w:rPr>
        <w:t xml:space="preserve"> </w:t>
      </w:r>
      <w:r w:rsidR="006B1AAE" w:rsidRPr="007B3FA3">
        <w:rPr>
          <w:rFonts w:ascii="Antique Olive Roman" w:hAnsi="Antique Olive Roman"/>
          <w:sz w:val="22"/>
          <w:szCs w:val="22"/>
        </w:rPr>
        <w:t xml:space="preserve">in the </w:t>
      </w:r>
      <w:r w:rsidR="00A02087" w:rsidRPr="007B3FA3">
        <w:rPr>
          <w:rFonts w:ascii="Antique Olive Roman" w:hAnsi="Antique Olive Roman"/>
          <w:sz w:val="22"/>
          <w:szCs w:val="22"/>
        </w:rPr>
        <w:t xml:space="preserve">Annex </w:t>
      </w:r>
      <w:r w:rsidR="006B1AAE" w:rsidRPr="007B3FA3">
        <w:rPr>
          <w:rFonts w:ascii="Antique Olive Roman" w:hAnsi="Antique Olive Roman"/>
          <w:sz w:val="22"/>
          <w:szCs w:val="22"/>
        </w:rPr>
        <w:t>Training</w:t>
      </w:r>
      <w:r w:rsidR="00BC4CBC" w:rsidRPr="007B3FA3">
        <w:rPr>
          <w:rFonts w:ascii="Antique Olive Roman" w:hAnsi="Antique Olive Roman"/>
          <w:sz w:val="22"/>
          <w:szCs w:val="22"/>
        </w:rPr>
        <w:t xml:space="preserve"> Room </w:t>
      </w:r>
      <w:r w:rsidR="00FA38FE" w:rsidRPr="007B3FA3">
        <w:rPr>
          <w:rFonts w:ascii="Antique Olive Roman" w:hAnsi="Antique Olive Roman"/>
          <w:sz w:val="22"/>
          <w:szCs w:val="22"/>
        </w:rPr>
        <w:t>with</w:t>
      </w:r>
      <w:r w:rsidRPr="007B3FA3">
        <w:rPr>
          <w:rFonts w:ascii="Antique Olive Roman" w:hAnsi="Antique Olive Roman"/>
          <w:sz w:val="22"/>
          <w:szCs w:val="22"/>
        </w:rPr>
        <w:t xml:space="preserve"> </w:t>
      </w:r>
      <w:r w:rsidR="00FA38FE" w:rsidRPr="007B3FA3">
        <w:rPr>
          <w:rFonts w:ascii="Antique Olive Roman" w:hAnsi="Antique Olive Roman"/>
          <w:sz w:val="22"/>
          <w:szCs w:val="22"/>
        </w:rPr>
        <w:t xml:space="preserve">the following </w:t>
      </w:r>
      <w:r w:rsidRPr="007B3FA3">
        <w:rPr>
          <w:rFonts w:ascii="Antique Olive Roman" w:hAnsi="Antique Olive Roman"/>
          <w:sz w:val="22"/>
          <w:szCs w:val="22"/>
        </w:rPr>
        <w:t>discussions</w:t>
      </w:r>
      <w:r w:rsidR="00F47CD8" w:rsidRPr="007B3FA3">
        <w:rPr>
          <w:rFonts w:ascii="Antique Olive Roman" w:hAnsi="Antique Olive Roman"/>
          <w:sz w:val="22"/>
          <w:szCs w:val="22"/>
        </w:rPr>
        <w:t xml:space="preserve"> and individuals in attendance</w:t>
      </w:r>
      <w:r w:rsidR="00357EAB" w:rsidRPr="007B3FA3">
        <w:rPr>
          <w:rFonts w:ascii="Antique Olive Roman" w:hAnsi="Antique Olive Roman"/>
          <w:sz w:val="22"/>
          <w:szCs w:val="22"/>
        </w:rPr>
        <w:t xml:space="preserve"> </w:t>
      </w:r>
      <w:r w:rsidR="00F47CD8" w:rsidRPr="007B3FA3">
        <w:rPr>
          <w:rFonts w:ascii="Antique Olive Roman" w:hAnsi="Antique Olive Roman"/>
          <w:sz w:val="22"/>
          <w:szCs w:val="22"/>
        </w:rPr>
        <w:t xml:space="preserve">(* = </w:t>
      </w:r>
      <w:r w:rsidR="00F47CD8" w:rsidRPr="007B3FA3">
        <w:rPr>
          <w:rFonts w:ascii="Antique Olive Roman" w:hAnsi="Antique Olive Roman"/>
          <w:i/>
          <w:sz w:val="22"/>
          <w:szCs w:val="22"/>
        </w:rPr>
        <w:t>via CCC Confer</w:t>
      </w:r>
      <w:r w:rsidR="00F47CD8" w:rsidRPr="007B3FA3">
        <w:rPr>
          <w:rFonts w:ascii="Antique Olive Roman" w:hAnsi="Antique Olive Roman"/>
          <w:sz w:val="22"/>
          <w:szCs w:val="22"/>
        </w:rPr>
        <w:t>)</w:t>
      </w:r>
      <w:r w:rsidR="00FA38FE" w:rsidRPr="007B3FA3">
        <w:rPr>
          <w:rFonts w:ascii="Antique Olive Roman" w:hAnsi="Antique Olive Roman"/>
          <w:sz w:val="22"/>
          <w:szCs w:val="22"/>
        </w:rPr>
        <w:t>:</w:t>
      </w:r>
    </w:p>
    <w:p w:rsidR="005B32E0" w:rsidRDefault="005B32E0" w:rsidP="00235E37">
      <w:pPr>
        <w:ind w:left="0" w:right="-450"/>
        <w:rPr>
          <w:rFonts w:ascii="Antique Olive Roman" w:hAnsi="Antique Olive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9669F" w:rsidTr="0019669F">
        <w:tc>
          <w:tcPr>
            <w:tcW w:w="9638" w:type="dxa"/>
          </w:tcPr>
          <w:p w:rsidR="0019669F" w:rsidRPr="007B3FA3" w:rsidRDefault="0019669F" w:rsidP="00065EA4">
            <w:pPr>
              <w:spacing w:before="120" w:after="60"/>
              <w:ind w:left="0"/>
              <w:rPr>
                <w:rFonts w:ascii="Antique Olive Roman" w:hAnsi="Antique Olive Roman"/>
                <w:sz w:val="22"/>
                <w:szCs w:val="22"/>
              </w:rPr>
            </w:pPr>
            <w:r w:rsidRPr="007B3FA3">
              <w:rPr>
                <w:rFonts w:ascii="Antique Olive Roman" w:hAnsi="Antique Olive Roman"/>
                <w:b/>
                <w:sz w:val="22"/>
                <w:szCs w:val="22"/>
              </w:rPr>
              <w:t xml:space="preserve">ATTENDANCE - </w:t>
            </w:r>
            <w:r w:rsidRPr="002544AE">
              <w:rPr>
                <w:rFonts w:ascii="Antique Olive Roman" w:hAnsi="Antique Olive Roman"/>
                <w:i/>
                <w:color w:val="C00000"/>
                <w:sz w:val="22"/>
                <w:szCs w:val="22"/>
              </w:rPr>
              <w:t>If your name was omitted, please let me know. Thanks!</w:t>
            </w:r>
          </w:p>
          <w:p w:rsidR="0019669F" w:rsidRPr="007B3FA3" w:rsidRDefault="0019669F" w:rsidP="0019669F">
            <w:pPr>
              <w:spacing w:after="60"/>
              <w:ind w:left="0" w:right="-450"/>
              <w:rPr>
                <w:rFonts w:ascii="Antique Olive Roman" w:hAnsi="Antique Olive Roman"/>
                <w:i/>
                <w:sz w:val="22"/>
                <w:szCs w:val="22"/>
              </w:rPr>
            </w:pPr>
            <w:r w:rsidRPr="00065EA4">
              <w:rPr>
                <w:rFonts w:ascii="Antique Olive Roman" w:hAnsi="Antique Olive Roman"/>
                <w:b/>
                <w:sz w:val="22"/>
                <w:szCs w:val="22"/>
              </w:rPr>
              <w:t>Valley</w:t>
            </w:r>
            <w:r w:rsidRPr="00065EA4">
              <w:rPr>
                <w:rFonts w:ascii="Antique Olive Roman" w:hAnsi="Antique Olive Roman"/>
                <w:b/>
                <w:sz w:val="22"/>
                <w:szCs w:val="22"/>
              </w:rPr>
              <w:tab/>
              <w:t xml:space="preserve">  :</w:t>
            </w:r>
            <w:r w:rsidR="00065EA4">
              <w:rPr>
                <w:rFonts w:ascii="Antique Olive Roman" w:hAnsi="Antique Olive Roman"/>
                <w:b/>
                <w:sz w:val="22"/>
                <w:szCs w:val="22"/>
              </w:rPr>
              <w:t xml:space="preserve"> </w:t>
            </w:r>
            <w:r w:rsidRPr="007B3FA3">
              <w:rPr>
                <w:rFonts w:ascii="Antique Olive Roman" w:hAnsi="Antique Olive Roman"/>
                <w:i/>
                <w:sz w:val="22"/>
                <w:szCs w:val="22"/>
              </w:rPr>
              <w:t>*Yancie Carter, *April Dale-Carter, and *Kristi Simonson</w:t>
            </w:r>
          </w:p>
          <w:p w:rsidR="0019669F" w:rsidRPr="007B3FA3" w:rsidRDefault="0019669F" w:rsidP="0019669F">
            <w:pPr>
              <w:spacing w:after="60"/>
              <w:ind w:left="0"/>
              <w:rPr>
                <w:rFonts w:ascii="Antique Olive Roman" w:hAnsi="Antique Olive Roman"/>
                <w:i/>
                <w:sz w:val="22"/>
                <w:szCs w:val="22"/>
              </w:rPr>
            </w:pPr>
            <w:r w:rsidRPr="00065EA4">
              <w:rPr>
                <w:rFonts w:ascii="Antique Olive Roman" w:hAnsi="Antique Olive Roman"/>
                <w:b/>
                <w:sz w:val="22"/>
                <w:szCs w:val="22"/>
              </w:rPr>
              <w:t>Crafton:</w:t>
            </w:r>
            <w:r w:rsidR="00065EA4">
              <w:rPr>
                <w:rFonts w:ascii="Antique Olive Roman" w:hAnsi="Antique Olive Roman"/>
                <w:b/>
                <w:sz w:val="22"/>
                <w:szCs w:val="22"/>
              </w:rPr>
              <w:t xml:space="preserve"> </w:t>
            </w:r>
            <w:r w:rsidRPr="007B3FA3">
              <w:rPr>
                <w:rFonts w:ascii="Antique Olive Roman" w:hAnsi="Antique Olive Roman"/>
                <w:i/>
                <w:sz w:val="22"/>
                <w:szCs w:val="22"/>
              </w:rPr>
              <w:t>Larry Aycock and Kirsten Colvey</w:t>
            </w:r>
          </w:p>
          <w:p w:rsidR="0019669F" w:rsidRPr="007B3FA3" w:rsidRDefault="0019669F" w:rsidP="0019669F">
            <w:pPr>
              <w:ind w:left="0" w:right="-630"/>
              <w:rPr>
                <w:rFonts w:ascii="Antique Olive Roman" w:hAnsi="Antique Olive Roman"/>
                <w:i/>
                <w:sz w:val="22"/>
                <w:szCs w:val="22"/>
              </w:rPr>
            </w:pPr>
            <w:r w:rsidRPr="00065EA4">
              <w:rPr>
                <w:rFonts w:ascii="Antique Olive Roman" w:hAnsi="Antique Olive Roman"/>
                <w:b/>
                <w:sz w:val="22"/>
                <w:szCs w:val="22"/>
              </w:rPr>
              <w:t>District:</w:t>
            </w:r>
            <w:r w:rsidR="00065EA4">
              <w:rPr>
                <w:rFonts w:ascii="Antique Olive Roman" w:hAnsi="Antique Olive Roman"/>
                <w:b/>
                <w:sz w:val="22"/>
                <w:szCs w:val="22"/>
              </w:rPr>
              <w:t xml:space="preserve"> </w:t>
            </w:r>
            <w:r w:rsidRPr="007B3FA3">
              <w:rPr>
                <w:rFonts w:ascii="Antique Olive Roman" w:hAnsi="Antique Olive Roman"/>
                <w:i/>
                <w:sz w:val="22"/>
                <w:szCs w:val="22"/>
              </w:rPr>
              <w:t>Michael Aquino</w:t>
            </w:r>
            <w:r w:rsidRPr="007B3FA3">
              <w:rPr>
                <w:rFonts w:ascii="Antique Olive Roman" w:hAnsi="Antique Olive Roman"/>
                <w:sz w:val="22"/>
                <w:szCs w:val="22"/>
              </w:rPr>
              <w:t xml:space="preserve">, </w:t>
            </w:r>
            <w:r w:rsidRPr="007B3FA3">
              <w:rPr>
                <w:rFonts w:ascii="Antique Olive Roman" w:hAnsi="Antique Olive Roman"/>
                <w:i/>
                <w:sz w:val="22"/>
                <w:szCs w:val="22"/>
              </w:rPr>
              <w:t>Jason Brady, Andy Chang, Joanna Crisostomo, *Dianna Jones,</w:t>
            </w:r>
          </w:p>
          <w:p w:rsidR="0019669F" w:rsidRDefault="0019669F" w:rsidP="00065EA4">
            <w:pPr>
              <w:spacing w:after="60"/>
              <w:ind w:left="0" w:right="-630" w:firstLine="720"/>
              <w:rPr>
                <w:rFonts w:ascii="Antique Olive Roman" w:hAnsi="Antique Olive Roman"/>
                <w:b/>
                <w:sz w:val="22"/>
                <w:szCs w:val="22"/>
              </w:rPr>
            </w:pPr>
            <w:r w:rsidRPr="007B3FA3">
              <w:rPr>
                <w:rFonts w:ascii="Antique Olive Roman" w:hAnsi="Antique Olive Roman"/>
                <w:i/>
                <w:sz w:val="22"/>
                <w:szCs w:val="22"/>
              </w:rPr>
              <w:t xml:space="preserve">   Robert Scudder, DyAnn Walter, and Joyce Bond</w:t>
            </w:r>
          </w:p>
        </w:tc>
      </w:tr>
    </w:tbl>
    <w:p w:rsidR="0019669F" w:rsidRPr="007B3FA3" w:rsidRDefault="0019669F" w:rsidP="00235E37">
      <w:pPr>
        <w:ind w:left="0" w:right="-450"/>
        <w:rPr>
          <w:rFonts w:ascii="Antique Olive Roman" w:hAnsi="Antique Olive Roman"/>
          <w:b/>
          <w:sz w:val="22"/>
          <w:szCs w:val="22"/>
        </w:rPr>
      </w:pPr>
    </w:p>
    <w:p w:rsidR="0058710B" w:rsidRPr="007B3FA3" w:rsidRDefault="00594701" w:rsidP="0019669F">
      <w:pPr>
        <w:spacing w:before="120" w:after="60"/>
        <w:ind w:left="0" w:hanging="360"/>
        <w:rPr>
          <w:rFonts w:ascii="Antique Olive Roman" w:hAnsi="Antique Olive Roman"/>
          <w:i/>
          <w:sz w:val="22"/>
          <w:szCs w:val="22"/>
        </w:rPr>
      </w:pPr>
      <w:r w:rsidRPr="007B3FA3">
        <w:rPr>
          <w:rFonts w:ascii="Antique Olive Roman" w:hAnsi="Antique Olive Roman"/>
          <w:b/>
          <w:sz w:val="22"/>
          <w:szCs w:val="22"/>
        </w:rPr>
        <w:t xml:space="preserve"> </w:t>
      </w:r>
      <w:r w:rsidR="004F00EC" w:rsidRPr="007B3FA3">
        <w:rPr>
          <w:rFonts w:ascii="Antique Olive Roman" w:hAnsi="Antique Olive Roman"/>
          <w:b/>
          <w:sz w:val="22"/>
          <w:szCs w:val="22"/>
        </w:rPr>
        <w:t xml:space="preserve">I. </w:t>
      </w:r>
      <w:r w:rsidR="004F00EC" w:rsidRPr="007B3FA3">
        <w:rPr>
          <w:rFonts w:ascii="Antique Olive Roman" w:hAnsi="Antique Olive Roman"/>
          <w:b/>
          <w:sz w:val="22"/>
          <w:szCs w:val="22"/>
        </w:rPr>
        <w:tab/>
      </w:r>
      <w:r w:rsidR="0058710B" w:rsidRPr="007B3FA3">
        <w:rPr>
          <w:rFonts w:ascii="Antique Olive Roman" w:hAnsi="Antique Olive Roman"/>
          <w:b/>
          <w:sz w:val="22"/>
          <w:szCs w:val="22"/>
        </w:rPr>
        <w:t>EPI Steering Committee</w:t>
      </w:r>
      <w:r w:rsidR="0058710B" w:rsidRPr="007B3FA3">
        <w:rPr>
          <w:rFonts w:ascii="Antique Olive Roman" w:hAnsi="Antique Olive Roman"/>
          <w:sz w:val="22"/>
          <w:szCs w:val="22"/>
        </w:rPr>
        <w:t xml:space="preserve"> </w:t>
      </w:r>
      <w:r w:rsidR="0058710B" w:rsidRPr="007B3FA3">
        <w:rPr>
          <w:rFonts w:ascii="Antique Olive Roman" w:hAnsi="Antique Olive Roman"/>
          <w:i/>
          <w:sz w:val="22"/>
          <w:szCs w:val="22"/>
        </w:rPr>
        <w:t>(Robert McAtee/Ailsa Aguilar-Kitibutr/Andy Chang)</w:t>
      </w:r>
    </w:p>
    <w:p w:rsidR="00C445D8" w:rsidRPr="007B3FA3" w:rsidRDefault="00C445D8" w:rsidP="0058710B">
      <w:pPr>
        <w:pStyle w:val="BodyText"/>
        <w:spacing w:before="0" w:after="0"/>
        <w:rPr>
          <w:rFonts w:ascii="Antique Olive Roman" w:hAnsi="Antique Olive Roman"/>
          <w:sz w:val="22"/>
          <w:szCs w:val="22"/>
        </w:rPr>
      </w:pPr>
      <w:r w:rsidRPr="007B3FA3">
        <w:rPr>
          <w:rFonts w:ascii="Antique Olive Roman" w:hAnsi="Antique Olive Roman"/>
          <w:sz w:val="22"/>
          <w:szCs w:val="22"/>
        </w:rPr>
        <w:t xml:space="preserve">Michael Aquino stated that </w:t>
      </w:r>
      <w:proofErr w:type="spellStart"/>
      <w:r w:rsidR="00827F98" w:rsidRPr="007B3FA3">
        <w:rPr>
          <w:rFonts w:ascii="Antique Olive Roman" w:hAnsi="Antique Olive Roman"/>
          <w:sz w:val="22"/>
          <w:szCs w:val="22"/>
        </w:rPr>
        <w:t>Ferrilli</w:t>
      </w:r>
      <w:proofErr w:type="spellEnd"/>
      <w:r w:rsidR="00827F98" w:rsidRPr="007B3FA3">
        <w:rPr>
          <w:rFonts w:ascii="Antique Olive Roman" w:hAnsi="Antique Olive Roman"/>
          <w:sz w:val="22"/>
          <w:szCs w:val="22"/>
        </w:rPr>
        <w:t xml:space="preserve"> has </w:t>
      </w:r>
      <w:r w:rsidR="00DE7E12" w:rsidRPr="007B3FA3">
        <w:rPr>
          <w:rFonts w:ascii="Antique Olive Roman" w:hAnsi="Antique Olive Roman"/>
          <w:sz w:val="22"/>
          <w:szCs w:val="22"/>
        </w:rPr>
        <w:t>begun coding the ‘E</w:t>
      </w:r>
      <w:r w:rsidR="00827F98" w:rsidRPr="007B3FA3">
        <w:rPr>
          <w:rFonts w:ascii="Antique Olive Roman" w:hAnsi="Antique Olive Roman"/>
          <w:sz w:val="22"/>
          <w:szCs w:val="22"/>
        </w:rPr>
        <w:t>xtract</w:t>
      </w:r>
      <w:r w:rsidR="00DE7E12" w:rsidRPr="007B3FA3">
        <w:rPr>
          <w:rFonts w:ascii="Antique Olive Roman" w:hAnsi="Antique Olive Roman"/>
          <w:sz w:val="22"/>
          <w:szCs w:val="22"/>
        </w:rPr>
        <w:t>ion</w:t>
      </w:r>
      <w:r w:rsidR="00827F98" w:rsidRPr="007B3FA3">
        <w:rPr>
          <w:rFonts w:ascii="Antique Olive Roman" w:hAnsi="Antique Olive Roman"/>
          <w:sz w:val="22"/>
          <w:szCs w:val="22"/>
        </w:rPr>
        <w:t xml:space="preserve"> </w:t>
      </w:r>
      <w:r w:rsidR="00DE7E12" w:rsidRPr="007B3FA3">
        <w:rPr>
          <w:rFonts w:ascii="Antique Olive Roman" w:hAnsi="Antique Olive Roman"/>
          <w:sz w:val="22"/>
          <w:szCs w:val="22"/>
        </w:rPr>
        <w:t>P</w:t>
      </w:r>
      <w:r w:rsidR="00827F98" w:rsidRPr="007B3FA3">
        <w:rPr>
          <w:rFonts w:ascii="Antique Olive Roman" w:hAnsi="Antique Olive Roman"/>
          <w:sz w:val="22"/>
          <w:szCs w:val="22"/>
        </w:rPr>
        <w:t>rocess</w:t>
      </w:r>
      <w:r w:rsidR="00DE7E12" w:rsidRPr="007B3FA3">
        <w:rPr>
          <w:rFonts w:ascii="Antique Olive Roman" w:hAnsi="Antique Olive Roman"/>
          <w:sz w:val="22"/>
          <w:szCs w:val="22"/>
        </w:rPr>
        <w:t>’</w:t>
      </w:r>
      <w:r w:rsidR="00827F98" w:rsidRPr="007B3FA3">
        <w:rPr>
          <w:rFonts w:ascii="Antique Olive Roman" w:hAnsi="Antique Olive Roman"/>
          <w:sz w:val="22"/>
          <w:szCs w:val="22"/>
        </w:rPr>
        <w:t>.</w:t>
      </w:r>
      <w:r w:rsidR="00DE7E12" w:rsidRPr="007B3FA3">
        <w:rPr>
          <w:rFonts w:ascii="Antique Olive Roman" w:hAnsi="Antique Olive Roman"/>
          <w:sz w:val="22"/>
          <w:szCs w:val="22"/>
        </w:rPr>
        <w:t xml:space="preserve"> He still need to meet with them to discuss how records </w:t>
      </w:r>
      <w:r w:rsidR="006001EB" w:rsidRPr="007B3FA3">
        <w:rPr>
          <w:rFonts w:ascii="Antique Olive Roman" w:hAnsi="Antique Olive Roman"/>
          <w:sz w:val="22"/>
          <w:szCs w:val="22"/>
        </w:rPr>
        <w:t>will be</w:t>
      </w:r>
      <w:r w:rsidR="007E4E05" w:rsidRPr="007B3FA3">
        <w:rPr>
          <w:rFonts w:ascii="Antique Olive Roman" w:hAnsi="Antique Olive Roman"/>
          <w:sz w:val="22"/>
          <w:szCs w:val="22"/>
        </w:rPr>
        <w:t xml:space="preserve"> </w:t>
      </w:r>
      <w:r w:rsidR="007B3FA3" w:rsidRPr="007B3FA3">
        <w:rPr>
          <w:rFonts w:ascii="Antique Olive Roman" w:hAnsi="Antique Olive Roman"/>
          <w:sz w:val="22"/>
          <w:szCs w:val="22"/>
        </w:rPr>
        <w:t>selected and transported</w:t>
      </w:r>
      <w:r w:rsidR="00DE7E12" w:rsidRPr="007B3FA3">
        <w:rPr>
          <w:rFonts w:ascii="Antique Olive Roman" w:hAnsi="Antique Olive Roman"/>
          <w:sz w:val="22"/>
          <w:szCs w:val="22"/>
        </w:rPr>
        <w:t xml:space="preserve">. </w:t>
      </w:r>
      <w:r w:rsidRPr="007B3FA3">
        <w:rPr>
          <w:rFonts w:ascii="Antique Olive Roman" w:hAnsi="Antique Olive Roman"/>
          <w:sz w:val="22"/>
          <w:szCs w:val="22"/>
        </w:rPr>
        <w:t xml:space="preserve"> </w:t>
      </w:r>
    </w:p>
    <w:p w:rsidR="00E17B88" w:rsidRPr="007B3FA3" w:rsidRDefault="00E17B88" w:rsidP="001866E7">
      <w:pPr>
        <w:ind w:left="0" w:right="-90" w:hanging="540"/>
        <w:rPr>
          <w:rFonts w:ascii="Antique Olive Roman" w:hAnsi="Antique Olive Roman"/>
          <w:b/>
          <w:sz w:val="22"/>
          <w:szCs w:val="22"/>
        </w:rPr>
      </w:pPr>
    </w:p>
    <w:p w:rsidR="00E17B88" w:rsidRPr="007B3FA3" w:rsidRDefault="007B3FA3" w:rsidP="00382EE4">
      <w:pPr>
        <w:spacing w:before="120" w:after="60"/>
        <w:ind w:left="0" w:right="-90" w:hanging="540"/>
        <w:rPr>
          <w:rFonts w:ascii="Antique Olive Roman" w:hAnsi="Antique Olive Roman"/>
          <w:b/>
          <w:sz w:val="22"/>
          <w:szCs w:val="22"/>
        </w:rPr>
      </w:pPr>
      <w:r>
        <w:rPr>
          <w:rFonts w:ascii="Antique Olive Roman" w:hAnsi="Antique Olive Roman"/>
          <w:b/>
          <w:sz w:val="22"/>
          <w:szCs w:val="22"/>
        </w:rPr>
        <w:t xml:space="preserve">  </w:t>
      </w:r>
      <w:r w:rsidR="00E17B88" w:rsidRPr="007B3FA3">
        <w:rPr>
          <w:rFonts w:ascii="Antique Olive Roman" w:hAnsi="Antique Olive Roman"/>
          <w:b/>
          <w:sz w:val="22"/>
          <w:szCs w:val="22"/>
        </w:rPr>
        <w:t xml:space="preserve"> II. </w:t>
      </w:r>
      <w:r w:rsidR="00E17B88" w:rsidRPr="007B3FA3">
        <w:rPr>
          <w:rFonts w:ascii="Antique Olive Roman" w:hAnsi="Antique Olive Roman"/>
          <w:b/>
          <w:sz w:val="22"/>
          <w:szCs w:val="22"/>
        </w:rPr>
        <w:tab/>
      </w:r>
      <w:r>
        <w:rPr>
          <w:rFonts w:ascii="Antique Olive Roman" w:hAnsi="Antique Olive Roman"/>
          <w:b/>
          <w:sz w:val="22"/>
          <w:szCs w:val="22"/>
        </w:rPr>
        <w:t>Transcript/Instructor Drop Features (</w:t>
      </w:r>
      <w:r w:rsidRPr="007B3FA3">
        <w:rPr>
          <w:rFonts w:ascii="Antique Olive Roman" w:hAnsi="Antique Olive Roman"/>
          <w:color w:val="000000" w:themeColor="text1"/>
          <w:sz w:val="22"/>
          <w:szCs w:val="22"/>
        </w:rPr>
        <w:t>Jason Brady</w:t>
      </w:r>
      <w:r>
        <w:rPr>
          <w:rFonts w:ascii="Antique Olive Roman" w:hAnsi="Antique Olive Roman"/>
          <w:color w:val="000000" w:themeColor="text1"/>
          <w:sz w:val="22"/>
          <w:szCs w:val="22"/>
        </w:rPr>
        <w:t>)</w:t>
      </w:r>
    </w:p>
    <w:p w:rsidR="007B3FA3" w:rsidRPr="002544AE" w:rsidRDefault="007B3FA3" w:rsidP="002544AE">
      <w:pPr>
        <w:pStyle w:val="Subtitle"/>
        <w:numPr>
          <w:ilvl w:val="0"/>
          <w:numId w:val="0"/>
        </w:numPr>
        <w:pBdr>
          <w:top w:val="none" w:sz="0" w:space="0" w:color="auto"/>
        </w:pBdr>
        <w:tabs>
          <w:tab w:val="left" w:pos="360"/>
        </w:tabs>
        <w:spacing w:before="0" w:after="0"/>
        <w:ind w:right="-90"/>
        <w:rPr>
          <w:rFonts w:ascii="Antique Olive Roman" w:hAnsi="Antique Olive Roman"/>
          <w:i/>
          <w:color w:val="0000CC"/>
          <w:sz w:val="22"/>
          <w:szCs w:val="22"/>
        </w:rPr>
      </w:pPr>
      <w:r w:rsidRPr="002544AE">
        <w:rPr>
          <w:rFonts w:ascii="Antique Olive Roman" w:hAnsi="Antique Olive Roman"/>
          <w:b/>
          <w:i/>
          <w:color w:val="0000CC"/>
          <w:sz w:val="22"/>
          <w:szCs w:val="22"/>
        </w:rPr>
        <w:t>Questions/Answers</w:t>
      </w:r>
    </w:p>
    <w:p w:rsidR="00A923E8" w:rsidRPr="00A923E8" w:rsidRDefault="007B3FA3" w:rsidP="00A923E8">
      <w:pPr>
        <w:pStyle w:val="ListParagraph"/>
        <w:numPr>
          <w:ilvl w:val="0"/>
          <w:numId w:val="7"/>
        </w:numPr>
        <w:spacing w:after="120"/>
        <w:ind w:left="540" w:hanging="180"/>
        <w:rPr>
          <w:rFonts w:ascii="Antique Olive Roman" w:hAnsi="Antique Olive Roman"/>
          <w:b/>
          <w:color w:val="000000" w:themeColor="text1"/>
        </w:rPr>
      </w:pPr>
      <w:r w:rsidRPr="007B3FA3">
        <w:rPr>
          <w:rFonts w:ascii="Antique Olive Roman" w:hAnsi="Antique Olive Roman"/>
          <w:color w:val="000000" w:themeColor="text1"/>
        </w:rPr>
        <w:t xml:space="preserve">Why are we pointing students to the Unofficial Transcripts on old Campus Central and not through Web Advisor? </w:t>
      </w:r>
    </w:p>
    <w:p w:rsidR="007B3FA3" w:rsidRPr="007B3FA3" w:rsidRDefault="00464203" w:rsidP="00A923E8">
      <w:pPr>
        <w:pStyle w:val="ListParagraph"/>
        <w:spacing w:after="240"/>
        <w:ind w:left="540"/>
        <w:rPr>
          <w:rFonts w:ascii="Antique Olive Roman" w:hAnsi="Antique Olive Roman"/>
          <w:b/>
          <w:color w:val="000000" w:themeColor="text1"/>
        </w:rPr>
      </w:pPr>
      <w:r>
        <w:rPr>
          <w:rFonts w:ascii="Antique Olive Roman" w:hAnsi="Antique Olive Roman"/>
          <w:color w:val="0000CC"/>
        </w:rPr>
        <w:t xml:space="preserve">The </w:t>
      </w:r>
      <w:r w:rsidRPr="002544AE">
        <w:rPr>
          <w:rFonts w:ascii="Antique Olive Roman" w:hAnsi="Antique Olive Roman"/>
          <w:color w:val="0000CC"/>
        </w:rPr>
        <w:t xml:space="preserve">student </w:t>
      </w:r>
      <w:r>
        <w:rPr>
          <w:rFonts w:ascii="Antique Olive Roman" w:hAnsi="Antique Olive Roman"/>
          <w:color w:val="0000CC"/>
        </w:rPr>
        <w:t>must be active and have a l</w:t>
      </w:r>
      <w:r w:rsidRPr="002544AE">
        <w:rPr>
          <w:rFonts w:ascii="Antique Olive Roman" w:hAnsi="Antique Olive Roman"/>
          <w:color w:val="0000CC"/>
        </w:rPr>
        <w:t>ogin</w:t>
      </w:r>
      <w:r>
        <w:rPr>
          <w:rFonts w:ascii="Antique Olive Roman" w:hAnsi="Antique Olive Roman"/>
          <w:color w:val="0000CC"/>
        </w:rPr>
        <w:t xml:space="preserve"> to access WebAdvisor</w:t>
      </w:r>
      <w:r w:rsidRPr="002544AE">
        <w:rPr>
          <w:rFonts w:ascii="Antique Olive Roman" w:hAnsi="Antique Olive Roman"/>
          <w:color w:val="0000CC"/>
        </w:rPr>
        <w:t>.</w:t>
      </w:r>
      <w:r>
        <w:rPr>
          <w:rFonts w:ascii="Antique Olive Roman" w:hAnsi="Antique Olive Roman"/>
          <w:color w:val="0000CC"/>
        </w:rPr>
        <w:t xml:space="preserve"> </w:t>
      </w:r>
      <w:r w:rsidR="00065077" w:rsidRPr="002544AE">
        <w:rPr>
          <w:rFonts w:ascii="Antique Olive Roman" w:hAnsi="Antique Olive Roman"/>
          <w:color w:val="0000CC"/>
        </w:rPr>
        <w:t xml:space="preserve">When the student is </w:t>
      </w:r>
      <w:r w:rsidR="00065077" w:rsidRPr="00A923E8">
        <w:rPr>
          <w:rFonts w:ascii="Antique Olive Roman" w:hAnsi="Antique Olive Roman"/>
          <w:color w:val="0000CC"/>
          <w:u w:val="single"/>
        </w:rPr>
        <w:t>not</w:t>
      </w:r>
      <w:r w:rsidR="00065077" w:rsidRPr="002544AE">
        <w:rPr>
          <w:rFonts w:ascii="Antique Olive Roman" w:hAnsi="Antique Olive Roman"/>
          <w:color w:val="0000CC"/>
        </w:rPr>
        <w:t xml:space="preserve"> enrolled, WebAdvisor is </w:t>
      </w:r>
      <w:r w:rsidR="00A923E8">
        <w:rPr>
          <w:rFonts w:ascii="Antique Olive Roman" w:hAnsi="Antique Olive Roman"/>
          <w:color w:val="0000CC"/>
        </w:rPr>
        <w:t xml:space="preserve">only </w:t>
      </w:r>
      <w:r w:rsidR="00065077" w:rsidRPr="002544AE">
        <w:rPr>
          <w:rFonts w:ascii="Antique Olive Roman" w:hAnsi="Antique Olive Roman"/>
          <w:color w:val="0000CC"/>
        </w:rPr>
        <w:t>accessible</w:t>
      </w:r>
      <w:r w:rsidR="00A923E8">
        <w:rPr>
          <w:rFonts w:ascii="Antique Olive Roman" w:hAnsi="Antique Olive Roman"/>
          <w:color w:val="0000CC"/>
        </w:rPr>
        <w:t xml:space="preserve"> </w:t>
      </w:r>
      <w:r w:rsidR="002544AE">
        <w:rPr>
          <w:rFonts w:ascii="Antique Olive Roman" w:hAnsi="Antique Olive Roman"/>
          <w:color w:val="0000CC"/>
        </w:rPr>
        <w:t xml:space="preserve">as a </w:t>
      </w:r>
      <w:r w:rsidR="00100661" w:rsidRPr="00100661">
        <w:rPr>
          <w:rFonts w:ascii="Antique Olive Roman" w:hAnsi="Antique Olive Roman"/>
          <w:color w:val="0000CC"/>
        </w:rPr>
        <w:t>G</w:t>
      </w:r>
      <w:r w:rsidR="002544AE">
        <w:rPr>
          <w:rFonts w:ascii="Antique Olive Roman" w:hAnsi="Antique Olive Roman"/>
          <w:color w:val="0000CC"/>
        </w:rPr>
        <w:t>uest</w:t>
      </w:r>
      <w:r>
        <w:rPr>
          <w:rFonts w:ascii="Antique Olive Roman" w:hAnsi="Antique Olive Roman"/>
          <w:color w:val="0000CC"/>
        </w:rPr>
        <w:t xml:space="preserve">. Because of permissions, </w:t>
      </w:r>
      <w:r w:rsidR="00100661" w:rsidRPr="00100661">
        <w:rPr>
          <w:rFonts w:ascii="Antique Olive Roman" w:hAnsi="Antique Olive Roman"/>
          <w:color w:val="0000CC"/>
        </w:rPr>
        <w:t>G</w:t>
      </w:r>
      <w:r w:rsidRPr="00100661">
        <w:rPr>
          <w:rFonts w:ascii="Antique Olive Roman" w:hAnsi="Antique Olive Roman"/>
          <w:color w:val="0000CC"/>
        </w:rPr>
        <w:t>u</w:t>
      </w:r>
      <w:r>
        <w:rPr>
          <w:rFonts w:ascii="Antique Olive Roman" w:hAnsi="Antique Olive Roman"/>
          <w:color w:val="0000CC"/>
        </w:rPr>
        <w:t xml:space="preserve">est login </w:t>
      </w:r>
      <w:r w:rsidR="00A923E8">
        <w:rPr>
          <w:rFonts w:ascii="Antique Olive Roman" w:hAnsi="Antique Olive Roman"/>
          <w:color w:val="0000CC"/>
        </w:rPr>
        <w:t xml:space="preserve">does not allow access to the Unofficial Transcript. </w:t>
      </w:r>
    </w:p>
    <w:p w:rsidR="00687F1F" w:rsidRPr="00687F1F" w:rsidRDefault="007B3FA3" w:rsidP="00912C31">
      <w:pPr>
        <w:pStyle w:val="ListParagraph"/>
        <w:numPr>
          <w:ilvl w:val="0"/>
          <w:numId w:val="7"/>
        </w:numPr>
        <w:spacing w:after="120"/>
        <w:ind w:left="540" w:hanging="180"/>
        <w:rPr>
          <w:rFonts w:ascii="Antique Olive Roman" w:hAnsi="Antique Olive Roman"/>
          <w:b/>
          <w:color w:val="000000" w:themeColor="text1"/>
        </w:rPr>
      </w:pPr>
      <w:r w:rsidRPr="007B3FA3">
        <w:rPr>
          <w:rFonts w:ascii="Antique Olive Roman" w:hAnsi="Antique Olive Roman"/>
          <w:color w:val="000000" w:themeColor="text1"/>
        </w:rPr>
        <w:t xml:space="preserve">Admissions &amp; Records directly links to the Campus Central page from the college websites. </w:t>
      </w:r>
      <w:r w:rsidRPr="000A4967">
        <w:rPr>
          <w:rFonts w:ascii="Antique Olive Roman" w:hAnsi="Antique Olive Roman"/>
          <w:color w:val="000000" w:themeColor="text1"/>
        </w:rPr>
        <w:t xml:space="preserve">The only benefit (and problem) is that a login isn’t required. </w:t>
      </w:r>
    </w:p>
    <w:p w:rsidR="00687F1F" w:rsidRDefault="007B3FA3" w:rsidP="00687F1F">
      <w:pPr>
        <w:pStyle w:val="ListParagraph"/>
        <w:spacing w:after="120"/>
        <w:ind w:left="540"/>
        <w:rPr>
          <w:rFonts w:ascii="Antique Olive Roman" w:hAnsi="Antique Olive Roman"/>
          <w:color w:val="000000" w:themeColor="text1"/>
        </w:rPr>
      </w:pPr>
      <w:r w:rsidRPr="000A4967">
        <w:rPr>
          <w:rFonts w:ascii="Antique Olive Roman" w:hAnsi="Antique Olive Roman"/>
          <w:color w:val="000000" w:themeColor="text1"/>
        </w:rPr>
        <w:t xml:space="preserve">They must specify </w:t>
      </w:r>
      <w:r w:rsidRPr="00912C31">
        <w:rPr>
          <w:rFonts w:ascii="Antique Olive Roman" w:hAnsi="Antique Olive Roman"/>
          <w:b/>
          <w:color w:val="000000" w:themeColor="text1"/>
        </w:rPr>
        <w:t>first name, last name, student ID and birth date</w:t>
      </w:r>
      <w:r w:rsidRPr="000A4967">
        <w:rPr>
          <w:rFonts w:ascii="Antique Olive Roman" w:hAnsi="Antique Olive Roman"/>
          <w:color w:val="000000" w:themeColor="text1"/>
        </w:rPr>
        <w:t xml:space="preserve"> (exactly as it exists in Colleague) to get a transcript. </w:t>
      </w:r>
    </w:p>
    <w:p w:rsidR="007B3FA3" w:rsidRPr="000A4967" w:rsidRDefault="007B3FA3" w:rsidP="00687F1F">
      <w:pPr>
        <w:pStyle w:val="ListParagraph"/>
        <w:spacing w:after="120"/>
        <w:ind w:left="540"/>
        <w:rPr>
          <w:rFonts w:ascii="Antique Olive Roman" w:hAnsi="Antique Olive Roman"/>
          <w:b/>
          <w:color w:val="000000" w:themeColor="text1"/>
        </w:rPr>
      </w:pPr>
      <w:r w:rsidRPr="000A4967">
        <w:rPr>
          <w:rFonts w:ascii="Antique Olive Roman" w:hAnsi="Antique Olive Roman"/>
          <w:color w:val="000000" w:themeColor="text1"/>
        </w:rPr>
        <w:t xml:space="preserve">That information could be obtained through other means and cause a </w:t>
      </w:r>
      <w:r w:rsidRPr="00912C31">
        <w:rPr>
          <w:rFonts w:ascii="Antique Olive Roman" w:hAnsi="Antique Olive Roman"/>
          <w:b/>
          <w:color w:val="000000" w:themeColor="text1"/>
        </w:rPr>
        <w:t>security issue</w:t>
      </w:r>
      <w:r w:rsidRPr="000A4967">
        <w:rPr>
          <w:rFonts w:ascii="Antique Olive Roman" w:hAnsi="Antique Olive Roman"/>
          <w:color w:val="000000" w:themeColor="text1"/>
        </w:rPr>
        <w:t>. Is it possible to switch to Web Advisor only?</w:t>
      </w:r>
      <w:r w:rsidR="00A923E8" w:rsidRPr="000A4967">
        <w:rPr>
          <w:rFonts w:ascii="Antique Olive Roman" w:hAnsi="Antique Olive Roman"/>
          <w:color w:val="000000" w:themeColor="text1"/>
        </w:rPr>
        <w:t xml:space="preserve"> </w:t>
      </w:r>
    </w:p>
    <w:p w:rsidR="00A923E8" w:rsidRPr="00A923E8" w:rsidRDefault="00A923E8" w:rsidP="00A923E8">
      <w:pPr>
        <w:pStyle w:val="ListParagraph"/>
        <w:spacing w:after="240"/>
        <w:ind w:left="540"/>
        <w:rPr>
          <w:rFonts w:ascii="Antique Olive Roman" w:hAnsi="Antique Olive Roman"/>
          <w:color w:val="0000CC"/>
        </w:rPr>
      </w:pPr>
      <w:r w:rsidRPr="00A923E8">
        <w:rPr>
          <w:rFonts w:ascii="Antique Olive Roman" w:hAnsi="Antique Olive Roman"/>
          <w:color w:val="0000CC"/>
        </w:rPr>
        <w:t>Not at this time.</w:t>
      </w:r>
      <w:r w:rsidR="000A4967">
        <w:rPr>
          <w:rFonts w:ascii="Antique Olive Roman" w:hAnsi="Antique Olive Roman"/>
          <w:color w:val="0000CC"/>
        </w:rPr>
        <w:t xml:space="preserve"> Would need to redirect to a screen on WebAdvisor to login. The student would also need to have a </w:t>
      </w:r>
      <w:r w:rsidR="00912C31">
        <w:rPr>
          <w:rFonts w:ascii="Antique Olive Roman" w:hAnsi="Antique Olive Roman"/>
          <w:color w:val="0000CC"/>
        </w:rPr>
        <w:t>‘</w:t>
      </w:r>
      <w:r w:rsidR="000A4967">
        <w:rPr>
          <w:rFonts w:ascii="Antique Olive Roman" w:hAnsi="Antique Olive Roman"/>
          <w:color w:val="0000CC"/>
        </w:rPr>
        <w:t>DMI Registry User Setup</w:t>
      </w:r>
      <w:r w:rsidR="00912C31">
        <w:rPr>
          <w:rFonts w:ascii="Antique Olive Roman" w:hAnsi="Antique Olive Roman"/>
          <w:color w:val="0000CC"/>
        </w:rPr>
        <w:t>’ a</w:t>
      </w:r>
      <w:r w:rsidR="000A4967">
        <w:rPr>
          <w:rFonts w:ascii="Antique Olive Roman" w:hAnsi="Antique Olive Roman"/>
          <w:color w:val="0000CC"/>
        </w:rPr>
        <w:t>ccount (DRUS).</w:t>
      </w:r>
    </w:p>
    <w:p w:rsidR="00A923E8" w:rsidRDefault="007B3FA3" w:rsidP="007B3FA3">
      <w:pPr>
        <w:pStyle w:val="ListParagraph"/>
        <w:numPr>
          <w:ilvl w:val="0"/>
          <w:numId w:val="7"/>
        </w:numPr>
        <w:spacing w:after="120"/>
        <w:ind w:left="540" w:hanging="180"/>
        <w:rPr>
          <w:rFonts w:ascii="Antique Olive Roman" w:hAnsi="Antique Olive Roman"/>
          <w:color w:val="000000" w:themeColor="text1"/>
        </w:rPr>
      </w:pPr>
      <w:r w:rsidRPr="002544AE">
        <w:rPr>
          <w:rFonts w:ascii="Antique Olive Roman" w:hAnsi="Antique Olive Roman"/>
          <w:color w:val="000000" w:themeColor="text1"/>
        </w:rPr>
        <w:t xml:space="preserve">Instructor Drops access for A&amp;R on Campus Central. Can it be removed? </w:t>
      </w:r>
      <w:r w:rsidR="00A923E8">
        <w:rPr>
          <w:rFonts w:ascii="Antique Olive Roman" w:hAnsi="Antique Olive Roman"/>
          <w:color w:val="000000" w:themeColor="text1"/>
        </w:rPr>
        <w:t xml:space="preserve"> </w:t>
      </w:r>
    </w:p>
    <w:p w:rsidR="007B3FA3" w:rsidRPr="002544AE" w:rsidRDefault="007B3FA3" w:rsidP="007B3FA3">
      <w:pPr>
        <w:pStyle w:val="ListParagraph"/>
        <w:ind w:left="540"/>
        <w:rPr>
          <w:rFonts w:ascii="Antique Olive Roman" w:hAnsi="Antique Olive Roman"/>
          <w:color w:val="000000" w:themeColor="text1"/>
        </w:rPr>
      </w:pPr>
      <w:r w:rsidRPr="002544AE">
        <w:rPr>
          <w:rFonts w:ascii="Antique Olive Roman" w:hAnsi="Antique Olive Roman"/>
          <w:color w:val="000000" w:themeColor="text1"/>
        </w:rPr>
        <w:t xml:space="preserve">Crafton has reported that they haven’t been using the feature since Faculty have been processing the drops themselves. Larry has agreed it can be removed. </w:t>
      </w:r>
    </w:p>
    <w:p w:rsidR="007B3FA3" w:rsidRDefault="007B3FA3" w:rsidP="00A923E8">
      <w:pPr>
        <w:pStyle w:val="ListParagraph"/>
        <w:spacing w:after="120"/>
        <w:ind w:left="540"/>
        <w:rPr>
          <w:rFonts w:ascii="Antique Olive Roman" w:hAnsi="Antique Olive Roman"/>
          <w:color w:val="000000" w:themeColor="text1"/>
        </w:rPr>
      </w:pPr>
      <w:r w:rsidRPr="002544AE">
        <w:rPr>
          <w:rFonts w:ascii="Antique Olive Roman" w:hAnsi="Antique Olive Roman"/>
          <w:color w:val="000000" w:themeColor="text1"/>
        </w:rPr>
        <w:t>What about Valley?</w:t>
      </w:r>
    </w:p>
    <w:p w:rsidR="00A923E8" w:rsidRPr="002544AE" w:rsidRDefault="00A923E8" w:rsidP="007B3FA3">
      <w:pPr>
        <w:pStyle w:val="ListParagraph"/>
        <w:ind w:left="540"/>
        <w:rPr>
          <w:rFonts w:ascii="Antique Olive Roman" w:hAnsi="Antique Olive Roman"/>
          <w:color w:val="000000" w:themeColor="text1"/>
        </w:rPr>
      </w:pPr>
      <w:r w:rsidRPr="00A923E8">
        <w:rPr>
          <w:rFonts w:ascii="Antique Olive Roman" w:hAnsi="Antique Olive Roman"/>
          <w:color w:val="0000CC"/>
        </w:rPr>
        <w:t xml:space="preserve">April Dale-Carter indicated that </w:t>
      </w:r>
      <w:r w:rsidR="000A4967">
        <w:rPr>
          <w:rFonts w:ascii="Antique Olive Roman" w:hAnsi="Antique Olive Roman"/>
          <w:color w:val="0000CC"/>
        </w:rPr>
        <w:t xml:space="preserve">Instructor Drops for A&amp;R </w:t>
      </w:r>
      <w:r w:rsidRPr="00A923E8">
        <w:rPr>
          <w:rFonts w:ascii="Antique Olive Roman" w:hAnsi="Antique Olive Roman"/>
          <w:color w:val="0000CC"/>
        </w:rPr>
        <w:t>could also be removed for Valley</w:t>
      </w:r>
      <w:r w:rsidR="000A4967">
        <w:rPr>
          <w:rFonts w:ascii="Antique Olive Roman" w:hAnsi="Antique Olive Roman"/>
          <w:color w:val="0000CC"/>
        </w:rPr>
        <w:t>. But access is still needed by Instructors.</w:t>
      </w:r>
    </w:p>
    <w:p w:rsidR="007F3307" w:rsidRDefault="007F3307" w:rsidP="007F3307"/>
    <w:p w:rsidR="009205A5" w:rsidRDefault="009205A5">
      <w:pPr>
        <w:ind w:left="0"/>
        <w:rPr>
          <w:rFonts w:ascii="Antique Olive Roman" w:hAnsi="Antique Olive Roman"/>
          <w:b/>
          <w:sz w:val="22"/>
          <w:szCs w:val="22"/>
        </w:rPr>
      </w:pPr>
      <w:r>
        <w:rPr>
          <w:rFonts w:ascii="Antique Olive Roman" w:hAnsi="Antique Olive Roman"/>
          <w:b/>
          <w:sz w:val="22"/>
          <w:szCs w:val="22"/>
        </w:rPr>
        <w:br w:type="page"/>
      </w:r>
    </w:p>
    <w:p w:rsidR="007F3307" w:rsidRPr="007F3307" w:rsidRDefault="00BF472F" w:rsidP="00382EE4">
      <w:pPr>
        <w:spacing w:before="120"/>
        <w:ind w:left="-432"/>
        <w:rPr>
          <w:rFonts w:ascii="Antique Olive Roman" w:hAnsi="Antique Olive Roman"/>
          <w:sz w:val="22"/>
          <w:szCs w:val="22"/>
        </w:rPr>
      </w:pPr>
      <w:r w:rsidRPr="007F3307">
        <w:rPr>
          <w:rFonts w:ascii="Antique Olive Roman" w:hAnsi="Antique Olive Roman"/>
          <w:b/>
          <w:sz w:val="22"/>
          <w:szCs w:val="22"/>
        </w:rPr>
        <w:lastRenderedPageBreak/>
        <w:t>I</w:t>
      </w:r>
      <w:r w:rsidR="005D1F6C" w:rsidRPr="007F3307">
        <w:rPr>
          <w:rFonts w:ascii="Antique Olive Roman" w:hAnsi="Antique Olive Roman"/>
          <w:b/>
          <w:sz w:val="22"/>
          <w:szCs w:val="22"/>
        </w:rPr>
        <w:t>I</w:t>
      </w:r>
      <w:r w:rsidR="00D516D2" w:rsidRPr="007F3307">
        <w:rPr>
          <w:rFonts w:ascii="Antique Olive Roman" w:hAnsi="Antique Olive Roman"/>
          <w:b/>
          <w:sz w:val="22"/>
          <w:szCs w:val="22"/>
        </w:rPr>
        <w:t>I</w:t>
      </w:r>
      <w:r w:rsidRPr="007F3307">
        <w:rPr>
          <w:rFonts w:ascii="Antique Olive Roman" w:hAnsi="Antique Olive Roman"/>
          <w:b/>
          <w:sz w:val="22"/>
          <w:szCs w:val="22"/>
        </w:rPr>
        <w:t xml:space="preserve">. </w:t>
      </w:r>
      <w:r w:rsidRPr="007F3307">
        <w:rPr>
          <w:rFonts w:ascii="Antique Olive Roman" w:hAnsi="Antique Olive Roman"/>
          <w:b/>
          <w:sz w:val="22"/>
          <w:szCs w:val="22"/>
        </w:rPr>
        <w:tab/>
      </w:r>
      <w:r w:rsidR="001866E7" w:rsidRPr="007F3307">
        <w:rPr>
          <w:rFonts w:ascii="Antique Olive Roman" w:hAnsi="Antique Olive Roman"/>
          <w:b/>
          <w:sz w:val="22"/>
          <w:szCs w:val="22"/>
        </w:rPr>
        <w:t>Common Assessment Initiative</w:t>
      </w:r>
      <w:r w:rsidR="00422FB8" w:rsidRPr="007F3307">
        <w:rPr>
          <w:rFonts w:ascii="Antique Olive Roman" w:hAnsi="Antique Olive Roman"/>
          <w:b/>
          <w:sz w:val="22"/>
          <w:szCs w:val="22"/>
        </w:rPr>
        <w:t xml:space="preserve"> – </w:t>
      </w:r>
      <w:r w:rsidR="001866E7" w:rsidRPr="007F3307">
        <w:rPr>
          <w:rFonts w:ascii="Antique Olive Roman" w:hAnsi="Antique Olive Roman"/>
          <w:b/>
          <w:sz w:val="22"/>
          <w:szCs w:val="22"/>
        </w:rPr>
        <w:t xml:space="preserve">CAI </w:t>
      </w:r>
      <w:r w:rsidRPr="007F3307">
        <w:t>(</w:t>
      </w:r>
      <w:r w:rsidR="007F3307" w:rsidRPr="007F3307">
        <w:rPr>
          <w:rFonts w:ascii="Antique Olive Roman" w:hAnsi="Antique Olive Roman"/>
          <w:sz w:val="22"/>
          <w:szCs w:val="22"/>
        </w:rPr>
        <w:t>Andy Chang / Kirsten Colvey /</w:t>
      </w:r>
      <w:r w:rsidR="007F3307">
        <w:rPr>
          <w:rFonts w:ascii="Antique Olive Roman" w:hAnsi="Antique Olive Roman"/>
          <w:sz w:val="22"/>
          <w:szCs w:val="22"/>
        </w:rPr>
        <w:t xml:space="preserve"> </w:t>
      </w:r>
      <w:r w:rsidR="007F3307" w:rsidRPr="007F3307">
        <w:rPr>
          <w:rFonts w:ascii="Antique Olive Roman" w:hAnsi="Antique Olive Roman"/>
          <w:sz w:val="22"/>
          <w:szCs w:val="22"/>
        </w:rPr>
        <w:t xml:space="preserve">James Smith </w:t>
      </w:r>
      <w:r w:rsidR="007F3307" w:rsidRPr="007F3307">
        <w:rPr>
          <w:rFonts w:ascii="Antique Olive Roman" w:hAnsi="Antique Olive Roman"/>
          <w:b/>
          <w:sz w:val="22"/>
          <w:szCs w:val="22"/>
        </w:rPr>
        <w:t>/</w:t>
      </w:r>
    </w:p>
    <w:p w:rsidR="007F3307" w:rsidRPr="007F3307" w:rsidRDefault="007F3307" w:rsidP="007F3307">
      <w:pPr>
        <w:spacing w:after="60"/>
        <w:ind w:left="0"/>
        <w:rPr>
          <w:rFonts w:ascii="Antique Olive Roman" w:hAnsi="Antique Olive Roman"/>
          <w:b/>
          <w:sz w:val="22"/>
          <w:szCs w:val="22"/>
        </w:rPr>
      </w:pPr>
      <w:r w:rsidRPr="007F3307">
        <w:rPr>
          <w:rFonts w:ascii="Antique Olive Roman" w:hAnsi="Antique Olive Roman"/>
          <w:sz w:val="22"/>
          <w:szCs w:val="22"/>
        </w:rPr>
        <w:t xml:space="preserve">Giovanni Sosa </w:t>
      </w:r>
      <w:r w:rsidRPr="007F3307">
        <w:rPr>
          <w:rFonts w:ascii="Antique Olive Roman" w:hAnsi="Antique Olive Roman"/>
          <w:b/>
          <w:sz w:val="22"/>
          <w:szCs w:val="22"/>
        </w:rPr>
        <w:t xml:space="preserve">/ </w:t>
      </w:r>
      <w:r w:rsidRPr="007F3307">
        <w:rPr>
          <w:rFonts w:ascii="Antique Olive Roman" w:hAnsi="Antique Olive Roman"/>
          <w:sz w:val="22"/>
          <w:szCs w:val="22"/>
        </w:rPr>
        <w:t xml:space="preserve">Ben </w:t>
      </w:r>
      <w:proofErr w:type="spellStart"/>
      <w:r w:rsidRPr="007F3307">
        <w:rPr>
          <w:rFonts w:ascii="Antique Olive Roman" w:hAnsi="Antique Olive Roman"/>
          <w:sz w:val="22"/>
          <w:szCs w:val="22"/>
        </w:rPr>
        <w:t>Gamboa</w:t>
      </w:r>
      <w:proofErr w:type="spellEnd"/>
      <w:r w:rsidRPr="007F3307">
        <w:rPr>
          <w:rFonts w:ascii="Antique Olive Roman" w:hAnsi="Antique Olive Roman"/>
          <w:sz w:val="22"/>
          <w:szCs w:val="22"/>
        </w:rPr>
        <w:t xml:space="preserve"> </w:t>
      </w:r>
      <w:r w:rsidRPr="007F3307">
        <w:rPr>
          <w:rFonts w:ascii="Antique Olive Roman" w:hAnsi="Antique Olive Roman"/>
          <w:b/>
          <w:sz w:val="22"/>
          <w:szCs w:val="22"/>
        </w:rPr>
        <w:t xml:space="preserve">/ </w:t>
      </w:r>
      <w:r w:rsidRPr="007F3307">
        <w:rPr>
          <w:rFonts w:ascii="Antique Olive Roman" w:hAnsi="Antique Olive Roman"/>
          <w:sz w:val="22"/>
          <w:szCs w:val="22"/>
        </w:rPr>
        <w:t>Marco Cota)</w:t>
      </w:r>
    </w:p>
    <w:p w:rsidR="00C17287" w:rsidRPr="00912C31" w:rsidRDefault="00827F98" w:rsidP="0058710B">
      <w:pPr>
        <w:pStyle w:val="BodyText"/>
        <w:spacing w:before="0" w:after="0"/>
        <w:rPr>
          <w:rFonts w:ascii="Antique Olive Roman" w:hAnsi="Antique Olive Roman"/>
          <w:sz w:val="22"/>
          <w:szCs w:val="22"/>
        </w:rPr>
      </w:pPr>
      <w:r w:rsidRPr="007F3307">
        <w:rPr>
          <w:rFonts w:ascii="Antique Olive Roman" w:hAnsi="Antique Olive Roman"/>
          <w:sz w:val="22"/>
          <w:szCs w:val="22"/>
        </w:rPr>
        <w:t xml:space="preserve">Keith Wurtz </w:t>
      </w:r>
      <w:r w:rsidR="00464203">
        <w:rPr>
          <w:rFonts w:ascii="Antique Olive Roman" w:hAnsi="Antique Olive Roman"/>
          <w:sz w:val="22"/>
          <w:szCs w:val="22"/>
        </w:rPr>
        <w:t>has created the</w:t>
      </w:r>
      <w:r w:rsidR="00912C31" w:rsidRPr="007F3307">
        <w:rPr>
          <w:rFonts w:ascii="Antique Olive Roman" w:hAnsi="Antique Olive Roman"/>
          <w:sz w:val="22"/>
          <w:szCs w:val="22"/>
        </w:rPr>
        <w:t xml:space="preserve"> project request</w:t>
      </w:r>
      <w:r w:rsidR="00464203">
        <w:rPr>
          <w:rFonts w:ascii="Antique Olive Roman" w:hAnsi="Antique Olive Roman"/>
          <w:sz w:val="22"/>
          <w:szCs w:val="22"/>
        </w:rPr>
        <w:t xml:space="preserve"> for CAI</w:t>
      </w:r>
      <w:r w:rsidR="00912C31" w:rsidRPr="007F3307">
        <w:rPr>
          <w:rFonts w:ascii="Antique Olive Roman" w:hAnsi="Antique Olive Roman"/>
          <w:sz w:val="22"/>
          <w:szCs w:val="22"/>
        </w:rPr>
        <w:t xml:space="preserve">. The </w:t>
      </w:r>
      <w:r w:rsidR="00464203">
        <w:rPr>
          <w:rFonts w:ascii="Antique Olive Roman" w:hAnsi="Antique Olive Roman"/>
          <w:sz w:val="22"/>
          <w:szCs w:val="22"/>
        </w:rPr>
        <w:t xml:space="preserve">project </w:t>
      </w:r>
      <w:r w:rsidR="00912C31" w:rsidRPr="007F3307">
        <w:rPr>
          <w:rFonts w:ascii="Antique Olive Roman" w:hAnsi="Antique Olive Roman"/>
          <w:sz w:val="22"/>
          <w:szCs w:val="22"/>
        </w:rPr>
        <w:t xml:space="preserve">request is currently in the process of being signed by all the stakeholders. </w:t>
      </w:r>
      <w:r w:rsidR="005D1F6C" w:rsidRPr="007F3307">
        <w:rPr>
          <w:rFonts w:ascii="Antique Olive Roman" w:hAnsi="Antique Olive Roman"/>
          <w:sz w:val="22"/>
          <w:szCs w:val="22"/>
        </w:rPr>
        <w:t xml:space="preserve">Currently, there are several conferences being </w:t>
      </w:r>
      <w:r w:rsidR="005D1F6C">
        <w:rPr>
          <w:rFonts w:ascii="Antique Olive Roman" w:hAnsi="Antique Olive Roman"/>
          <w:sz w:val="22"/>
          <w:szCs w:val="22"/>
        </w:rPr>
        <w:t xml:space="preserve">held to learn more about CAI. </w:t>
      </w:r>
      <w:r w:rsidR="00912C31" w:rsidRPr="00912C31">
        <w:rPr>
          <w:rFonts w:ascii="Antique Olive Roman" w:hAnsi="Antique Olive Roman"/>
          <w:sz w:val="22"/>
          <w:szCs w:val="22"/>
        </w:rPr>
        <w:t>Yancie Carter</w:t>
      </w:r>
      <w:r w:rsidR="00912C31">
        <w:rPr>
          <w:rFonts w:ascii="Antique Olive Roman" w:hAnsi="Antique Olive Roman"/>
          <w:sz w:val="22"/>
          <w:szCs w:val="22"/>
        </w:rPr>
        <w:t xml:space="preserve"> will follow-up on the </w:t>
      </w:r>
      <w:r w:rsidR="005D1F6C">
        <w:rPr>
          <w:rFonts w:ascii="Antique Olive Roman" w:hAnsi="Antique Olive Roman"/>
          <w:sz w:val="22"/>
          <w:szCs w:val="22"/>
        </w:rPr>
        <w:t xml:space="preserve">need for rollout </w:t>
      </w:r>
      <w:r w:rsidR="00912C31">
        <w:rPr>
          <w:rFonts w:ascii="Antique Olive Roman" w:hAnsi="Antique Olive Roman"/>
          <w:sz w:val="22"/>
          <w:szCs w:val="22"/>
        </w:rPr>
        <w:t>contingenc</w:t>
      </w:r>
      <w:r w:rsidR="005D1F6C">
        <w:rPr>
          <w:rFonts w:ascii="Antique Olive Roman" w:hAnsi="Antique Olive Roman"/>
          <w:sz w:val="22"/>
          <w:szCs w:val="22"/>
        </w:rPr>
        <w:t>ies</w:t>
      </w:r>
      <w:r w:rsidR="00912C31">
        <w:rPr>
          <w:rFonts w:ascii="Antique Olive Roman" w:hAnsi="Antique Olive Roman"/>
          <w:sz w:val="22"/>
          <w:szCs w:val="22"/>
        </w:rPr>
        <w:t>.</w:t>
      </w:r>
    </w:p>
    <w:p w:rsidR="001866E7" w:rsidRDefault="001866E7" w:rsidP="0058710B">
      <w:pPr>
        <w:pStyle w:val="BodyText"/>
        <w:spacing w:before="0" w:after="0"/>
        <w:rPr>
          <w:rFonts w:ascii="Antique Olive Roman" w:hAnsi="Antique Olive Roman"/>
          <w:sz w:val="22"/>
          <w:szCs w:val="22"/>
        </w:rPr>
      </w:pPr>
    </w:p>
    <w:p w:rsidR="001866E7" w:rsidRPr="007B3FA3" w:rsidRDefault="005D1F6C" w:rsidP="00382EE4">
      <w:pPr>
        <w:spacing w:before="120" w:after="60"/>
        <w:ind w:left="0" w:right="-90" w:hanging="540"/>
        <w:rPr>
          <w:rFonts w:ascii="Antique Olive Roman" w:hAnsi="Antique Olive Roman"/>
          <w:b/>
          <w:sz w:val="22"/>
          <w:szCs w:val="22"/>
        </w:rPr>
      </w:pPr>
      <w:r>
        <w:rPr>
          <w:rFonts w:ascii="Antique Olive Roman" w:hAnsi="Antique Olive Roman"/>
          <w:b/>
          <w:sz w:val="22"/>
          <w:szCs w:val="22"/>
        </w:rPr>
        <w:t xml:space="preserve"> IV</w:t>
      </w:r>
      <w:r w:rsidR="001866E7" w:rsidRPr="007B3FA3">
        <w:rPr>
          <w:rFonts w:ascii="Antique Olive Roman" w:hAnsi="Antique Olive Roman"/>
          <w:b/>
          <w:sz w:val="22"/>
          <w:szCs w:val="22"/>
        </w:rPr>
        <w:t xml:space="preserve">. </w:t>
      </w:r>
      <w:r w:rsidR="001866E7" w:rsidRPr="007B3FA3">
        <w:rPr>
          <w:rFonts w:ascii="Antique Olive Roman" w:hAnsi="Antique Olive Roman"/>
          <w:b/>
          <w:sz w:val="22"/>
          <w:szCs w:val="22"/>
        </w:rPr>
        <w:tab/>
      </w:r>
      <w:r w:rsidR="008D2BA3">
        <w:rPr>
          <w:rFonts w:ascii="Antique Olive Roman" w:hAnsi="Antique Olive Roman"/>
          <w:b/>
          <w:sz w:val="22"/>
          <w:szCs w:val="22"/>
        </w:rPr>
        <w:t xml:space="preserve">Cynosure Online </w:t>
      </w:r>
      <w:r w:rsidRPr="005D1F6C">
        <w:rPr>
          <w:rFonts w:ascii="Antique Olive Roman" w:hAnsi="Antique Olive Roman"/>
          <w:b/>
          <w:color w:val="000000" w:themeColor="text1"/>
          <w:sz w:val="22"/>
          <w:szCs w:val="22"/>
        </w:rPr>
        <w:t>Orientation</w:t>
      </w:r>
      <w:r>
        <w:rPr>
          <w:rFonts w:ascii="Antique Olive Roman" w:hAnsi="Antique Olive Roman"/>
          <w:b/>
          <w:color w:val="0000CC"/>
          <w:sz w:val="22"/>
          <w:szCs w:val="22"/>
        </w:rPr>
        <w:t xml:space="preserve"> </w:t>
      </w:r>
      <w:r w:rsidR="001866E7" w:rsidRPr="007B3FA3">
        <w:rPr>
          <w:rFonts w:ascii="Antique Olive Roman" w:hAnsi="Antique Olive Roman"/>
          <w:sz w:val="22"/>
          <w:szCs w:val="22"/>
        </w:rPr>
        <w:t>(Kirsten Colvey)</w:t>
      </w:r>
    </w:p>
    <w:p w:rsidR="00BF472F" w:rsidRDefault="007F3307" w:rsidP="008D2BA3">
      <w:pPr>
        <w:pStyle w:val="BodyText"/>
        <w:spacing w:before="0" w:after="120"/>
        <w:rPr>
          <w:rFonts w:ascii="Antique Olive Roman" w:hAnsi="Antique Olive Roman"/>
          <w:sz w:val="22"/>
          <w:szCs w:val="22"/>
        </w:rPr>
      </w:pPr>
      <w:r w:rsidRPr="00315748">
        <w:rPr>
          <w:rFonts w:ascii="Antique Olive Roman" w:hAnsi="Antique Olive Roman"/>
          <w:color w:val="0000CC"/>
          <w:sz w:val="22"/>
          <w:szCs w:val="22"/>
          <w:u w:val="single"/>
        </w:rPr>
        <w:t>Problem</w:t>
      </w:r>
      <w:r>
        <w:rPr>
          <w:rFonts w:ascii="Antique Olive Roman" w:hAnsi="Antique Olive Roman"/>
          <w:sz w:val="22"/>
          <w:szCs w:val="22"/>
        </w:rPr>
        <w:t xml:space="preserve">: </w:t>
      </w:r>
      <w:r w:rsidR="008D2BA3">
        <w:rPr>
          <w:rFonts w:ascii="Antique Olive Roman" w:hAnsi="Antique Olive Roman"/>
          <w:sz w:val="22"/>
          <w:szCs w:val="22"/>
        </w:rPr>
        <w:t>Due to a problem with the Datatel Listener, Cynosure could not connect to Datatel. During this time, 50 s</w:t>
      </w:r>
      <w:r>
        <w:rPr>
          <w:rFonts w:ascii="Antique Olive Roman" w:hAnsi="Antique Olive Roman"/>
          <w:sz w:val="22"/>
          <w:szCs w:val="22"/>
        </w:rPr>
        <w:t>tudent</w:t>
      </w:r>
      <w:r w:rsidR="008D2BA3">
        <w:rPr>
          <w:rFonts w:ascii="Antique Olive Roman" w:hAnsi="Antique Olive Roman"/>
          <w:sz w:val="22"/>
          <w:szCs w:val="22"/>
        </w:rPr>
        <w:t xml:space="preserve">s </w:t>
      </w:r>
      <w:r w:rsidR="00315748">
        <w:rPr>
          <w:rFonts w:ascii="Antique Olive Roman" w:hAnsi="Antique Olive Roman"/>
          <w:sz w:val="22"/>
          <w:szCs w:val="22"/>
        </w:rPr>
        <w:t xml:space="preserve">(10 Crafton; 40 Valley) </w:t>
      </w:r>
      <w:r w:rsidR="008D2BA3">
        <w:rPr>
          <w:rFonts w:ascii="Antique Olive Roman" w:hAnsi="Antique Olive Roman"/>
          <w:sz w:val="22"/>
          <w:szCs w:val="22"/>
        </w:rPr>
        <w:t>took the online orientation. Their results</w:t>
      </w:r>
      <w:r>
        <w:rPr>
          <w:rFonts w:ascii="Antique Olive Roman" w:hAnsi="Antique Olive Roman"/>
          <w:sz w:val="22"/>
          <w:szCs w:val="22"/>
        </w:rPr>
        <w:t xml:space="preserve"> </w:t>
      </w:r>
      <w:r w:rsidR="008D2BA3">
        <w:rPr>
          <w:rFonts w:ascii="Antique Olive Roman" w:hAnsi="Antique Olive Roman"/>
          <w:sz w:val="22"/>
          <w:szCs w:val="22"/>
        </w:rPr>
        <w:t xml:space="preserve">were not transmitted to </w:t>
      </w:r>
      <w:r>
        <w:rPr>
          <w:rFonts w:ascii="Antique Olive Roman" w:hAnsi="Antique Olive Roman"/>
          <w:sz w:val="22"/>
          <w:szCs w:val="22"/>
        </w:rPr>
        <w:t>Datatel</w:t>
      </w:r>
      <w:r w:rsidR="008D2BA3">
        <w:rPr>
          <w:rFonts w:ascii="Antique Olive Roman" w:hAnsi="Antique Olive Roman"/>
          <w:sz w:val="22"/>
          <w:szCs w:val="22"/>
        </w:rPr>
        <w:t xml:space="preserve">. This caused the students </w:t>
      </w:r>
      <w:r w:rsidR="008D2BA3" w:rsidRPr="008D2BA3">
        <w:rPr>
          <w:rFonts w:ascii="Antique Olive Roman" w:hAnsi="Antique Olive Roman"/>
          <w:sz w:val="22"/>
          <w:szCs w:val="22"/>
          <w:u w:val="single"/>
        </w:rPr>
        <w:t>not</w:t>
      </w:r>
      <w:r w:rsidR="008D2BA3" w:rsidRPr="008D2BA3">
        <w:rPr>
          <w:rFonts w:ascii="Antique Olive Roman" w:hAnsi="Antique Olive Roman"/>
          <w:sz w:val="22"/>
          <w:szCs w:val="22"/>
        </w:rPr>
        <w:t xml:space="preserve"> </w:t>
      </w:r>
      <w:r w:rsidR="00100661">
        <w:rPr>
          <w:rFonts w:ascii="Antique Olive Roman" w:hAnsi="Antique Olive Roman"/>
          <w:sz w:val="22"/>
          <w:szCs w:val="22"/>
        </w:rPr>
        <w:t xml:space="preserve">to </w:t>
      </w:r>
      <w:r w:rsidR="008D2BA3">
        <w:rPr>
          <w:rFonts w:ascii="Antique Olive Roman" w:hAnsi="Antique Olive Roman"/>
          <w:sz w:val="22"/>
          <w:szCs w:val="22"/>
        </w:rPr>
        <w:t>be given the correct registration</w:t>
      </w:r>
      <w:r w:rsidR="003E6227">
        <w:rPr>
          <w:rFonts w:ascii="Antique Olive Roman" w:hAnsi="Antique Olive Roman"/>
          <w:sz w:val="22"/>
          <w:szCs w:val="22"/>
        </w:rPr>
        <w:t xml:space="preserve"> priority level</w:t>
      </w:r>
      <w:r w:rsidR="008D2BA3">
        <w:rPr>
          <w:rFonts w:ascii="Antique Olive Roman" w:hAnsi="Antique Olive Roman"/>
          <w:sz w:val="22"/>
          <w:szCs w:val="22"/>
        </w:rPr>
        <w:t xml:space="preserve">. These students have been </w:t>
      </w:r>
      <w:r w:rsidR="00315748">
        <w:rPr>
          <w:rFonts w:ascii="Antique Olive Roman" w:hAnsi="Antique Olive Roman"/>
          <w:sz w:val="22"/>
          <w:szCs w:val="22"/>
        </w:rPr>
        <w:t xml:space="preserve">identified </w:t>
      </w:r>
      <w:r w:rsidR="008D2BA3">
        <w:rPr>
          <w:rFonts w:ascii="Antique Olive Roman" w:hAnsi="Antique Olive Roman"/>
          <w:sz w:val="22"/>
          <w:szCs w:val="22"/>
        </w:rPr>
        <w:t>by Jason Brady. The</w:t>
      </w:r>
      <w:r w:rsidR="00315748">
        <w:rPr>
          <w:rFonts w:ascii="Antique Olive Roman" w:hAnsi="Antique Olive Roman"/>
          <w:sz w:val="22"/>
          <w:szCs w:val="22"/>
        </w:rPr>
        <w:t xml:space="preserve"> students </w:t>
      </w:r>
      <w:r w:rsidR="008D2BA3">
        <w:rPr>
          <w:rFonts w:ascii="Antique Olive Roman" w:hAnsi="Antique Olive Roman"/>
          <w:sz w:val="22"/>
          <w:szCs w:val="22"/>
        </w:rPr>
        <w:t>will need to be manually entered in the CASM Screen.</w:t>
      </w:r>
    </w:p>
    <w:p w:rsidR="008D2BA3" w:rsidRPr="007B3FA3" w:rsidRDefault="008D2BA3" w:rsidP="0058710B">
      <w:pPr>
        <w:pStyle w:val="BodyText"/>
        <w:spacing w:before="0" w:after="0"/>
        <w:rPr>
          <w:rFonts w:ascii="Antique Olive Roman" w:hAnsi="Antique Olive Roman"/>
          <w:sz w:val="22"/>
          <w:szCs w:val="22"/>
        </w:rPr>
      </w:pPr>
      <w:r w:rsidRPr="00315748">
        <w:rPr>
          <w:rFonts w:ascii="Antique Olive Roman" w:hAnsi="Antique Olive Roman"/>
          <w:color w:val="0000CC"/>
          <w:sz w:val="22"/>
          <w:szCs w:val="22"/>
          <w:u w:val="single"/>
        </w:rPr>
        <w:t>Solution</w:t>
      </w:r>
      <w:r>
        <w:rPr>
          <w:rFonts w:ascii="Antique Olive Roman" w:hAnsi="Antique Olive Roman"/>
          <w:sz w:val="22"/>
          <w:szCs w:val="22"/>
        </w:rPr>
        <w:t xml:space="preserve">: </w:t>
      </w:r>
      <w:r w:rsidR="00C474C5">
        <w:rPr>
          <w:rFonts w:ascii="Antique Olive Roman" w:hAnsi="Antique Olive Roman"/>
          <w:sz w:val="22"/>
          <w:szCs w:val="22"/>
        </w:rPr>
        <w:t>Kirsten Colvey</w:t>
      </w:r>
      <w:r>
        <w:rPr>
          <w:rFonts w:ascii="Antique Olive Roman" w:hAnsi="Antique Olive Roman"/>
          <w:sz w:val="22"/>
          <w:szCs w:val="22"/>
        </w:rPr>
        <w:t xml:space="preserve"> will create a Help Desk Ticket to </w:t>
      </w:r>
      <w:r w:rsidR="00315748">
        <w:rPr>
          <w:rFonts w:ascii="Antique Olive Roman" w:hAnsi="Antique Olive Roman"/>
          <w:sz w:val="22"/>
          <w:szCs w:val="22"/>
        </w:rPr>
        <w:t xml:space="preserve">have Jason Brady add code to monitor the transmission process and send out </w:t>
      </w:r>
      <w:r>
        <w:rPr>
          <w:rFonts w:ascii="Antique Olive Roman" w:hAnsi="Antique Olive Roman"/>
          <w:sz w:val="22"/>
          <w:szCs w:val="22"/>
        </w:rPr>
        <w:t>email notification</w:t>
      </w:r>
      <w:r w:rsidR="00315748">
        <w:rPr>
          <w:rFonts w:ascii="Antique Olive Roman" w:hAnsi="Antique Olive Roman"/>
          <w:sz w:val="22"/>
          <w:szCs w:val="22"/>
        </w:rPr>
        <w:t>s</w:t>
      </w:r>
      <w:r>
        <w:rPr>
          <w:rFonts w:ascii="Antique Olive Roman" w:hAnsi="Antique Olive Roman"/>
          <w:sz w:val="22"/>
          <w:szCs w:val="22"/>
        </w:rPr>
        <w:t xml:space="preserve"> when error</w:t>
      </w:r>
      <w:r w:rsidR="00315748">
        <w:rPr>
          <w:rFonts w:ascii="Antique Olive Roman" w:hAnsi="Antique Olive Roman"/>
          <w:sz w:val="22"/>
          <w:szCs w:val="22"/>
        </w:rPr>
        <w:t>s</w:t>
      </w:r>
      <w:r>
        <w:rPr>
          <w:rFonts w:ascii="Antique Olive Roman" w:hAnsi="Antique Olive Roman"/>
          <w:sz w:val="22"/>
          <w:szCs w:val="22"/>
        </w:rPr>
        <w:t xml:space="preserve"> occur</w:t>
      </w:r>
      <w:r w:rsidR="00315748">
        <w:rPr>
          <w:rFonts w:ascii="Antique Olive Roman" w:hAnsi="Antique Olive Roman"/>
          <w:sz w:val="22"/>
          <w:szCs w:val="22"/>
        </w:rPr>
        <w:t>. Yancie Carter will let Jason Brady know who should be notified for Valley.</w:t>
      </w:r>
    </w:p>
    <w:p w:rsidR="007B3FA3" w:rsidRDefault="007B3FA3" w:rsidP="00207C22">
      <w:pPr>
        <w:pStyle w:val="BodyText"/>
        <w:spacing w:before="0" w:after="0"/>
        <w:ind w:hanging="450"/>
        <w:rPr>
          <w:rFonts w:ascii="Antique Olive Roman" w:hAnsi="Antique Olive Roman"/>
          <w:sz w:val="22"/>
          <w:szCs w:val="22"/>
        </w:rPr>
      </w:pPr>
    </w:p>
    <w:p w:rsidR="00687F1F" w:rsidRPr="007B3FA3" w:rsidRDefault="00687F1F" w:rsidP="00382EE4">
      <w:pPr>
        <w:spacing w:before="120" w:after="60"/>
        <w:ind w:left="0" w:right="-90" w:hanging="540"/>
        <w:rPr>
          <w:rFonts w:ascii="Antique Olive Roman" w:hAnsi="Antique Olive Roman"/>
          <w:b/>
          <w:sz w:val="22"/>
          <w:szCs w:val="22"/>
        </w:rPr>
      </w:pPr>
      <w:r>
        <w:rPr>
          <w:rFonts w:ascii="Antique Olive Roman" w:hAnsi="Antique Olive Roman"/>
          <w:b/>
          <w:sz w:val="22"/>
          <w:szCs w:val="22"/>
        </w:rPr>
        <w:t xml:space="preserve"> V</w:t>
      </w:r>
      <w:r w:rsidRPr="007B3FA3">
        <w:rPr>
          <w:rFonts w:ascii="Antique Olive Roman" w:hAnsi="Antique Olive Roman"/>
          <w:b/>
          <w:sz w:val="22"/>
          <w:szCs w:val="22"/>
        </w:rPr>
        <w:t xml:space="preserve">. </w:t>
      </w:r>
      <w:r w:rsidRPr="007B3FA3">
        <w:rPr>
          <w:rFonts w:ascii="Antique Olive Roman" w:hAnsi="Antique Olive Roman"/>
          <w:b/>
          <w:sz w:val="22"/>
          <w:szCs w:val="22"/>
        </w:rPr>
        <w:tab/>
      </w:r>
      <w:r w:rsidR="00C474C5">
        <w:rPr>
          <w:rFonts w:ascii="Antique Olive Roman" w:hAnsi="Antique Olive Roman"/>
          <w:b/>
          <w:sz w:val="22"/>
          <w:szCs w:val="22"/>
        </w:rPr>
        <w:t xml:space="preserve">New </w:t>
      </w:r>
      <w:r w:rsidR="007F3307">
        <w:rPr>
          <w:rFonts w:ascii="Antique Olive Roman" w:hAnsi="Antique Olive Roman"/>
          <w:b/>
          <w:color w:val="000000" w:themeColor="text1"/>
          <w:sz w:val="22"/>
          <w:szCs w:val="22"/>
        </w:rPr>
        <w:t>User Application Process</w:t>
      </w:r>
      <w:r>
        <w:rPr>
          <w:rFonts w:ascii="Antique Olive Roman" w:hAnsi="Antique Olive Roman"/>
          <w:b/>
          <w:color w:val="0000CC"/>
          <w:sz w:val="22"/>
          <w:szCs w:val="22"/>
        </w:rPr>
        <w:t xml:space="preserve"> </w:t>
      </w:r>
      <w:r w:rsidRPr="007B3FA3">
        <w:rPr>
          <w:rFonts w:ascii="Antique Olive Roman" w:hAnsi="Antique Olive Roman"/>
          <w:sz w:val="22"/>
          <w:szCs w:val="22"/>
        </w:rPr>
        <w:t>(Kirsten Colvey)</w:t>
      </w:r>
    </w:p>
    <w:p w:rsidR="00464203" w:rsidRDefault="00C474C5" w:rsidP="00464203">
      <w:pPr>
        <w:pStyle w:val="BodyText"/>
        <w:spacing w:before="120" w:after="12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>Kirsten Colvey w</w:t>
      </w:r>
      <w:r w:rsidR="00464203">
        <w:rPr>
          <w:rFonts w:ascii="Antique Olive Roman" w:hAnsi="Antique Olive Roman"/>
          <w:sz w:val="22"/>
          <w:szCs w:val="22"/>
        </w:rPr>
        <w:t>ould like to see new employees up and running with computers and permissions within a week of their start date.</w:t>
      </w:r>
    </w:p>
    <w:p w:rsidR="003D520E" w:rsidRDefault="00464203" w:rsidP="003D520E">
      <w:pPr>
        <w:pStyle w:val="BodyText"/>
        <w:spacing w:before="0" w:after="60"/>
        <w:rPr>
          <w:rFonts w:ascii="Antique Olive Roman" w:hAnsi="Antique Olive Roman"/>
          <w:sz w:val="22"/>
          <w:szCs w:val="22"/>
        </w:rPr>
      </w:pPr>
      <w:r w:rsidRPr="00464203">
        <w:rPr>
          <w:rFonts w:ascii="Antique Olive Roman" w:hAnsi="Antique Olive Roman"/>
          <w:b/>
          <w:color w:val="0000CC"/>
          <w:sz w:val="22"/>
          <w:szCs w:val="22"/>
          <w:u w:val="single"/>
        </w:rPr>
        <w:t>Problem</w:t>
      </w:r>
      <w:r>
        <w:rPr>
          <w:rFonts w:ascii="Antique Olive Roman" w:hAnsi="Antique Olive Roman"/>
          <w:sz w:val="22"/>
          <w:szCs w:val="22"/>
        </w:rPr>
        <w:t xml:space="preserve">: </w:t>
      </w:r>
    </w:p>
    <w:p w:rsidR="009205A5" w:rsidRDefault="009205A5" w:rsidP="003D520E">
      <w:pPr>
        <w:pStyle w:val="BodyText"/>
        <w:numPr>
          <w:ilvl w:val="0"/>
          <w:numId w:val="15"/>
        </w:numPr>
        <w:spacing w:before="0" w:after="12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>New employees</w:t>
      </w:r>
      <w:r w:rsidR="003D520E">
        <w:rPr>
          <w:rFonts w:ascii="Antique Olive Roman" w:hAnsi="Antique Olive Roman"/>
          <w:sz w:val="22"/>
          <w:szCs w:val="22"/>
        </w:rPr>
        <w:t>,</w:t>
      </w:r>
      <w:r>
        <w:rPr>
          <w:rFonts w:ascii="Antique Olive Roman" w:hAnsi="Antique Olive Roman"/>
          <w:sz w:val="22"/>
          <w:szCs w:val="22"/>
        </w:rPr>
        <w:t xml:space="preserve"> having to wait until their ‘Live Scan’ is returned</w:t>
      </w:r>
      <w:r w:rsidR="003D520E">
        <w:rPr>
          <w:rFonts w:ascii="Antique Olive Roman" w:hAnsi="Antique Olive Roman"/>
          <w:sz w:val="22"/>
          <w:szCs w:val="22"/>
        </w:rPr>
        <w:t>,</w:t>
      </w:r>
      <w:r>
        <w:rPr>
          <w:rFonts w:ascii="Antique Olive Roman" w:hAnsi="Antique Olive Roman"/>
          <w:sz w:val="22"/>
          <w:szCs w:val="22"/>
        </w:rPr>
        <w:t xml:space="preserve"> is causing delays in allowing them to access SARS, Datatel, etc…</w:t>
      </w:r>
    </w:p>
    <w:p w:rsidR="00464203" w:rsidRDefault="00464203" w:rsidP="003D520E">
      <w:pPr>
        <w:pStyle w:val="BodyText"/>
        <w:numPr>
          <w:ilvl w:val="0"/>
          <w:numId w:val="15"/>
        </w:numPr>
        <w:spacing w:before="240" w:after="40"/>
        <w:rPr>
          <w:rFonts w:ascii="Antique Olive Roman" w:hAnsi="Antique Olive Roman"/>
          <w:sz w:val="22"/>
          <w:szCs w:val="22"/>
        </w:rPr>
      </w:pPr>
      <w:r w:rsidRPr="00464203">
        <w:rPr>
          <w:rFonts w:ascii="Antique Olive Roman" w:hAnsi="Antique Olive Roman"/>
          <w:b/>
          <w:color w:val="0000CC"/>
          <w:sz w:val="22"/>
          <w:szCs w:val="22"/>
          <w:u w:val="single"/>
        </w:rPr>
        <w:t>Type of access</w:t>
      </w:r>
      <w:r>
        <w:rPr>
          <w:rFonts w:ascii="Antique Olive Roman" w:hAnsi="Antique Olive Roman"/>
          <w:b/>
          <w:color w:val="0000CC"/>
          <w:sz w:val="22"/>
          <w:szCs w:val="22"/>
        </w:rPr>
        <w:t>:</w:t>
      </w:r>
      <w:r w:rsidRPr="00464203">
        <w:rPr>
          <w:rFonts w:ascii="Antique Olive Roman" w:hAnsi="Antique Olive Roman"/>
          <w:color w:val="0000CC"/>
          <w:sz w:val="22"/>
          <w:szCs w:val="22"/>
        </w:rPr>
        <w:t xml:space="preserve"> </w:t>
      </w:r>
    </w:p>
    <w:p w:rsidR="00464203" w:rsidRDefault="00464203" w:rsidP="003D520E">
      <w:pPr>
        <w:pStyle w:val="BodyText"/>
        <w:numPr>
          <w:ilvl w:val="0"/>
          <w:numId w:val="20"/>
        </w:numPr>
        <w:spacing w:before="0" w:after="6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>Needs to be more descriptive. Would like to add an attachment to the user app…to be scanned.</w:t>
      </w:r>
    </w:p>
    <w:p w:rsidR="00464203" w:rsidRDefault="00464203" w:rsidP="003D520E">
      <w:pPr>
        <w:pStyle w:val="BodyText"/>
        <w:numPr>
          <w:ilvl w:val="0"/>
          <w:numId w:val="19"/>
        </w:numPr>
        <w:spacing w:before="0" w:after="6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>In note section, add ‘See additional Page’</w:t>
      </w:r>
    </w:p>
    <w:p w:rsidR="00464203" w:rsidRDefault="00C474C5" w:rsidP="003D520E">
      <w:pPr>
        <w:pStyle w:val="BodyText"/>
        <w:numPr>
          <w:ilvl w:val="0"/>
          <w:numId w:val="19"/>
        </w:numPr>
        <w:spacing w:before="0" w:after="6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 xml:space="preserve">Kirsten Colvey </w:t>
      </w:r>
      <w:r w:rsidR="00464203">
        <w:rPr>
          <w:rFonts w:ascii="Antique Olive Roman" w:hAnsi="Antique Olive Roman"/>
          <w:sz w:val="22"/>
          <w:szCs w:val="22"/>
        </w:rPr>
        <w:t xml:space="preserve">will discuss with DyAnn Walter and Arlene McGowan to </w:t>
      </w:r>
      <w:r w:rsidR="00100661">
        <w:rPr>
          <w:rFonts w:ascii="Antique Olive Roman" w:hAnsi="Antique Olive Roman"/>
          <w:sz w:val="22"/>
          <w:szCs w:val="22"/>
        </w:rPr>
        <w:t>twe</w:t>
      </w:r>
      <w:r w:rsidR="00464203">
        <w:rPr>
          <w:rFonts w:ascii="Antique Olive Roman" w:hAnsi="Antique Olive Roman"/>
          <w:sz w:val="22"/>
          <w:szCs w:val="22"/>
        </w:rPr>
        <w:t xml:space="preserve">ak the New User App. </w:t>
      </w:r>
    </w:p>
    <w:p w:rsidR="003D520E" w:rsidRDefault="003D520E" w:rsidP="003D520E">
      <w:pPr>
        <w:pStyle w:val="BodyText"/>
        <w:spacing w:before="0" w:after="40"/>
        <w:ind w:left="360"/>
        <w:rPr>
          <w:rFonts w:ascii="Antique Olive Roman" w:hAnsi="Antique Olive Roman"/>
          <w:sz w:val="22"/>
          <w:szCs w:val="22"/>
        </w:rPr>
      </w:pPr>
    </w:p>
    <w:p w:rsidR="009205A5" w:rsidRPr="003D520E" w:rsidRDefault="009205A5" w:rsidP="003D520E">
      <w:pPr>
        <w:pStyle w:val="BodyText"/>
        <w:spacing w:before="0" w:after="40"/>
        <w:rPr>
          <w:rFonts w:ascii="Antique Olive Roman" w:hAnsi="Antique Olive Roman"/>
          <w:b/>
          <w:color w:val="0000CC"/>
          <w:sz w:val="22"/>
          <w:szCs w:val="22"/>
          <w:u w:val="single"/>
        </w:rPr>
      </w:pPr>
      <w:r w:rsidRPr="003D520E">
        <w:rPr>
          <w:rFonts w:ascii="Antique Olive Roman" w:hAnsi="Antique Olive Roman"/>
          <w:b/>
          <w:color w:val="0000CC"/>
          <w:sz w:val="22"/>
          <w:szCs w:val="22"/>
          <w:u w:val="single"/>
        </w:rPr>
        <w:t>New User App Process is tedious</w:t>
      </w:r>
    </w:p>
    <w:p w:rsidR="009205A5" w:rsidRDefault="009205A5" w:rsidP="003D520E">
      <w:pPr>
        <w:pStyle w:val="BodyText"/>
        <w:numPr>
          <w:ilvl w:val="0"/>
          <w:numId w:val="22"/>
        </w:numPr>
        <w:spacing w:before="0" w:after="4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 xml:space="preserve">Must wait for Board Approval </w:t>
      </w:r>
    </w:p>
    <w:p w:rsidR="009205A5" w:rsidRDefault="009205A5" w:rsidP="003D520E">
      <w:pPr>
        <w:pStyle w:val="BodyText"/>
        <w:numPr>
          <w:ilvl w:val="0"/>
          <w:numId w:val="22"/>
        </w:numPr>
        <w:spacing w:before="0" w:after="4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>Submissions by Manager</w:t>
      </w:r>
    </w:p>
    <w:p w:rsidR="009205A5" w:rsidRDefault="009205A5" w:rsidP="003D520E">
      <w:pPr>
        <w:pStyle w:val="BodyText"/>
        <w:numPr>
          <w:ilvl w:val="0"/>
          <w:numId w:val="22"/>
        </w:numPr>
        <w:spacing w:before="0" w:after="4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>HR Orientation</w:t>
      </w:r>
    </w:p>
    <w:p w:rsidR="009205A5" w:rsidRDefault="009205A5" w:rsidP="003D520E">
      <w:pPr>
        <w:pStyle w:val="BodyText"/>
        <w:numPr>
          <w:ilvl w:val="0"/>
          <w:numId w:val="22"/>
        </w:numPr>
        <w:spacing w:before="0" w:after="4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>Live Scan</w:t>
      </w:r>
    </w:p>
    <w:p w:rsidR="006C6C1B" w:rsidRDefault="006C6C1B">
      <w:pPr>
        <w:ind w:left="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br w:type="page"/>
      </w:r>
    </w:p>
    <w:p w:rsidR="00F607E5" w:rsidRDefault="006C6C1B" w:rsidP="003D520E">
      <w:pPr>
        <w:pStyle w:val="BodyText"/>
        <w:spacing w:before="0" w:after="6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 xml:space="preserve">The following would speed up the process, but cannot be </w:t>
      </w:r>
      <w:r w:rsidR="00F607E5">
        <w:rPr>
          <w:rFonts w:ascii="Antique Olive Roman" w:hAnsi="Antique Olive Roman"/>
          <w:sz w:val="22"/>
          <w:szCs w:val="22"/>
        </w:rPr>
        <w:t xml:space="preserve">used </w:t>
      </w:r>
      <w:r>
        <w:rPr>
          <w:rFonts w:ascii="Antique Olive Roman" w:hAnsi="Antique Olive Roman"/>
          <w:sz w:val="22"/>
          <w:szCs w:val="22"/>
        </w:rPr>
        <w:t xml:space="preserve">because of auditing </w:t>
      </w:r>
      <w:r w:rsidR="00F607E5">
        <w:rPr>
          <w:rFonts w:ascii="Antique Olive Roman" w:hAnsi="Antique Olive Roman"/>
          <w:sz w:val="22"/>
          <w:szCs w:val="22"/>
        </w:rPr>
        <w:t>concerns:</w:t>
      </w:r>
    </w:p>
    <w:p w:rsidR="006C6C1B" w:rsidRDefault="002317D5" w:rsidP="00F607E5">
      <w:pPr>
        <w:pStyle w:val="BodyText"/>
        <w:numPr>
          <w:ilvl w:val="0"/>
          <w:numId w:val="9"/>
        </w:numPr>
        <w:spacing w:before="0" w:after="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 xml:space="preserve">Eliminate </w:t>
      </w:r>
      <w:r w:rsidR="006C6C1B">
        <w:rPr>
          <w:rFonts w:ascii="Antique Olive Roman" w:hAnsi="Antique Olive Roman"/>
          <w:sz w:val="22"/>
          <w:szCs w:val="22"/>
        </w:rPr>
        <w:t xml:space="preserve">‘Wet Signatures’ </w:t>
      </w:r>
      <w:r>
        <w:rPr>
          <w:rFonts w:ascii="Antique Olive Roman" w:hAnsi="Antique Olive Roman"/>
          <w:sz w:val="22"/>
          <w:szCs w:val="22"/>
        </w:rPr>
        <w:t>–-&gt; No authentication</w:t>
      </w:r>
    </w:p>
    <w:p w:rsidR="006C6C1B" w:rsidRDefault="002317D5" w:rsidP="00F607E5">
      <w:pPr>
        <w:pStyle w:val="BodyText"/>
        <w:numPr>
          <w:ilvl w:val="0"/>
          <w:numId w:val="9"/>
        </w:numPr>
        <w:spacing w:before="0" w:after="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>Using e</w:t>
      </w:r>
      <w:r w:rsidR="00F607E5">
        <w:rPr>
          <w:rFonts w:ascii="Antique Olive Roman" w:hAnsi="Antique Olive Roman"/>
          <w:sz w:val="22"/>
          <w:szCs w:val="22"/>
        </w:rPr>
        <w:t>mail</w:t>
      </w:r>
      <w:r>
        <w:rPr>
          <w:rFonts w:ascii="Antique Olive Roman" w:hAnsi="Antique Olive Roman"/>
          <w:sz w:val="22"/>
          <w:szCs w:val="22"/>
        </w:rPr>
        <w:t xml:space="preserve"> </w:t>
      </w:r>
      <w:r w:rsidRPr="002317D5">
        <w:rPr>
          <w:rFonts w:ascii="Antique Olive Roman" w:hAnsi="Antique Olive Roman"/>
          <w:sz w:val="22"/>
          <w:szCs w:val="22"/>
        </w:rPr>
        <w:sym w:font="Wingdings" w:char="F0E0"/>
      </w:r>
      <w:r w:rsidR="00F607E5">
        <w:rPr>
          <w:rFonts w:ascii="Antique Olive Roman" w:hAnsi="Antique Olive Roman"/>
          <w:sz w:val="22"/>
          <w:szCs w:val="22"/>
        </w:rPr>
        <w:t xml:space="preserve"> </w:t>
      </w:r>
      <w:r>
        <w:rPr>
          <w:rFonts w:ascii="Antique Olive Roman" w:hAnsi="Antique Olive Roman"/>
          <w:sz w:val="22"/>
          <w:szCs w:val="22"/>
        </w:rPr>
        <w:t>C</w:t>
      </w:r>
      <w:r w:rsidR="00F607E5">
        <w:rPr>
          <w:rFonts w:ascii="Antique Olive Roman" w:hAnsi="Antique Olive Roman"/>
          <w:sz w:val="22"/>
          <w:szCs w:val="22"/>
        </w:rPr>
        <w:t>ontain</w:t>
      </w:r>
      <w:r w:rsidR="003D520E">
        <w:rPr>
          <w:rFonts w:ascii="Antique Olive Roman" w:hAnsi="Antique Olive Roman"/>
          <w:sz w:val="22"/>
          <w:szCs w:val="22"/>
        </w:rPr>
        <w:t xml:space="preserve"> personal </w:t>
      </w:r>
      <w:r w:rsidR="00F607E5">
        <w:rPr>
          <w:rFonts w:ascii="Antique Olive Roman" w:hAnsi="Antique Olive Roman"/>
          <w:sz w:val="22"/>
          <w:szCs w:val="22"/>
        </w:rPr>
        <w:t>info</w:t>
      </w:r>
      <w:r w:rsidR="003D520E">
        <w:rPr>
          <w:rFonts w:ascii="Antique Olive Roman" w:hAnsi="Antique Olive Roman"/>
          <w:sz w:val="22"/>
          <w:szCs w:val="22"/>
        </w:rPr>
        <w:t xml:space="preserve"> (</w:t>
      </w:r>
      <w:proofErr w:type="spellStart"/>
      <w:r w:rsidR="003D520E">
        <w:rPr>
          <w:rFonts w:ascii="Antique Olive Roman" w:hAnsi="Antique Olive Roman"/>
          <w:sz w:val="22"/>
          <w:szCs w:val="22"/>
        </w:rPr>
        <w:t>ssn</w:t>
      </w:r>
      <w:proofErr w:type="spellEnd"/>
      <w:r w:rsidR="003D520E">
        <w:rPr>
          <w:rFonts w:ascii="Antique Olive Roman" w:hAnsi="Antique Olive Roman"/>
          <w:sz w:val="22"/>
          <w:szCs w:val="22"/>
        </w:rPr>
        <w:t xml:space="preserve">) </w:t>
      </w:r>
    </w:p>
    <w:p w:rsidR="00F607E5" w:rsidRDefault="00F607E5" w:rsidP="006C6C1B">
      <w:pPr>
        <w:pStyle w:val="BodyText"/>
        <w:spacing w:before="0" w:after="120"/>
        <w:rPr>
          <w:rFonts w:ascii="Antique Olive Roman" w:hAnsi="Antique Olive Roman"/>
          <w:sz w:val="22"/>
          <w:szCs w:val="22"/>
        </w:rPr>
      </w:pPr>
    </w:p>
    <w:p w:rsidR="003D520E" w:rsidRDefault="003D520E" w:rsidP="003D520E">
      <w:pPr>
        <w:pStyle w:val="BodyText"/>
        <w:spacing w:before="240" w:after="60"/>
        <w:rPr>
          <w:rFonts w:ascii="Antique Olive Roman" w:hAnsi="Antique Olive Roman"/>
          <w:sz w:val="22"/>
          <w:szCs w:val="22"/>
        </w:rPr>
      </w:pPr>
      <w:r w:rsidRPr="009205A5">
        <w:rPr>
          <w:rFonts w:ascii="Antique Olive Roman" w:hAnsi="Antique Olive Roman"/>
          <w:b/>
          <w:color w:val="0000CC"/>
          <w:sz w:val="22"/>
          <w:szCs w:val="22"/>
          <w:u w:val="single"/>
        </w:rPr>
        <w:t>Suggestions</w:t>
      </w:r>
      <w:r>
        <w:rPr>
          <w:rFonts w:ascii="Antique Olive Roman" w:hAnsi="Antique Olive Roman"/>
          <w:sz w:val="22"/>
          <w:szCs w:val="22"/>
        </w:rPr>
        <w:t>:</w:t>
      </w:r>
    </w:p>
    <w:p w:rsidR="003D520E" w:rsidRDefault="003D520E" w:rsidP="002317D5">
      <w:pPr>
        <w:pStyle w:val="BodyText"/>
        <w:numPr>
          <w:ilvl w:val="0"/>
          <w:numId w:val="14"/>
        </w:numPr>
        <w:spacing w:before="0" w:after="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>Re-prioritize the sequence</w:t>
      </w:r>
    </w:p>
    <w:p w:rsidR="003D520E" w:rsidRDefault="003D520E" w:rsidP="003D520E">
      <w:pPr>
        <w:pStyle w:val="BodyText"/>
        <w:numPr>
          <w:ilvl w:val="0"/>
          <w:numId w:val="14"/>
        </w:numPr>
        <w:spacing w:before="0" w:after="12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>Include HR in the discussion</w:t>
      </w:r>
    </w:p>
    <w:p w:rsidR="003D520E" w:rsidRPr="003D520E" w:rsidRDefault="003D520E" w:rsidP="003D520E">
      <w:pPr>
        <w:pStyle w:val="BodyText"/>
        <w:spacing w:before="0" w:after="120"/>
        <w:rPr>
          <w:rFonts w:ascii="Antique Olive Roman" w:hAnsi="Antique Olive Roman"/>
          <w:b/>
          <w:sz w:val="22"/>
          <w:szCs w:val="22"/>
        </w:rPr>
      </w:pPr>
    </w:p>
    <w:p w:rsidR="00F607E5" w:rsidRDefault="003D520E" w:rsidP="00F607E5">
      <w:pPr>
        <w:pStyle w:val="BodyText"/>
        <w:spacing w:before="0" w:after="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b/>
          <w:color w:val="0000CC"/>
          <w:sz w:val="22"/>
          <w:szCs w:val="22"/>
          <w:u w:val="single"/>
        </w:rPr>
        <w:t xml:space="preserve">Possible </w:t>
      </w:r>
      <w:r w:rsidR="00F607E5" w:rsidRPr="003D520E">
        <w:rPr>
          <w:rFonts w:ascii="Antique Olive Roman" w:hAnsi="Antique Olive Roman"/>
          <w:b/>
          <w:color w:val="0000CC"/>
          <w:sz w:val="22"/>
          <w:szCs w:val="22"/>
          <w:u w:val="single"/>
        </w:rPr>
        <w:t>Solution</w:t>
      </w:r>
      <w:r w:rsidR="00F607E5">
        <w:rPr>
          <w:rFonts w:ascii="Antique Olive Roman" w:hAnsi="Antique Olive Roman"/>
          <w:sz w:val="22"/>
          <w:szCs w:val="22"/>
        </w:rPr>
        <w:t xml:space="preserve">: </w:t>
      </w:r>
    </w:p>
    <w:p w:rsidR="00F607E5" w:rsidRDefault="00F607E5" w:rsidP="00F607E5">
      <w:pPr>
        <w:pStyle w:val="BodyText"/>
        <w:numPr>
          <w:ilvl w:val="0"/>
          <w:numId w:val="10"/>
        </w:numPr>
        <w:spacing w:before="0" w:after="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>The new ERP may eliminate many of the problems that we are currently experiencing.</w:t>
      </w:r>
    </w:p>
    <w:p w:rsidR="00F607E5" w:rsidRDefault="00F607E5" w:rsidP="00F607E5">
      <w:pPr>
        <w:pStyle w:val="BodyText"/>
        <w:numPr>
          <w:ilvl w:val="0"/>
          <w:numId w:val="10"/>
        </w:numPr>
        <w:spacing w:before="0" w:after="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>Need a tra</w:t>
      </w:r>
      <w:bookmarkStart w:id="0" w:name="_GoBack"/>
      <w:bookmarkEnd w:id="0"/>
      <w:r>
        <w:rPr>
          <w:rFonts w:ascii="Antique Olive Roman" w:hAnsi="Antique Olive Roman"/>
          <w:sz w:val="22"/>
          <w:szCs w:val="22"/>
        </w:rPr>
        <w:t>cking mechanism for internal email</w:t>
      </w:r>
    </w:p>
    <w:p w:rsidR="00F607E5" w:rsidRDefault="00F607E5" w:rsidP="00F607E5">
      <w:pPr>
        <w:pStyle w:val="BodyText"/>
        <w:numPr>
          <w:ilvl w:val="0"/>
          <w:numId w:val="11"/>
        </w:numPr>
        <w:spacing w:before="0" w:after="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>Imag</w:t>
      </w:r>
      <w:r w:rsidR="002317D5">
        <w:rPr>
          <w:rFonts w:ascii="Antique Olive Roman" w:hAnsi="Antique Olive Roman"/>
          <w:sz w:val="22"/>
          <w:szCs w:val="22"/>
        </w:rPr>
        <w:t>e</w:t>
      </w:r>
      <w:r>
        <w:rPr>
          <w:rFonts w:ascii="Antique Olive Roman" w:hAnsi="Antique Olive Roman"/>
          <w:sz w:val="22"/>
          <w:szCs w:val="22"/>
        </w:rPr>
        <w:t xml:space="preserve">Now – View only for managers…to see where the bottleneck is occurring </w:t>
      </w:r>
    </w:p>
    <w:p w:rsidR="00F607E5" w:rsidRDefault="00C474C5" w:rsidP="00F607E5">
      <w:pPr>
        <w:pStyle w:val="BodyText"/>
        <w:numPr>
          <w:ilvl w:val="0"/>
          <w:numId w:val="11"/>
        </w:numPr>
        <w:spacing w:before="0" w:after="0"/>
        <w:rPr>
          <w:rFonts w:ascii="Antique Olive Roman" w:hAnsi="Antique Olive Roman"/>
          <w:sz w:val="22"/>
          <w:szCs w:val="22"/>
        </w:rPr>
      </w:pPr>
      <w:r>
        <w:rPr>
          <w:rFonts w:ascii="Antique Olive Roman" w:hAnsi="Antique Olive Roman"/>
          <w:sz w:val="22"/>
          <w:szCs w:val="22"/>
        </w:rPr>
        <w:t>Kirsten Colvey</w:t>
      </w:r>
      <w:r w:rsidR="00F607E5">
        <w:rPr>
          <w:rFonts w:ascii="Antique Olive Roman" w:hAnsi="Antique Olive Roman"/>
          <w:sz w:val="22"/>
          <w:szCs w:val="22"/>
        </w:rPr>
        <w:t xml:space="preserve"> will talk to Arlene McGowan</w:t>
      </w:r>
    </w:p>
    <w:p w:rsidR="009205A5" w:rsidRDefault="009205A5" w:rsidP="003E6227">
      <w:pPr>
        <w:pStyle w:val="BodyText"/>
        <w:spacing w:before="0" w:after="0"/>
        <w:ind w:hanging="450"/>
        <w:rPr>
          <w:rFonts w:ascii="Antique Olive Roman" w:hAnsi="Antique Olive Roman"/>
          <w:sz w:val="22"/>
          <w:szCs w:val="22"/>
        </w:rPr>
      </w:pPr>
    </w:p>
    <w:p w:rsidR="00231AA3" w:rsidRPr="00231AA3" w:rsidRDefault="00231AA3" w:rsidP="00231AA3">
      <w:pPr>
        <w:pStyle w:val="BodyText"/>
        <w:spacing w:before="0" w:after="0"/>
        <w:ind w:left="1710" w:hanging="450"/>
        <w:rPr>
          <w:rFonts w:ascii="Antique Olive Roman" w:hAnsi="Antique Olive Roman"/>
          <w:color w:val="C00000"/>
          <w:sz w:val="22"/>
          <w:szCs w:val="22"/>
        </w:rPr>
      </w:pPr>
      <w:r w:rsidRPr="00231AA3">
        <w:rPr>
          <w:rFonts w:ascii="Antique Olive Roman" w:hAnsi="Antique Olive Roman"/>
          <w:color w:val="C00000"/>
          <w:sz w:val="22"/>
          <w:szCs w:val="22"/>
        </w:rPr>
        <w:t>Update to the minutes: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8383"/>
      </w:tblGrid>
      <w:tr w:rsidR="00231AA3" w:rsidTr="00231AA3">
        <w:tc>
          <w:tcPr>
            <w:tcW w:w="8383" w:type="dxa"/>
            <w:shd w:val="clear" w:color="auto" w:fill="FDE9D9" w:themeFill="accent6" w:themeFillTint="33"/>
          </w:tcPr>
          <w:p w:rsidR="00231AA3" w:rsidRPr="00231AA3" w:rsidRDefault="00231AA3" w:rsidP="00231AA3">
            <w:pPr>
              <w:ind w:left="0"/>
              <w:rPr>
                <w:rFonts w:ascii="Arial" w:hAnsi="Arial" w:cs="Arial"/>
                <w:color w:val="000000" w:themeColor="text1"/>
              </w:rPr>
            </w:pPr>
            <w:r w:rsidRPr="00231AA3">
              <w:rPr>
                <w:rFonts w:ascii="Arial" w:hAnsi="Arial" w:cs="Arial"/>
                <w:color w:val="000000" w:themeColor="text1"/>
              </w:rPr>
              <w:t>DyAnn Walter</w:t>
            </w:r>
            <w:r w:rsidRPr="00231AA3">
              <w:rPr>
                <w:rFonts w:ascii="Arial" w:hAnsi="Arial" w:cs="Arial"/>
                <w:color w:val="000000" w:themeColor="text1"/>
              </w:rPr>
              <w:t xml:space="preserve"> talked to Arlene </w:t>
            </w:r>
            <w:r w:rsidRPr="00231AA3">
              <w:rPr>
                <w:rFonts w:ascii="Arial" w:hAnsi="Arial" w:cs="Arial"/>
                <w:color w:val="000000" w:themeColor="text1"/>
              </w:rPr>
              <w:t xml:space="preserve">McGowan </w:t>
            </w:r>
            <w:r w:rsidRPr="00231AA3">
              <w:rPr>
                <w:rFonts w:ascii="Arial" w:hAnsi="Arial" w:cs="Arial"/>
                <w:color w:val="000000" w:themeColor="text1"/>
              </w:rPr>
              <w:t>about the “View only for managers”  - per Arlene a</w:t>
            </w:r>
            <w:r w:rsidR="00100661">
              <w:rPr>
                <w:rFonts w:ascii="Arial" w:hAnsi="Arial" w:cs="Arial"/>
                <w:color w:val="000000" w:themeColor="text1"/>
              </w:rPr>
              <w:t>n</w:t>
            </w:r>
            <w:r w:rsidRPr="00231AA3">
              <w:rPr>
                <w:rFonts w:ascii="Arial" w:hAnsi="Arial" w:cs="Arial"/>
                <w:color w:val="000000" w:themeColor="text1"/>
              </w:rPr>
              <w:t xml:space="preserve"> ImageNow user can only be in 1 “group” </w:t>
            </w:r>
          </w:p>
          <w:p w:rsidR="00231AA3" w:rsidRPr="00231AA3" w:rsidRDefault="00231AA3" w:rsidP="00231AA3">
            <w:pPr>
              <w:ind w:left="0" w:firstLine="720"/>
              <w:rPr>
                <w:rFonts w:ascii="Arial" w:hAnsi="Arial" w:cs="Arial"/>
                <w:color w:val="000000" w:themeColor="text1"/>
              </w:rPr>
            </w:pPr>
          </w:p>
          <w:p w:rsidR="00231AA3" w:rsidRPr="00231AA3" w:rsidRDefault="00231AA3" w:rsidP="00231AA3">
            <w:pPr>
              <w:ind w:left="0"/>
              <w:rPr>
                <w:rFonts w:ascii="Arial" w:hAnsi="Arial" w:cs="Arial"/>
                <w:color w:val="000000" w:themeColor="text1"/>
              </w:rPr>
            </w:pPr>
            <w:r w:rsidRPr="00231AA3">
              <w:rPr>
                <w:rFonts w:ascii="Arial" w:hAnsi="Arial" w:cs="Arial"/>
                <w:color w:val="000000" w:themeColor="text1"/>
              </w:rPr>
              <w:t>i.e. Kirsten Colvey is already in the “</w:t>
            </w:r>
            <w:r w:rsidRPr="00231AA3">
              <w:rPr>
                <w:rFonts w:ascii="Arial" w:hAnsi="Arial" w:cs="Arial"/>
                <w:color w:val="000000" w:themeColor="text1"/>
                <w:u w:val="single"/>
              </w:rPr>
              <w:t xml:space="preserve">CHC </w:t>
            </w:r>
            <w:proofErr w:type="spellStart"/>
            <w:r w:rsidRPr="00231AA3">
              <w:rPr>
                <w:rFonts w:ascii="Arial" w:hAnsi="Arial" w:cs="Arial"/>
                <w:color w:val="000000" w:themeColor="text1"/>
                <w:u w:val="single"/>
              </w:rPr>
              <w:t>Coun</w:t>
            </w:r>
            <w:proofErr w:type="spellEnd"/>
            <w:r w:rsidRPr="00231AA3">
              <w:rPr>
                <w:rFonts w:ascii="Arial" w:hAnsi="Arial" w:cs="Arial"/>
                <w:color w:val="000000" w:themeColor="text1"/>
                <w:u w:val="single"/>
              </w:rPr>
              <w:t xml:space="preserve"> Office </w:t>
            </w:r>
            <w:proofErr w:type="spellStart"/>
            <w:r w:rsidRPr="00231AA3">
              <w:rPr>
                <w:rFonts w:ascii="Arial" w:hAnsi="Arial" w:cs="Arial"/>
                <w:color w:val="000000" w:themeColor="text1"/>
                <w:u w:val="single"/>
              </w:rPr>
              <w:t>Mgrs</w:t>
            </w:r>
            <w:proofErr w:type="spellEnd"/>
            <w:r w:rsidRPr="00231AA3">
              <w:rPr>
                <w:rFonts w:ascii="Arial" w:hAnsi="Arial" w:cs="Arial"/>
                <w:color w:val="000000" w:themeColor="text1"/>
              </w:rPr>
              <w:t>” group so could not be assigned to the “</w:t>
            </w:r>
            <w:r w:rsidRPr="00231AA3">
              <w:rPr>
                <w:rFonts w:ascii="Arial" w:hAnsi="Arial" w:cs="Arial"/>
                <w:color w:val="000000" w:themeColor="text1"/>
                <w:u w:val="single"/>
              </w:rPr>
              <w:t>User Application View ONLY</w:t>
            </w:r>
            <w:r w:rsidRPr="00231AA3">
              <w:rPr>
                <w:rFonts w:ascii="Arial" w:hAnsi="Arial" w:cs="Arial"/>
                <w:color w:val="000000" w:themeColor="text1"/>
              </w:rPr>
              <w:t>”</w:t>
            </w:r>
          </w:p>
          <w:p w:rsidR="00231AA3" w:rsidRDefault="00231AA3" w:rsidP="003E6227">
            <w:pPr>
              <w:pStyle w:val="BodyText"/>
              <w:spacing w:before="0" w:after="0"/>
              <w:rPr>
                <w:rFonts w:ascii="Antique Olive Roman" w:hAnsi="Antique Olive Roman"/>
                <w:sz w:val="22"/>
                <w:szCs w:val="22"/>
              </w:rPr>
            </w:pPr>
          </w:p>
        </w:tc>
      </w:tr>
    </w:tbl>
    <w:p w:rsidR="00231AA3" w:rsidRDefault="00231AA3" w:rsidP="003E6227">
      <w:pPr>
        <w:pStyle w:val="BodyText"/>
        <w:spacing w:before="0" w:after="0"/>
        <w:ind w:hanging="450"/>
        <w:rPr>
          <w:rFonts w:ascii="Antique Olive Roman" w:hAnsi="Antique Olive Roman"/>
          <w:sz w:val="22"/>
          <w:szCs w:val="22"/>
        </w:rPr>
      </w:pPr>
    </w:p>
    <w:p w:rsidR="00FD258E" w:rsidRPr="007B3FA3" w:rsidRDefault="00FD258E" w:rsidP="00382EE4">
      <w:pPr>
        <w:pStyle w:val="BodyText"/>
        <w:spacing w:before="120" w:after="60"/>
        <w:ind w:hanging="450"/>
        <w:rPr>
          <w:rFonts w:ascii="Antique Olive Roman" w:hAnsi="Antique Olive Roman"/>
          <w:b/>
          <w:sz w:val="22"/>
          <w:szCs w:val="22"/>
          <w:u w:val="single"/>
        </w:rPr>
      </w:pPr>
      <w:r w:rsidRPr="007B3FA3">
        <w:rPr>
          <w:rFonts w:ascii="Antique Olive Roman" w:hAnsi="Antique Olive Roman"/>
          <w:b/>
          <w:sz w:val="22"/>
          <w:szCs w:val="22"/>
          <w:u w:val="single"/>
        </w:rPr>
        <w:t>Miscellaneous</w:t>
      </w:r>
      <w:r w:rsidR="00957194" w:rsidRPr="007B3FA3">
        <w:rPr>
          <w:rFonts w:ascii="Antique Olive Roman" w:hAnsi="Antique Olive Roman"/>
          <w:b/>
          <w:sz w:val="22"/>
          <w:szCs w:val="22"/>
          <w:u w:val="single"/>
        </w:rPr>
        <w:t xml:space="preserve">: </w:t>
      </w:r>
    </w:p>
    <w:p w:rsidR="00065077" w:rsidRDefault="00C17287" w:rsidP="00065077">
      <w:pPr>
        <w:pStyle w:val="BodyText"/>
        <w:spacing w:before="0" w:after="0"/>
        <w:ind w:hanging="180"/>
        <w:rPr>
          <w:rFonts w:ascii="Antique Olive Roman" w:hAnsi="Antique Olive Roman"/>
          <w:sz w:val="22"/>
          <w:szCs w:val="22"/>
        </w:rPr>
      </w:pPr>
      <w:r w:rsidRPr="007B3FA3">
        <w:rPr>
          <w:rFonts w:ascii="Antique Olive Roman" w:hAnsi="Antique Olive Roman"/>
          <w:sz w:val="22"/>
          <w:szCs w:val="22"/>
        </w:rPr>
        <w:t>There were no miscellaneous discussion items</w:t>
      </w:r>
    </w:p>
    <w:p w:rsidR="002317D5" w:rsidRDefault="002317D5" w:rsidP="00C474C5">
      <w:pPr>
        <w:pStyle w:val="BodyText"/>
        <w:spacing w:before="120" w:after="0"/>
        <w:ind w:left="-396" w:hanging="180"/>
        <w:rPr>
          <w:rFonts w:ascii="Antique Olive Roman" w:hAnsi="Antique Olive Roman"/>
          <w:sz w:val="22"/>
          <w:szCs w:val="22"/>
        </w:rPr>
      </w:pPr>
    </w:p>
    <w:p w:rsidR="00065077" w:rsidRPr="00065077" w:rsidRDefault="00065077" w:rsidP="00C474C5">
      <w:pPr>
        <w:pStyle w:val="BodyText"/>
        <w:spacing w:before="120" w:after="0"/>
        <w:ind w:left="-396" w:hanging="180"/>
        <w:rPr>
          <w:rFonts w:ascii="Antique Olive Roman" w:hAnsi="Antique Olive Roman"/>
          <w:sz w:val="22"/>
          <w:szCs w:val="22"/>
        </w:rPr>
      </w:pPr>
      <w:r w:rsidRPr="00065077">
        <w:rPr>
          <w:rFonts w:ascii="Antique Olive Roman" w:hAnsi="Antique Olive Roman"/>
          <w:b/>
          <w:i/>
          <w:color w:val="000000" w:themeColor="text1"/>
          <w:sz w:val="22"/>
          <w:szCs w:val="22"/>
          <w:u w:val="single"/>
        </w:rPr>
        <w:t>DAWG “Parking Lot</w:t>
      </w:r>
      <w:r w:rsidRPr="00065077">
        <w:rPr>
          <w:rFonts w:ascii="Antique Olive Roman" w:hAnsi="Antique Olive Roman"/>
          <w:b/>
          <w:color w:val="000000" w:themeColor="text1"/>
          <w:sz w:val="22"/>
          <w:szCs w:val="22"/>
          <w:u w:val="single"/>
        </w:rPr>
        <w:t>”</w:t>
      </w:r>
      <w:r w:rsidRPr="00065077">
        <w:rPr>
          <w:rFonts w:ascii="Antique Olive Roman" w:hAnsi="Antique Olive Roman"/>
          <w:color w:val="000000" w:themeColor="text1"/>
          <w:sz w:val="22"/>
          <w:szCs w:val="22"/>
        </w:rPr>
        <w:t xml:space="preserve"> </w:t>
      </w:r>
      <w:r w:rsidRPr="00065077">
        <w:rPr>
          <w:rFonts w:ascii="Antique Olive Roman" w:hAnsi="Antique Olive Roman"/>
          <w:color w:val="C00000"/>
          <w:sz w:val="22"/>
          <w:szCs w:val="22"/>
        </w:rPr>
        <w:sym w:font="Webdings" w:char="F08E"/>
      </w:r>
      <w:r>
        <w:rPr>
          <w:rFonts w:ascii="Antique Olive Roman" w:hAnsi="Antique Olive Roman"/>
          <w:b/>
          <w:color w:val="0000CC"/>
          <w:sz w:val="22"/>
          <w:szCs w:val="22"/>
        </w:rPr>
        <w:t xml:space="preserve">                       </w:t>
      </w:r>
      <w:r>
        <w:rPr>
          <w:rFonts w:ascii="Antique Olive Roman" w:hAnsi="Antique Olive Roman"/>
          <w:color w:val="C00000"/>
          <w:sz w:val="18"/>
          <w:szCs w:val="18"/>
        </w:rPr>
        <w:t>Updates – Listed in</w:t>
      </w:r>
      <w:r w:rsidRPr="00A270F9">
        <w:rPr>
          <w:rFonts w:ascii="Antique Olive Roman" w:hAnsi="Antique Olive Roman"/>
          <w:color w:val="C00000"/>
          <w:sz w:val="18"/>
          <w:szCs w:val="18"/>
        </w:rPr>
        <w:t xml:space="preserve"> red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406"/>
        <w:gridCol w:w="3250"/>
        <w:gridCol w:w="3167"/>
      </w:tblGrid>
      <w:tr w:rsidR="00065077" w:rsidRPr="00137345" w:rsidTr="00065077">
        <w:tc>
          <w:tcPr>
            <w:tcW w:w="3406" w:type="dxa"/>
            <w:shd w:val="clear" w:color="auto" w:fill="FFFF00"/>
          </w:tcPr>
          <w:p w:rsidR="00065077" w:rsidRPr="00874739" w:rsidRDefault="00065077" w:rsidP="006C0E82">
            <w:pPr>
              <w:ind w:left="0"/>
              <w:jc w:val="center"/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</w:pPr>
            <w:r w:rsidRPr="00874739"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3250" w:type="dxa"/>
            <w:shd w:val="clear" w:color="auto" w:fill="FFFF00"/>
          </w:tcPr>
          <w:p w:rsidR="00065077" w:rsidRPr="00874739" w:rsidRDefault="00065077" w:rsidP="006C0E82">
            <w:pPr>
              <w:ind w:left="0"/>
              <w:jc w:val="center"/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</w:pPr>
            <w:r w:rsidRPr="00874739"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67" w:type="dxa"/>
            <w:shd w:val="clear" w:color="auto" w:fill="FFFF00"/>
          </w:tcPr>
          <w:p w:rsidR="00065077" w:rsidRPr="00874739" w:rsidRDefault="00065077" w:rsidP="006C0E82">
            <w:pPr>
              <w:ind w:left="0"/>
              <w:jc w:val="center"/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</w:pPr>
            <w:r w:rsidRPr="00874739"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  <w:t>Sponsor</w:t>
            </w:r>
          </w:p>
        </w:tc>
      </w:tr>
      <w:tr w:rsidR="00065077" w:rsidRPr="00346EF3" w:rsidTr="00065077">
        <w:tc>
          <w:tcPr>
            <w:tcW w:w="3406" w:type="dxa"/>
          </w:tcPr>
          <w:p w:rsidR="00065077" w:rsidRPr="00346EF3" w:rsidRDefault="00065077" w:rsidP="005D1F6C">
            <w:pPr>
              <w:ind w:left="0"/>
              <w:rPr>
                <w:rFonts w:ascii="Antique Olive Roman" w:hAnsi="Antique Olive Roman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b/>
                <w:color w:val="000000" w:themeColor="text1"/>
                <w:sz w:val="16"/>
                <w:szCs w:val="16"/>
              </w:rPr>
              <w:t xml:space="preserve">Student Success </w:t>
            </w:r>
            <w:r w:rsidRPr="00346EF3">
              <w:rPr>
                <w:rFonts w:ascii="Antique Olive Roman" w:hAnsi="Antique Olive Roman" w:cs="Courier New"/>
                <w:b/>
                <w:color w:val="C00000"/>
                <w:sz w:val="16"/>
                <w:szCs w:val="16"/>
              </w:rPr>
              <w:t>selection for determining priority</w:t>
            </w:r>
          </w:p>
        </w:tc>
        <w:tc>
          <w:tcPr>
            <w:tcW w:w="3250" w:type="dxa"/>
          </w:tcPr>
          <w:p w:rsidR="00065077" w:rsidRPr="00346EF3" w:rsidRDefault="00065077" w:rsidP="005D1F6C">
            <w:pPr>
              <w:ind w:left="0"/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C00000"/>
                <w:sz w:val="16"/>
                <w:szCs w:val="16"/>
              </w:rPr>
              <w:t>Evaluate criteria for Comprehensive Ed Plan</w:t>
            </w: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 xml:space="preserve">. </w:t>
            </w:r>
          </w:p>
          <w:p w:rsidR="00065077" w:rsidRPr="00346EF3" w:rsidRDefault="00065077" w:rsidP="005D1F6C">
            <w:pPr>
              <w:ind w:left="0"/>
              <w:rPr>
                <w:rFonts w:ascii="Antique Olive Roman" w:hAnsi="Antique Olive Roman" w:cs="Courier New"/>
                <w:strike/>
                <w:color w:val="C00000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strike/>
                <w:color w:val="C00000"/>
                <w:sz w:val="16"/>
                <w:szCs w:val="16"/>
              </w:rPr>
              <w:t xml:space="preserve">DCS testing parameters </w:t>
            </w:r>
          </w:p>
          <w:p w:rsidR="00065077" w:rsidRPr="00346EF3" w:rsidRDefault="00065077" w:rsidP="005D1F6C">
            <w:pPr>
              <w:ind w:left="0"/>
              <w:rPr>
                <w:rFonts w:ascii="Antique Olive Roman" w:hAnsi="Antique Olive Roman" w:cs="Courier New"/>
                <w:strike/>
                <w:color w:val="C00000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strike/>
                <w:color w:val="C00000"/>
                <w:sz w:val="16"/>
                <w:szCs w:val="16"/>
              </w:rPr>
              <w:t xml:space="preserve">  # Terms = 2, # Units = 15</w:t>
            </w:r>
          </w:p>
          <w:p w:rsidR="00065077" w:rsidRPr="00346EF3" w:rsidRDefault="00065077" w:rsidP="005D1F6C">
            <w:pPr>
              <w:ind w:left="0"/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 xml:space="preserve">  </w:t>
            </w:r>
            <w:r w:rsidRPr="00346EF3">
              <w:rPr>
                <w:rFonts w:ascii="Antique Olive Roman" w:hAnsi="Antique Olive Roman" w:cs="Courier New"/>
                <w:color w:val="C00000"/>
                <w:sz w:val="16"/>
                <w:szCs w:val="16"/>
              </w:rPr>
              <w:t># Terms = 3 or more, # Units 15-30</w:t>
            </w:r>
          </w:p>
        </w:tc>
        <w:tc>
          <w:tcPr>
            <w:tcW w:w="3167" w:type="dxa"/>
          </w:tcPr>
          <w:p w:rsidR="00065077" w:rsidRPr="00346EF3" w:rsidRDefault="00065077" w:rsidP="005D1F6C">
            <w:pPr>
              <w:ind w:left="0"/>
              <w:rPr>
                <w:rFonts w:ascii="Antique Olive Roman" w:hAnsi="Antique Olive Roman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>Kirsten Colvey</w:t>
            </w:r>
          </w:p>
        </w:tc>
      </w:tr>
      <w:tr w:rsidR="00065077" w:rsidRPr="00346EF3" w:rsidTr="00065077">
        <w:tc>
          <w:tcPr>
            <w:tcW w:w="3406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b/>
                <w:color w:val="000000" w:themeColor="text1"/>
                <w:sz w:val="16"/>
                <w:szCs w:val="16"/>
              </w:rPr>
              <w:t>Drop “Reason” Codes</w:t>
            </w:r>
          </w:p>
        </w:tc>
        <w:tc>
          <w:tcPr>
            <w:tcW w:w="3250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 xml:space="preserve">Awaiting input from Enrollment Management committee </w:t>
            </w:r>
          </w:p>
        </w:tc>
        <w:tc>
          <w:tcPr>
            <w:tcW w:w="3167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>Joe Cabrales</w:t>
            </w:r>
          </w:p>
        </w:tc>
      </w:tr>
      <w:tr w:rsidR="00065077" w:rsidRPr="00346EF3" w:rsidTr="00065077">
        <w:tc>
          <w:tcPr>
            <w:tcW w:w="3406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b/>
                <w:color w:val="000000" w:themeColor="text1"/>
                <w:sz w:val="16"/>
                <w:szCs w:val="16"/>
              </w:rPr>
              <w:t>Posting Military Credit</w:t>
            </w:r>
          </w:p>
        </w:tc>
        <w:tc>
          <w:tcPr>
            <w:tcW w:w="3250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 w:cs="Courier New"/>
                <w:b/>
                <w:color w:val="0000CC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C00000"/>
                <w:sz w:val="16"/>
                <w:szCs w:val="16"/>
              </w:rPr>
              <w:t xml:space="preserve">Not posting correctly to Transcripts. </w:t>
            </w: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>Pending Research. Then bring back to DAWG.</w:t>
            </w:r>
          </w:p>
        </w:tc>
        <w:tc>
          <w:tcPr>
            <w:tcW w:w="3167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/>
                <w:color w:val="000000" w:themeColor="text1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>HDO Ticket #90888</w:t>
            </w:r>
          </w:p>
        </w:tc>
      </w:tr>
      <w:tr w:rsidR="00065077" w:rsidRPr="00346EF3" w:rsidTr="00065077">
        <w:tc>
          <w:tcPr>
            <w:tcW w:w="3406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b/>
                <w:color w:val="000000" w:themeColor="text1"/>
                <w:sz w:val="16"/>
                <w:szCs w:val="16"/>
              </w:rPr>
              <w:t>Course Auditing</w:t>
            </w:r>
          </w:p>
        </w:tc>
        <w:tc>
          <w:tcPr>
            <w:tcW w:w="3250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C00000"/>
                <w:sz w:val="16"/>
                <w:szCs w:val="16"/>
              </w:rPr>
              <w:t xml:space="preserve">Board Policy: </w:t>
            </w: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 xml:space="preserve">Pending TESS Executive Committee Prioritization </w:t>
            </w:r>
          </w:p>
        </w:tc>
        <w:tc>
          <w:tcPr>
            <w:tcW w:w="3167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/>
                <w:color w:val="000000" w:themeColor="text1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>April Dale-Carter/Larry Aycock</w:t>
            </w:r>
          </w:p>
        </w:tc>
      </w:tr>
      <w:tr w:rsidR="00065077" w:rsidRPr="00346EF3" w:rsidTr="00065077">
        <w:tc>
          <w:tcPr>
            <w:tcW w:w="3406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b/>
                <w:color w:val="000000" w:themeColor="text1"/>
                <w:sz w:val="16"/>
                <w:szCs w:val="16"/>
              </w:rPr>
              <w:t>Registration Rules Update</w:t>
            </w:r>
          </w:p>
        </w:tc>
        <w:tc>
          <w:tcPr>
            <w:tcW w:w="3250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 xml:space="preserve">Implementation targeted for </w:t>
            </w:r>
            <w:r w:rsidRPr="00346EF3">
              <w:rPr>
                <w:rFonts w:ascii="Antique Olive Roman" w:hAnsi="Antique Olive Roman" w:cs="Courier New"/>
                <w:color w:val="C00000"/>
                <w:sz w:val="16"/>
                <w:szCs w:val="16"/>
              </w:rPr>
              <w:t xml:space="preserve">Spring 2017 </w:t>
            </w: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 xml:space="preserve">- </w:t>
            </w:r>
            <w:r w:rsidRPr="00346EF3">
              <w:rPr>
                <w:rFonts w:ascii="Antique Olive Roman" w:hAnsi="Antique Olive Roman" w:cs="Courier New"/>
                <w:b/>
                <w:color w:val="000000" w:themeColor="text1"/>
                <w:sz w:val="16"/>
                <w:szCs w:val="16"/>
              </w:rPr>
              <w:t>For Undecided</w:t>
            </w:r>
          </w:p>
        </w:tc>
        <w:tc>
          <w:tcPr>
            <w:tcW w:w="3167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>Need HDO Ticket</w:t>
            </w:r>
          </w:p>
          <w:p w:rsidR="00065077" w:rsidRPr="00346EF3" w:rsidRDefault="00065077" w:rsidP="006C0E82">
            <w:pPr>
              <w:ind w:left="0"/>
              <w:rPr>
                <w:rFonts w:ascii="Antique Olive Roman" w:hAnsi="Antique Olive Roman"/>
                <w:color w:val="000000" w:themeColor="text1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>Kirsten Colvey</w:t>
            </w:r>
          </w:p>
        </w:tc>
      </w:tr>
      <w:tr w:rsidR="00065077" w:rsidRPr="00346EF3" w:rsidTr="00065077">
        <w:tc>
          <w:tcPr>
            <w:tcW w:w="3406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b/>
                <w:color w:val="000000" w:themeColor="text1"/>
                <w:sz w:val="16"/>
                <w:szCs w:val="16"/>
              </w:rPr>
              <w:t>VETS/MILS screens</w:t>
            </w:r>
          </w:p>
        </w:tc>
        <w:tc>
          <w:tcPr>
            <w:tcW w:w="3250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 xml:space="preserve">Further research/pending comparison to MINF/XMINF </w:t>
            </w:r>
          </w:p>
        </w:tc>
        <w:tc>
          <w:tcPr>
            <w:tcW w:w="3167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>Robert Scudder</w:t>
            </w:r>
          </w:p>
        </w:tc>
      </w:tr>
      <w:tr w:rsidR="00065077" w:rsidRPr="00346EF3" w:rsidTr="00065077">
        <w:tc>
          <w:tcPr>
            <w:tcW w:w="3406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 w:cs="Courier New"/>
                <w:b/>
                <w:color w:val="000000" w:themeColor="text1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b/>
                <w:color w:val="000000" w:themeColor="text1"/>
                <w:sz w:val="16"/>
                <w:szCs w:val="16"/>
              </w:rPr>
              <w:t>Student Group /Organization Transcript Notations</w:t>
            </w:r>
          </w:p>
        </w:tc>
        <w:tc>
          <w:tcPr>
            <w:tcW w:w="3250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>Pending feasibility study</w:t>
            </w:r>
          </w:p>
        </w:tc>
        <w:tc>
          <w:tcPr>
            <w:tcW w:w="3167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>HDO Ticket #95510</w:t>
            </w:r>
          </w:p>
          <w:p w:rsidR="00065077" w:rsidRPr="00346EF3" w:rsidRDefault="00065077" w:rsidP="006C0E8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>Yvette Tram</w:t>
            </w:r>
          </w:p>
        </w:tc>
      </w:tr>
    </w:tbl>
    <w:p w:rsidR="00065077" w:rsidRPr="00137345" w:rsidRDefault="00065077" w:rsidP="005C066E">
      <w:pPr>
        <w:pStyle w:val="Subtitle"/>
        <w:pBdr>
          <w:top w:val="none" w:sz="0" w:space="0" w:color="auto"/>
        </w:pBdr>
        <w:spacing w:before="600" w:after="0"/>
        <w:ind w:left="-432"/>
        <w:rPr>
          <w:rFonts w:ascii="Antique Olive Roman" w:hAnsi="Antique Olive Roman"/>
          <w:b/>
          <w:color w:val="0000CC"/>
          <w:sz w:val="22"/>
          <w:szCs w:val="22"/>
        </w:rPr>
      </w:pPr>
      <w:r w:rsidRPr="007F3307">
        <w:rPr>
          <w:rFonts w:ascii="Antique Olive Roman" w:hAnsi="Antique Olive Roman"/>
          <w:b/>
          <w:i/>
          <w:color w:val="auto"/>
          <w:sz w:val="22"/>
          <w:szCs w:val="22"/>
        </w:rPr>
        <w:t>The following Topic has been removed from the DAWG “Parking Lot</w:t>
      </w:r>
      <w:r w:rsidRPr="007F3307">
        <w:rPr>
          <w:rFonts w:ascii="Antique Olive Roman" w:hAnsi="Antique Olive Roman"/>
          <w:b/>
          <w:color w:val="auto"/>
          <w:sz w:val="22"/>
          <w:szCs w:val="22"/>
        </w:rPr>
        <w:t>”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394"/>
        <w:gridCol w:w="3225"/>
        <w:gridCol w:w="3204"/>
      </w:tblGrid>
      <w:tr w:rsidR="00065077" w:rsidRPr="00874739" w:rsidTr="00065077">
        <w:tc>
          <w:tcPr>
            <w:tcW w:w="3394" w:type="dxa"/>
            <w:shd w:val="clear" w:color="auto" w:fill="FFFF00"/>
          </w:tcPr>
          <w:p w:rsidR="00065077" w:rsidRPr="00874739" w:rsidRDefault="00065077" w:rsidP="006C0E82">
            <w:pPr>
              <w:ind w:left="0"/>
              <w:jc w:val="center"/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</w:pPr>
            <w:r w:rsidRPr="00874739"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3225" w:type="dxa"/>
            <w:shd w:val="clear" w:color="auto" w:fill="FFFF00"/>
          </w:tcPr>
          <w:p w:rsidR="00065077" w:rsidRPr="00874739" w:rsidRDefault="00065077" w:rsidP="006C0E82">
            <w:pPr>
              <w:ind w:left="0"/>
              <w:jc w:val="center"/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3204" w:type="dxa"/>
            <w:shd w:val="clear" w:color="auto" w:fill="FFFF00"/>
          </w:tcPr>
          <w:p w:rsidR="00065077" w:rsidRPr="00874739" w:rsidRDefault="00065077" w:rsidP="006C0E82">
            <w:pPr>
              <w:ind w:left="0"/>
              <w:jc w:val="center"/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</w:pPr>
            <w:r w:rsidRPr="00874739"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  <w:t>Sponsor</w:t>
            </w:r>
          </w:p>
        </w:tc>
      </w:tr>
      <w:tr w:rsidR="00065077" w:rsidRPr="00874739" w:rsidTr="00065077">
        <w:tc>
          <w:tcPr>
            <w:tcW w:w="3394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 w:cs="Courier New"/>
                <w:b/>
                <w:color w:val="C00000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b/>
                <w:color w:val="C00000"/>
                <w:sz w:val="16"/>
                <w:szCs w:val="16"/>
              </w:rPr>
              <w:t>Automatic rebill of BOGs</w:t>
            </w:r>
          </w:p>
        </w:tc>
        <w:tc>
          <w:tcPr>
            <w:tcW w:w="3225" w:type="dxa"/>
          </w:tcPr>
          <w:p w:rsidR="00065077" w:rsidRPr="00346EF3" w:rsidRDefault="00065077" w:rsidP="006C0E82">
            <w:pPr>
              <w:ind w:left="0" w:firstLine="18"/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strike/>
                <w:color w:val="C00000"/>
                <w:sz w:val="16"/>
                <w:szCs w:val="16"/>
              </w:rPr>
              <w:t xml:space="preserve">Programmer </w:t>
            </w: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 xml:space="preserve">Research </w:t>
            </w:r>
            <w:r w:rsidRPr="00346EF3">
              <w:rPr>
                <w:rFonts w:ascii="Antique Olive Roman" w:hAnsi="Antique Olive Roman" w:cs="Courier New"/>
                <w:color w:val="C00000"/>
                <w:sz w:val="16"/>
                <w:szCs w:val="16"/>
              </w:rPr>
              <w:t>Completed.  Programmer waiting to implement.</w:t>
            </w:r>
          </w:p>
        </w:tc>
        <w:tc>
          <w:tcPr>
            <w:tcW w:w="3204" w:type="dxa"/>
          </w:tcPr>
          <w:p w:rsidR="00065077" w:rsidRPr="00346EF3" w:rsidRDefault="00065077" w:rsidP="006C0E8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</w:pPr>
            <w:r w:rsidRPr="00346EF3">
              <w:rPr>
                <w:rFonts w:ascii="Antique Olive Roman" w:hAnsi="Antique Olive Roman" w:cs="Courier New"/>
                <w:color w:val="000000" w:themeColor="text1"/>
                <w:sz w:val="16"/>
                <w:szCs w:val="16"/>
              </w:rPr>
              <w:t>Amber Gallagher/John Muskavitch</w:t>
            </w:r>
          </w:p>
        </w:tc>
      </w:tr>
    </w:tbl>
    <w:p w:rsidR="00065077" w:rsidRDefault="00065077" w:rsidP="006F6BD1">
      <w:pPr>
        <w:pStyle w:val="ListNumber"/>
        <w:numPr>
          <w:ilvl w:val="0"/>
          <w:numId w:val="0"/>
        </w:numPr>
        <w:spacing w:before="0" w:after="0"/>
        <w:ind w:left="-360"/>
        <w:rPr>
          <w:rFonts w:ascii="Antique Olive Roman" w:hAnsi="Antique Olive Roman"/>
          <w:b w:val="0"/>
          <w:sz w:val="22"/>
          <w:szCs w:val="22"/>
          <w:u w:val="none"/>
        </w:rPr>
      </w:pPr>
    </w:p>
    <w:p w:rsidR="00065077" w:rsidRPr="007B3FA3" w:rsidRDefault="00065077" w:rsidP="006F6BD1">
      <w:pPr>
        <w:pStyle w:val="ListNumber"/>
        <w:numPr>
          <w:ilvl w:val="0"/>
          <w:numId w:val="0"/>
        </w:numPr>
        <w:spacing w:before="0" w:after="0"/>
        <w:ind w:left="-360"/>
        <w:rPr>
          <w:rFonts w:ascii="Antique Olive Roman" w:hAnsi="Antique Olive Roman"/>
          <w:b w:val="0"/>
          <w:sz w:val="22"/>
          <w:szCs w:val="22"/>
          <w:u w:val="none"/>
        </w:rPr>
      </w:pPr>
    </w:p>
    <w:p w:rsidR="00574BF0" w:rsidRDefault="00465A7E" w:rsidP="00EA0EAF">
      <w:pPr>
        <w:pStyle w:val="ListNumber"/>
        <w:numPr>
          <w:ilvl w:val="0"/>
          <w:numId w:val="0"/>
        </w:numPr>
        <w:spacing w:before="0" w:after="0"/>
        <w:ind w:left="-360"/>
        <w:rPr>
          <w:rFonts w:ascii="Antique Olive Roman" w:hAnsi="Antique Olive Roman"/>
          <w:b w:val="0"/>
          <w:sz w:val="22"/>
          <w:szCs w:val="22"/>
          <w:u w:val="none"/>
        </w:rPr>
      </w:pP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>The</w:t>
      </w:r>
      <w:r w:rsidR="00E23E41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</w:t>
      </w:r>
      <w:r w:rsidR="007B429D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next </w:t>
      </w:r>
      <w:r w:rsidR="009A01B1" w:rsidRPr="007B3FA3">
        <w:rPr>
          <w:rFonts w:ascii="Antique Olive Roman" w:hAnsi="Antique Olive Roman"/>
          <w:b w:val="0"/>
          <w:sz w:val="22"/>
          <w:szCs w:val="22"/>
          <w:u w:val="none"/>
        </w:rPr>
        <w:t>DAWG</w:t>
      </w:r>
      <w:r w:rsidR="007B429D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Committee </w:t>
      </w:r>
      <w:r w:rsidR="007B3FA3">
        <w:rPr>
          <w:rFonts w:ascii="Antique Olive Roman" w:hAnsi="Antique Olive Roman"/>
          <w:b w:val="0"/>
          <w:sz w:val="22"/>
          <w:szCs w:val="22"/>
          <w:u w:val="none"/>
        </w:rPr>
        <w:t>M</w:t>
      </w:r>
      <w:r w:rsidR="00874D96" w:rsidRPr="007B3FA3">
        <w:rPr>
          <w:rFonts w:ascii="Antique Olive Roman" w:hAnsi="Antique Olive Roman"/>
          <w:b w:val="0"/>
          <w:sz w:val="22"/>
          <w:szCs w:val="22"/>
          <w:u w:val="none"/>
        </w:rPr>
        <w:t>eeting</w:t>
      </w:r>
      <w:r w:rsidR="004F65BA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</w:t>
      </w:r>
      <w:r w:rsidR="00E15DEC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is </w:t>
      </w:r>
      <w:r w:rsidR="009A01B1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scheduled for </w:t>
      </w:r>
      <w:r w:rsidR="009A01B1" w:rsidRPr="007B3FA3">
        <w:rPr>
          <w:rFonts w:ascii="Antique Olive Roman" w:hAnsi="Antique Olive Roman"/>
          <w:sz w:val="22"/>
          <w:szCs w:val="22"/>
          <w:highlight w:val="yellow"/>
          <w:u w:val="none"/>
        </w:rPr>
        <w:t>Wedne</w:t>
      </w:r>
      <w:r w:rsidR="00F218EB" w:rsidRPr="007B3FA3">
        <w:rPr>
          <w:rFonts w:ascii="Antique Olive Roman" w:hAnsi="Antique Olive Roman"/>
          <w:sz w:val="22"/>
          <w:szCs w:val="22"/>
          <w:highlight w:val="yellow"/>
          <w:u w:val="none"/>
        </w:rPr>
        <w:t xml:space="preserve">sday, </w:t>
      </w:r>
      <w:r w:rsidR="00AB79DF" w:rsidRPr="007B3FA3">
        <w:rPr>
          <w:rFonts w:ascii="Antique Olive Roman" w:hAnsi="Antique Olive Roman"/>
          <w:sz w:val="22"/>
          <w:szCs w:val="22"/>
          <w:highlight w:val="yellow"/>
          <w:u w:val="none"/>
        </w:rPr>
        <w:t>J</w:t>
      </w:r>
      <w:r w:rsidR="004F00EC" w:rsidRPr="007B3FA3">
        <w:rPr>
          <w:rFonts w:ascii="Antique Olive Roman" w:hAnsi="Antique Olive Roman"/>
          <w:sz w:val="22"/>
          <w:szCs w:val="22"/>
          <w:highlight w:val="yellow"/>
          <w:u w:val="none"/>
        </w:rPr>
        <w:t xml:space="preserve">uly </w:t>
      </w:r>
      <w:r w:rsidR="006673BC" w:rsidRPr="007B3FA3">
        <w:rPr>
          <w:rFonts w:ascii="Antique Olive Roman" w:hAnsi="Antique Olive Roman"/>
          <w:sz w:val="22"/>
          <w:szCs w:val="22"/>
          <w:highlight w:val="yellow"/>
          <w:u w:val="none"/>
        </w:rPr>
        <w:t>2</w:t>
      </w:r>
      <w:r w:rsidR="004F00EC" w:rsidRPr="007B3FA3">
        <w:rPr>
          <w:rFonts w:ascii="Antique Olive Roman" w:hAnsi="Antique Olive Roman"/>
          <w:sz w:val="22"/>
          <w:szCs w:val="22"/>
          <w:highlight w:val="yellow"/>
          <w:u w:val="none"/>
        </w:rPr>
        <w:t>0</w:t>
      </w:r>
      <w:r w:rsidR="00F218EB" w:rsidRPr="007B3FA3">
        <w:rPr>
          <w:rFonts w:ascii="Antique Olive Roman" w:hAnsi="Antique Olive Roman"/>
          <w:b w:val="0"/>
          <w:sz w:val="22"/>
          <w:szCs w:val="22"/>
          <w:highlight w:val="yellow"/>
          <w:u w:val="none"/>
        </w:rPr>
        <w:t>,</w:t>
      </w:r>
      <w:r w:rsidR="004F00EC" w:rsidRPr="007B3FA3">
        <w:rPr>
          <w:rFonts w:ascii="Antique Olive Roman" w:hAnsi="Antique Olive Roman"/>
          <w:b w:val="0"/>
          <w:sz w:val="22"/>
          <w:szCs w:val="22"/>
          <w:highlight w:val="yellow"/>
          <w:u w:val="none"/>
        </w:rPr>
        <w:t xml:space="preserve"> </w:t>
      </w:r>
      <w:r w:rsidR="00F218EB" w:rsidRPr="007B3FA3">
        <w:rPr>
          <w:rFonts w:ascii="Antique Olive Roman" w:hAnsi="Antique Olive Roman"/>
          <w:sz w:val="22"/>
          <w:szCs w:val="22"/>
          <w:highlight w:val="yellow"/>
          <w:u w:val="none"/>
        </w:rPr>
        <w:t>201</w:t>
      </w:r>
      <w:r w:rsidR="00556715" w:rsidRPr="007B3FA3">
        <w:rPr>
          <w:rFonts w:ascii="Antique Olive Roman" w:hAnsi="Antique Olive Roman"/>
          <w:sz w:val="22"/>
          <w:szCs w:val="22"/>
          <w:highlight w:val="yellow"/>
          <w:u w:val="none"/>
        </w:rPr>
        <w:t>6</w:t>
      </w:r>
      <w:r w:rsidR="00DD05A5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</w:t>
      </w:r>
    </w:p>
    <w:p w:rsidR="00A94F66" w:rsidRPr="007B3FA3" w:rsidRDefault="004F00EC" w:rsidP="00EA0EAF">
      <w:pPr>
        <w:pStyle w:val="ListNumber"/>
        <w:numPr>
          <w:ilvl w:val="0"/>
          <w:numId w:val="0"/>
        </w:numPr>
        <w:spacing w:before="0" w:after="0"/>
        <w:ind w:left="-360"/>
        <w:rPr>
          <w:rFonts w:ascii="Antique Olive Roman" w:hAnsi="Antique Olive Roman"/>
          <w:sz w:val="22"/>
          <w:szCs w:val="22"/>
        </w:rPr>
      </w:pP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(3:30 pm - 5:30 pm) </w:t>
      </w:r>
      <w:r w:rsidR="007B3FA3">
        <w:rPr>
          <w:rFonts w:ascii="Antique Olive Roman" w:hAnsi="Antique Olive Roman"/>
          <w:b w:val="0"/>
          <w:sz w:val="22"/>
          <w:szCs w:val="22"/>
          <w:u w:val="none"/>
        </w:rPr>
        <w:t>in</w:t>
      </w:r>
      <w:r w:rsidR="009A01B1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the District</w:t>
      </w:r>
      <w:r w:rsidR="003A13E9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Annex </w:t>
      </w:r>
      <w:r w:rsidR="009A01B1" w:rsidRPr="007B3FA3">
        <w:rPr>
          <w:rFonts w:ascii="Antique Olive Roman" w:hAnsi="Antique Olive Roman"/>
          <w:b w:val="0"/>
          <w:sz w:val="22"/>
          <w:szCs w:val="22"/>
          <w:u w:val="none"/>
        </w:rPr>
        <w:t>in the TESS Training</w:t>
      </w:r>
      <w:r w:rsidR="003A13E9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Room</w:t>
      </w:r>
      <w:r w:rsidR="00DD05A5" w:rsidRPr="007B3FA3">
        <w:rPr>
          <w:rFonts w:ascii="Antique Olive Roman" w:hAnsi="Antique Olive Roman"/>
          <w:b w:val="0"/>
          <w:sz w:val="22"/>
          <w:szCs w:val="22"/>
          <w:u w:val="none"/>
        </w:rPr>
        <w:t>.</w:t>
      </w:r>
    </w:p>
    <w:sectPr w:rsidR="00A94F66" w:rsidRPr="007B3FA3" w:rsidSect="004F00EC">
      <w:headerReference w:type="default" r:id="rId8"/>
      <w:footerReference w:type="default" r:id="rId9"/>
      <w:pgSz w:w="12240" w:h="15840"/>
      <w:pgMar w:top="1987" w:right="1152" w:bottom="720" w:left="1152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42" w:rsidRDefault="00705D42" w:rsidP="000C4126">
      <w:r>
        <w:separator/>
      </w:r>
    </w:p>
  </w:endnote>
  <w:endnote w:type="continuationSeparator" w:id="0">
    <w:p w:rsidR="00705D42" w:rsidRDefault="00705D42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F3307" w:rsidRDefault="007F3307" w:rsidP="00716DC8">
            <w:pPr>
              <w:pStyle w:val="Footer"/>
              <w:ind w:left="0"/>
              <w:jc w:val="center"/>
            </w:pPr>
          </w:p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100661">
              <w:rPr>
                <w:b/>
                <w:bCs/>
                <w:noProof/>
                <w:sz w:val="20"/>
                <w:szCs w:val="20"/>
              </w:rPr>
              <w:t>3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="005A238B">
              <w:rPr>
                <w:sz w:val="20"/>
                <w:szCs w:val="20"/>
              </w:rPr>
              <w:t xml:space="preserve"> </w:t>
            </w:r>
            <w:proofErr w:type="gramStart"/>
            <w:r w:rsidRPr="000C4126">
              <w:rPr>
                <w:sz w:val="20"/>
                <w:szCs w:val="20"/>
              </w:rPr>
              <w:t>of</w:t>
            </w:r>
            <w:r w:rsidR="005A238B">
              <w:rPr>
                <w:sz w:val="20"/>
                <w:szCs w:val="20"/>
              </w:rPr>
              <w:t xml:space="preserve"> </w:t>
            </w:r>
            <w:r w:rsidR="00394BF1">
              <w:rPr>
                <w:sz w:val="20"/>
                <w:szCs w:val="20"/>
              </w:rPr>
              <w:t xml:space="preserve"> </w:t>
            </w:r>
            <w:proofErr w:type="gramEnd"/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100661">
              <w:rPr>
                <w:b/>
                <w:bCs/>
                <w:noProof/>
                <w:sz w:val="20"/>
                <w:szCs w:val="20"/>
              </w:rPr>
              <w:t>4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42" w:rsidRDefault="00705D42" w:rsidP="000C4126">
      <w:r>
        <w:separator/>
      </w:r>
    </w:p>
  </w:footnote>
  <w:footnote w:type="continuationSeparator" w:id="0">
    <w:p w:rsidR="00705D42" w:rsidRDefault="00705D42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9F" w:rsidRPr="0019669F" w:rsidRDefault="00100661" w:rsidP="0019669F">
    <w:pPr>
      <w:pStyle w:val="Title"/>
      <w:spacing w:before="0" w:after="0"/>
      <w:rPr>
        <w:rFonts w:ascii="Antique Olive Roman" w:hAnsi="Antique Olive Roman"/>
        <w:b/>
        <w:color w:val="000000" w:themeColor="text1"/>
        <w:sz w:val="35"/>
        <w:szCs w:val="35"/>
      </w:rPr>
    </w:pPr>
    <w:sdt>
      <w:sdtPr>
        <w:rPr>
          <w:rFonts w:ascii="Antique Olive Roman" w:hAnsi="Antique Olive Roman"/>
          <w:b/>
          <w:color w:val="000000" w:themeColor="text1"/>
          <w:sz w:val="36"/>
          <w:szCs w:val="36"/>
        </w:rPr>
        <w:id w:val="745540532"/>
        <w:placeholder>
          <w:docPart w:val="24268F02EBA1456BB73578291B8206D4"/>
        </w:placeholder>
        <w15:appearance w15:val="hidden"/>
      </w:sdtPr>
      <w:sdtEndPr/>
      <w:sdtContent>
        <w:r w:rsidR="0019669F" w:rsidRPr="0019669F">
          <w:rPr>
            <w:rFonts w:ascii="Antique Olive Roman" w:hAnsi="Antique Olive Roman"/>
            <w:b/>
            <w:color w:val="000000" w:themeColor="text1"/>
            <w:sz w:val="28"/>
            <w:szCs w:val="28"/>
          </w:rPr>
          <w:t>District Applications WorkGroup (DAWG)</w:t>
        </w:r>
        <w:r w:rsidR="0019669F" w:rsidRPr="0019669F">
          <w:rPr>
            <w:rFonts w:ascii="Antique Olive Roman" w:hAnsi="Antique Olive Roman"/>
            <w:b/>
            <w:color w:val="000000" w:themeColor="text1"/>
            <w:sz w:val="36"/>
            <w:szCs w:val="36"/>
          </w:rPr>
          <w:t xml:space="preserve"> </w:t>
        </w:r>
      </w:sdtContent>
    </w:sdt>
    <w:r w:rsidR="0019669F" w:rsidRPr="0019669F">
      <w:rPr>
        <w:rFonts w:ascii="Antique Olive Roman" w:hAnsi="Antique Olive Roman"/>
        <w:b/>
        <w:color w:val="000000" w:themeColor="text1"/>
        <w:sz w:val="36"/>
        <w:szCs w:val="36"/>
      </w:rPr>
      <w:t xml:space="preserve">| </w:t>
    </w:r>
    <w:r w:rsidR="0019669F" w:rsidRPr="0019669F">
      <w:rPr>
        <w:rFonts w:ascii="Antique Olive Roman" w:hAnsi="Antique Olive Roman"/>
        <w:b/>
        <w:color w:val="000000" w:themeColor="text1"/>
        <w:sz w:val="35"/>
        <w:szCs w:val="35"/>
      </w:rPr>
      <w:t>Meeting Minutes</w:t>
    </w:r>
    <w:r w:rsidR="0019669F" w:rsidRPr="0019669F">
      <w:rPr>
        <w:rFonts w:ascii="Antique Olive Roman" w:hAnsi="Antique Olive Roman"/>
        <w:b/>
        <w:color w:val="000000" w:themeColor="text1"/>
        <w:sz w:val="35"/>
        <w:szCs w:val="35"/>
      </w:rPr>
      <w:tab/>
    </w:r>
  </w:p>
  <w:p w:rsidR="0019669F" w:rsidRPr="0019669F" w:rsidRDefault="0019669F" w:rsidP="0019669F">
    <w:pPr>
      <w:ind w:left="6048" w:right="-126"/>
      <w:rPr>
        <w:rFonts w:ascii="Antique Olive Roman" w:hAnsi="Antique Olive Roman"/>
        <w:color w:val="000000" w:themeColor="text1"/>
        <w:sz w:val="22"/>
        <w:szCs w:val="22"/>
      </w:rPr>
    </w:pPr>
    <w:r w:rsidRPr="0019669F">
      <w:rPr>
        <w:rFonts w:ascii="Antique Olive Roman" w:hAnsi="Antique Olive Roman"/>
        <w:color w:val="0000CC"/>
        <w:sz w:val="22"/>
        <w:szCs w:val="22"/>
      </w:rPr>
      <w:t>Wednesday, July 6,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2291293"/>
    <w:multiLevelType w:val="hybridMultilevel"/>
    <w:tmpl w:val="8AFC8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01CE1"/>
    <w:multiLevelType w:val="hybridMultilevel"/>
    <w:tmpl w:val="6B32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98C"/>
    <w:multiLevelType w:val="hybridMultilevel"/>
    <w:tmpl w:val="59E2A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B6EA0"/>
    <w:multiLevelType w:val="hybridMultilevel"/>
    <w:tmpl w:val="A2FAB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0221B2"/>
    <w:multiLevelType w:val="hybridMultilevel"/>
    <w:tmpl w:val="61289F56"/>
    <w:lvl w:ilvl="0" w:tplc="64A0DCDC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25F32736"/>
    <w:multiLevelType w:val="hybridMultilevel"/>
    <w:tmpl w:val="F1946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F43E18"/>
    <w:multiLevelType w:val="hybridMultilevel"/>
    <w:tmpl w:val="DF58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B0535"/>
    <w:multiLevelType w:val="hybridMultilevel"/>
    <w:tmpl w:val="D6D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5DB3"/>
    <w:multiLevelType w:val="hybridMultilevel"/>
    <w:tmpl w:val="E9AE55D2"/>
    <w:lvl w:ilvl="0" w:tplc="FF44571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95CCD"/>
    <w:multiLevelType w:val="hybridMultilevel"/>
    <w:tmpl w:val="D460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769F6"/>
    <w:multiLevelType w:val="hybridMultilevel"/>
    <w:tmpl w:val="7032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14780"/>
    <w:multiLevelType w:val="hybridMultilevel"/>
    <w:tmpl w:val="CB7627DA"/>
    <w:lvl w:ilvl="0" w:tplc="4576554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5273567"/>
    <w:multiLevelType w:val="hybridMultilevel"/>
    <w:tmpl w:val="F988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CE6"/>
    <w:multiLevelType w:val="hybridMultilevel"/>
    <w:tmpl w:val="927AD35C"/>
    <w:lvl w:ilvl="0" w:tplc="6E96FB9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3143480"/>
    <w:multiLevelType w:val="hybridMultilevel"/>
    <w:tmpl w:val="1D7EC4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537163"/>
    <w:multiLevelType w:val="multilevel"/>
    <w:tmpl w:val="4CDA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CE5C7B"/>
    <w:multiLevelType w:val="hybridMultilevel"/>
    <w:tmpl w:val="4DA2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174E"/>
    <w:multiLevelType w:val="hybridMultilevel"/>
    <w:tmpl w:val="F2B6F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73710F"/>
    <w:multiLevelType w:val="hybridMultilevel"/>
    <w:tmpl w:val="288CD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6"/>
  </w:num>
  <w:num w:numId="5">
    <w:abstractNumId w:val="6"/>
  </w:num>
  <w:num w:numId="6">
    <w:abstractNumId w:val="18"/>
  </w:num>
  <w:num w:numId="7">
    <w:abstractNumId w:val="12"/>
  </w:num>
  <w:num w:numId="8">
    <w:abstractNumId w:val="15"/>
  </w:num>
  <w:num w:numId="9">
    <w:abstractNumId w:val="19"/>
  </w:num>
  <w:num w:numId="10">
    <w:abstractNumId w:val="3"/>
  </w:num>
  <w:num w:numId="11">
    <w:abstractNumId w:val="10"/>
  </w:num>
  <w:num w:numId="12">
    <w:abstractNumId w:val="13"/>
  </w:num>
  <w:num w:numId="13">
    <w:abstractNumId w:val="21"/>
  </w:num>
  <w:num w:numId="14">
    <w:abstractNumId w:val="4"/>
  </w:num>
  <w:num w:numId="15">
    <w:abstractNumId w:val="20"/>
  </w:num>
  <w:num w:numId="16">
    <w:abstractNumId w:val="9"/>
  </w:num>
  <w:num w:numId="17">
    <w:abstractNumId w:val="2"/>
  </w:num>
  <w:num w:numId="18">
    <w:abstractNumId w:val="8"/>
  </w:num>
  <w:num w:numId="19">
    <w:abstractNumId w:val="5"/>
  </w:num>
  <w:num w:numId="20">
    <w:abstractNumId w:val="11"/>
  </w:num>
  <w:num w:numId="21">
    <w:abstractNumId w:val="17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860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07C0"/>
    <w:rsid w:val="0001735B"/>
    <w:rsid w:val="00017619"/>
    <w:rsid w:val="00022F84"/>
    <w:rsid w:val="00023A23"/>
    <w:rsid w:val="000302DA"/>
    <w:rsid w:val="000319D6"/>
    <w:rsid w:val="00031E09"/>
    <w:rsid w:val="00037577"/>
    <w:rsid w:val="00040CB2"/>
    <w:rsid w:val="00041733"/>
    <w:rsid w:val="00043A65"/>
    <w:rsid w:val="00050B0E"/>
    <w:rsid w:val="00056F2C"/>
    <w:rsid w:val="0006427B"/>
    <w:rsid w:val="00065077"/>
    <w:rsid w:val="0006530D"/>
    <w:rsid w:val="00065B9A"/>
    <w:rsid w:val="00065EA4"/>
    <w:rsid w:val="000719F6"/>
    <w:rsid w:val="00072BCC"/>
    <w:rsid w:val="00083C38"/>
    <w:rsid w:val="00084639"/>
    <w:rsid w:val="00084748"/>
    <w:rsid w:val="00085025"/>
    <w:rsid w:val="00085DB9"/>
    <w:rsid w:val="000A2CBA"/>
    <w:rsid w:val="000A382F"/>
    <w:rsid w:val="000A4792"/>
    <w:rsid w:val="000A4967"/>
    <w:rsid w:val="000B78BF"/>
    <w:rsid w:val="000C4126"/>
    <w:rsid w:val="000D59F1"/>
    <w:rsid w:val="000E1237"/>
    <w:rsid w:val="000E176C"/>
    <w:rsid w:val="000F0763"/>
    <w:rsid w:val="000F214A"/>
    <w:rsid w:val="000F4FAD"/>
    <w:rsid w:val="000F7898"/>
    <w:rsid w:val="00100033"/>
    <w:rsid w:val="00100661"/>
    <w:rsid w:val="00101B79"/>
    <w:rsid w:val="00102400"/>
    <w:rsid w:val="00102CCD"/>
    <w:rsid w:val="00102EAD"/>
    <w:rsid w:val="00104FDE"/>
    <w:rsid w:val="00107436"/>
    <w:rsid w:val="00113D77"/>
    <w:rsid w:val="0011573E"/>
    <w:rsid w:val="0011751A"/>
    <w:rsid w:val="0012094F"/>
    <w:rsid w:val="00122466"/>
    <w:rsid w:val="0012381A"/>
    <w:rsid w:val="00125A13"/>
    <w:rsid w:val="00127963"/>
    <w:rsid w:val="00131D5B"/>
    <w:rsid w:val="00140DAE"/>
    <w:rsid w:val="00143DB3"/>
    <w:rsid w:val="001450FD"/>
    <w:rsid w:val="001476EB"/>
    <w:rsid w:val="0015024F"/>
    <w:rsid w:val="0015180F"/>
    <w:rsid w:val="00156D33"/>
    <w:rsid w:val="00157397"/>
    <w:rsid w:val="00157D30"/>
    <w:rsid w:val="0016362D"/>
    <w:rsid w:val="00174EEA"/>
    <w:rsid w:val="00174F15"/>
    <w:rsid w:val="00176025"/>
    <w:rsid w:val="00177A06"/>
    <w:rsid w:val="00180B6F"/>
    <w:rsid w:val="0018124B"/>
    <w:rsid w:val="001866E7"/>
    <w:rsid w:val="00186A63"/>
    <w:rsid w:val="00193653"/>
    <w:rsid w:val="0019669F"/>
    <w:rsid w:val="001A206E"/>
    <w:rsid w:val="001A5859"/>
    <w:rsid w:val="001B0BE6"/>
    <w:rsid w:val="001B0E32"/>
    <w:rsid w:val="001D15B4"/>
    <w:rsid w:val="001D4AF2"/>
    <w:rsid w:val="001E4212"/>
    <w:rsid w:val="001E7142"/>
    <w:rsid w:val="001E789B"/>
    <w:rsid w:val="001F1945"/>
    <w:rsid w:val="001F1E7E"/>
    <w:rsid w:val="001F309C"/>
    <w:rsid w:val="001F3D84"/>
    <w:rsid w:val="001F7227"/>
    <w:rsid w:val="001F7B6C"/>
    <w:rsid w:val="00203E02"/>
    <w:rsid w:val="00205272"/>
    <w:rsid w:val="00205A76"/>
    <w:rsid w:val="00205C86"/>
    <w:rsid w:val="002075DA"/>
    <w:rsid w:val="00207C22"/>
    <w:rsid w:val="002104C8"/>
    <w:rsid w:val="002107A9"/>
    <w:rsid w:val="0021707D"/>
    <w:rsid w:val="002205A0"/>
    <w:rsid w:val="002205F9"/>
    <w:rsid w:val="00226484"/>
    <w:rsid w:val="002317D5"/>
    <w:rsid w:val="00231AA3"/>
    <w:rsid w:val="00235E37"/>
    <w:rsid w:val="002411EB"/>
    <w:rsid w:val="00241B5D"/>
    <w:rsid w:val="00243534"/>
    <w:rsid w:val="00244E6D"/>
    <w:rsid w:val="00251FE6"/>
    <w:rsid w:val="0025412E"/>
    <w:rsid w:val="002544AE"/>
    <w:rsid w:val="00256188"/>
    <w:rsid w:val="00256E84"/>
    <w:rsid w:val="00263F02"/>
    <w:rsid w:val="00265E49"/>
    <w:rsid w:val="0026690E"/>
    <w:rsid w:val="00270552"/>
    <w:rsid w:val="00276FA1"/>
    <w:rsid w:val="002806D6"/>
    <w:rsid w:val="00285241"/>
    <w:rsid w:val="00291B4A"/>
    <w:rsid w:val="002A1FB4"/>
    <w:rsid w:val="002A2608"/>
    <w:rsid w:val="002A72BE"/>
    <w:rsid w:val="002B3041"/>
    <w:rsid w:val="002B44F3"/>
    <w:rsid w:val="002B5088"/>
    <w:rsid w:val="002C535B"/>
    <w:rsid w:val="002D3CEC"/>
    <w:rsid w:val="002D5748"/>
    <w:rsid w:val="002D5783"/>
    <w:rsid w:val="002D7A55"/>
    <w:rsid w:val="002E2E97"/>
    <w:rsid w:val="002E549E"/>
    <w:rsid w:val="002E63F1"/>
    <w:rsid w:val="002F0464"/>
    <w:rsid w:val="002F23F1"/>
    <w:rsid w:val="002F69A1"/>
    <w:rsid w:val="002F7495"/>
    <w:rsid w:val="00302130"/>
    <w:rsid w:val="00306BF2"/>
    <w:rsid w:val="00311796"/>
    <w:rsid w:val="00314321"/>
    <w:rsid w:val="00314F5B"/>
    <w:rsid w:val="00315748"/>
    <w:rsid w:val="003172E8"/>
    <w:rsid w:val="00325344"/>
    <w:rsid w:val="00326CDF"/>
    <w:rsid w:val="00335C46"/>
    <w:rsid w:val="00337CF8"/>
    <w:rsid w:val="00343F95"/>
    <w:rsid w:val="003466ED"/>
    <w:rsid w:val="0035134B"/>
    <w:rsid w:val="00351F27"/>
    <w:rsid w:val="00352691"/>
    <w:rsid w:val="00357EAB"/>
    <w:rsid w:val="00360B6E"/>
    <w:rsid w:val="00364923"/>
    <w:rsid w:val="00364EAF"/>
    <w:rsid w:val="00366D1A"/>
    <w:rsid w:val="003673F9"/>
    <w:rsid w:val="00372BF3"/>
    <w:rsid w:val="00374D59"/>
    <w:rsid w:val="00375BA6"/>
    <w:rsid w:val="00381F89"/>
    <w:rsid w:val="00382EE4"/>
    <w:rsid w:val="00387CE3"/>
    <w:rsid w:val="00391328"/>
    <w:rsid w:val="00394BF1"/>
    <w:rsid w:val="00394F29"/>
    <w:rsid w:val="003969E6"/>
    <w:rsid w:val="0039712B"/>
    <w:rsid w:val="003A0EC0"/>
    <w:rsid w:val="003A13E9"/>
    <w:rsid w:val="003A346E"/>
    <w:rsid w:val="003A5DC5"/>
    <w:rsid w:val="003B0D97"/>
    <w:rsid w:val="003B3515"/>
    <w:rsid w:val="003B3D88"/>
    <w:rsid w:val="003B4731"/>
    <w:rsid w:val="003C222F"/>
    <w:rsid w:val="003C2B38"/>
    <w:rsid w:val="003C31EF"/>
    <w:rsid w:val="003C3600"/>
    <w:rsid w:val="003C4AFF"/>
    <w:rsid w:val="003C79F7"/>
    <w:rsid w:val="003D0D71"/>
    <w:rsid w:val="003D44F5"/>
    <w:rsid w:val="003D48CF"/>
    <w:rsid w:val="003D520E"/>
    <w:rsid w:val="003D6761"/>
    <w:rsid w:val="003D77A3"/>
    <w:rsid w:val="003E6227"/>
    <w:rsid w:val="003F3063"/>
    <w:rsid w:val="003F3DFD"/>
    <w:rsid w:val="003F5CAE"/>
    <w:rsid w:val="003F74DE"/>
    <w:rsid w:val="00404608"/>
    <w:rsid w:val="0040651C"/>
    <w:rsid w:val="00411229"/>
    <w:rsid w:val="00411F8B"/>
    <w:rsid w:val="00416E51"/>
    <w:rsid w:val="00422178"/>
    <w:rsid w:val="00422FB8"/>
    <w:rsid w:val="004230C1"/>
    <w:rsid w:val="0042435D"/>
    <w:rsid w:val="00427866"/>
    <w:rsid w:val="004300E4"/>
    <w:rsid w:val="00433ACD"/>
    <w:rsid w:val="00436E35"/>
    <w:rsid w:val="0043713A"/>
    <w:rsid w:val="0044277E"/>
    <w:rsid w:val="00445093"/>
    <w:rsid w:val="00447A43"/>
    <w:rsid w:val="004518C8"/>
    <w:rsid w:val="0045263D"/>
    <w:rsid w:val="0045339B"/>
    <w:rsid w:val="00461F8B"/>
    <w:rsid w:val="00463A57"/>
    <w:rsid w:val="00464203"/>
    <w:rsid w:val="00465A7E"/>
    <w:rsid w:val="00466A19"/>
    <w:rsid w:val="0047351F"/>
    <w:rsid w:val="00475973"/>
    <w:rsid w:val="00475B61"/>
    <w:rsid w:val="00477278"/>
    <w:rsid w:val="00477352"/>
    <w:rsid w:val="00485DE4"/>
    <w:rsid w:val="00486AEB"/>
    <w:rsid w:val="00492D3F"/>
    <w:rsid w:val="00493658"/>
    <w:rsid w:val="00496240"/>
    <w:rsid w:val="004A0A2F"/>
    <w:rsid w:val="004A3F86"/>
    <w:rsid w:val="004A4884"/>
    <w:rsid w:val="004A4D8C"/>
    <w:rsid w:val="004B5C09"/>
    <w:rsid w:val="004B6A1F"/>
    <w:rsid w:val="004B7E5F"/>
    <w:rsid w:val="004C1113"/>
    <w:rsid w:val="004D0116"/>
    <w:rsid w:val="004D2D82"/>
    <w:rsid w:val="004D4024"/>
    <w:rsid w:val="004E227E"/>
    <w:rsid w:val="004F00EC"/>
    <w:rsid w:val="004F149F"/>
    <w:rsid w:val="004F19EA"/>
    <w:rsid w:val="004F2B87"/>
    <w:rsid w:val="004F5DA8"/>
    <w:rsid w:val="004F65BA"/>
    <w:rsid w:val="00503F10"/>
    <w:rsid w:val="005045E2"/>
    <w:rsid w:val="00504B13"/>
    <w:rsid w:val="00504FBE"/>
    <w:rsid w:val="005063AC"/>
    <w:rsid w:val="005115C1"/>
    <w:rsid w:val="0051394C"/>
    <w:rsid w:val="00515206"/>
    <w:rsid w:val="00533ADC"/>
    <w:rsid w:val="0053616C"/>
    <w:rsid w:val="005409FF"/>
    <w:rsid w:val="00540DDC"/>
    <w:rsid w:val="00543935"/>
    <w:rsid w:val="005444E8"/>
    <w:rsid w:val="0054752D"/>
    <w:rsid w:val="00552FD5"/>
    <w:rsid w:val="00554276"/>
    <w:rsid w:val="00556715"/>
    <w:rsid w:val="00561708"/>
    <w:rsid w:val="00563B8B"/>
    <w:rsid w:val="00564704"/>
    <w:rsid w:val="00574BF0"/>
    <w:rsid w:val="005757F3"/>
    <w:rsid w:val="0058463C"/>
    <w:rsid w:val="00585408"/>
    <w:rsid w:val="00585E1E"/>
    <w:rsid w:val="0058710B"/>
    <w:rsid w:val="005902A5"/>
    <w:rsid w:val="00591677"/>
    <w:rsid w:val="00592046"/>
    <w:rsid w:val="00592220"/>
    <w:rsid w:val="00594701"/>
    <w:rsid w:val="00595943"/>
    <w:rsid w:val="0059716A"/>
    <w:rsid w:val="00597910"/>
    <w:rsid w:val="005A238B"/>
    <w:rsid w:val="005A2FC7"/>
    <w:rsid w:val="005A3E00"/>
    <w:rsid w:val="005A4E6E"/>
    <w:rsid w:val="005A5468"/>
    <w:rsid w:val="005B0C4A"/>
    <w:rsid w:val="005B32E0"/>
    <w:rsid w:val="005B4179"/>
    <w:rsid w:val="005C066E"/>
    <w:rsid w:val="005C3413"/>
    <w:rsid w:val="005D1F6C"/>
    <w:rsid w:val="005D4124"/>
    <w:rsid w:val="005D41C6"/>
    <w:rsid w:val="005D4BB6"/>
    <w:rsid w:val="005D5DD1"/>
    <w:rsid w:val="005E1402"/>
    <w:rsid w:val="005E5C01"/>
    <w:rsid w:val="005E61D0"/>
    <w:rsid w:val="005F6009"/>
    <w:rsid w:val="005F62B7"/>
    <w:rsid w:val="005F62EF"/>
    <w:rsid w:val="006001EB"/>
    <w:rsid w:val="0060025F"/>
    <w:rsid w:val="006057CA"/>
    <w:rsid w:val="00613AB3"/>
    <w:rsid w:val="00614D1C"/>
    <w:rsid w:val="00614E77"/>
    <w:rsid w:val="0061650F"/>
    <w:rsid w:val="00616B41"/>
    <w:rsid w:val="00620AE8"/>
    <w:rsid w:val="006214C4"/>
    <w:rsid w:val="00622F85"/>
    <w:rsid w:val="00627341"/>
    <w:rsid w:val="00630892"/>
    <w:rsid w:val="00631B9C"/>
    <w:rsid w:val="00632238"/>
    <w:rsid w:val="00635113"/>
    <w:rsid w:val="00643A5E"/>
    <w:rsid w:val="0064628C"/>
    <w:rsid w:val="0064634F"/>
    <w:rsid w:val="00647652"/>
    <w:rsid w:val="006500B7"/>
    <w:rsid w:val="00652563"/>
    <w:rsid w:val="00655EB8"/>
    <w:rsid w:val="00657173"/>
    <w:rsid w:val="00660051"/>
    <w:rsid w:val="00660ED1"/>
    <w:rsid w:val="00663841"/>
    <w:rsid w:val="00664235"/>
    <w:rsid w:val="006673BC"/>
    <w:rsid w:val="0066789A"/>
    <w:rsid w:val="006708C3"/>
    <w:rsid w:val="00671D28"/>
    <w:rsid w:val="00671E92"/>
    <w:rsid w:val="00680296"/>
    <w:rsid w:val="006857BD"/>
    <w:rsid w:val="00687389"/>
    <w:rsid w:val="00687828"/>
    <w:rsid w:val="00687F04"/>
    <w:rsid w:val="00687F1F"/>
    <w:rsid w:val="006928C1"/>
    <w:rsid w:val="00696DD8"/>
    <w:rsid w:val="006A1AE2"/>
    <w:rsid w:val="006A3ED5"/>
    <w:rsid w:val="006B1AAE"/>
    <w:rsid w:val="006C5BDE"/>
    <w:rsid w:val="006C6C1B"/>
    <w:rsid w:val="006E46E8"/>
    <w:rsid w:val="006E5037"/>
    <w:rsid w:val="006E5998"/>
    <w:rsid w:val="006E60A2"/>
    <w:rsid w:val="006E7615"/>
    <w:rsid w:val="006F03D4"/>
    <w:rsid w:val="006F6BD1"/>
    <w:rsid w:val="00700F99"/>
    <w:rsid w:val="00705CB4"/>
    <w:rsid w:val="00705D42"/>
    <w:rsid w:val="00707BBB"/>
    <w:rsid w:val="00716D3E"/>
    <w:rsid w:val="00716DC8"/>
    <w:rsid w:val="0072125D"/>
    <w:rsid w:val="00731681"/>
    <w:rsid w:val="0073254E"/>
    <w:rsid w:val="00734E19"/>
    <w:rsid w:val="007434F0"/>
    <w:rsid w:val="007436C9"/>
    <w:rsid w:val="00750F91"/>
    <w:rsid w:val="00750FBB"/>
    <w:rsid w:val="00751DF4"/>
    <w:rsid w:val="0075207F"/>
    <w:rsid w:val="00755A71"/>
    <w:rsid w:val="0075601D"/>
    <w:rsid w:val="0075727A"/>
    <w:rsid w:val="007603D5"/>
    <w:rsid w:val="00761D9B"/>
    <w:rsid w:val="00766BCB"/>
    <w:rsid w:val="00771C24"/>
    <w:rsid w:val="00772297"/>
    <w:rsid w:val="00776A36"/>
    <w:rsid w:val="00781503"/>
    <w:rsid w:val="00782430"/>
    <w:rsid w:val="00790FEE"/>
    <w:rsid w:val="007A2822"/>
    <w:rsid w:val="007A2C56"/>
    <w:rsid w:val="007A4D98"/>
    <w:rsid w:val="007B3FA3"/>
    <w:rsid w:val="007B429D"/>
    <w:rsid w:val="007B4DF3"/>
    <w:rsid w:val="007B651A"/>
    <w:rsid w:val="007C0CBD"/>
    <w:rsid w:val="007C1069"/>
    <w:rsid w:val="007C1D20"/>
    <w:rsid w:val="007C31C1"/>
    <w:rsid w:val="007C541F"/>
    <w:rsid w:val="007C5AFA"/>
    <w:rsid w:val="007D1394"/>
    <w:rsid w:val="007D2DDA"/>
    <w:rsid w:val="007D317E"/>
    <w:rsid w:val="007D3CD4"/>
    <w:rsid w:val="007D3F72"/>
    <w:rsid w:val="007D5836"/>
    <w:rsid w:val="007E093A"/>
    <w:rsid w:val="007E0B54"/>
    <w:rsid w:val="007E3721"/>
    <w:rsid w:val="007E388D"/>
    <w:rsid w:val="007E4E05"/>
    <w:rsid w:val="007E4E44"/>
    <w:rsid w:val="007E650A"/>
    <w:rsid w:val="007E6904"/>
    <w:rsid w:val="007E6A01"/>
    <w:rsid w:val="007E6E8D"/>
    <w:rsid w:val="007F058B"/>
    <w:rsid w:val="007F3307"/>
    <w:rsid w:val="007F387E"/>
    <w:rsid w:val="00803C3F"/>
    <w:rsid w:val="00813059"/>
    <w:rsid w:val="00823088"/>
    <w:rsid w:val="008240DA"/>
    <w:rsid w:val="00827F98"/>
    <w:rsid w:val="00831C85"/>
    <w:rsid w:val="008361BB"/>
    <w:rsid w:val="008371D4"/>
    <w:rsid w:val="008373C8"/>
    <w:rsid w:val="00837474"/>
    <w:rsid w:val="008429E5"/>
    <w:rsid w:val="00843128"/>
    <w:rsid w:val="008445F7"/>
    <w:rsid w:val="0085247D"/>
    <w:rsid w:val="008559B5"/>
    <w:rsid w:val="00856C4B"/>
    <w:rsid w:val="008615B1"/>
    <w:rsid w:val="00862725"/>
    <w:rsid w:val="00867EA4"/>
    <w:rsid w:val="00873429"/>
    <w:rsid w:val="00874D96"/>
    <w:rsid w:val="00874E06"/>
    <w:rsid w:val="00884F96"/>
    <w:rsid w:val="00886D2B"/>
    <w:rsid w:val="00894085"/>
    <w:rsid w:val="00897D48"/>
    <w:rsid w:val="00897D88"/>
    <w:rsid w:val="008A0E4E"/>
    <w:rsid w:val="008A5763"/>
    <w:rsid w:val="008A6DE1"/>
    <w:rsid w:val="008A7CCA"/>
    <w:rsid w:val="008B0310"/>
    <w:rsid w:val="008B7322"/>
    <w:rsid w:val="008C310E"/>
    <w:rsid w:val="008D2BA3"/>
    <w:rsid w:val="008D34EC"/>
    <w:rsid w:val="008D656B"/>
    <w:rsid w:val="008D75FE"/>
    <w:rsid w:val="008D7D23"/>
    <w:rsid w:val="008E476B"/>
    <w:rsid w:val="008E5B1D"/>
    <w:rsid w:val="008E750D"/>
    <w:rsid w:val="008E756E"/>
    <w:rsid w:val="008F013B"/>
    <w:rsid w:val="008F33EB"/>
    <w:rsid w:val="008F4D3A"/>
    <w:rsid w:val="00901B5F"/>
    <w:rsid w:val="00904D79"/>
    <w:rsid w:val="0091198A"/>
    <w:rsid w:val="00912C31"/>
    <w:rsid w:val="00916178"/>
    <w:rsid w:val="009205A5"/>
    <w:rsid w:val="0092569F"/>
    <w:rsid w:val="009278C0"/>
    <w:rsid w:val="009322CE"/>
    <w:rsid w:val="00932F50"/>
    <w:rsid w:val="0093584A"/>
    <w:rsid w:val="00936299"/>
    <w:rsid w:val="009449C5"/>
    <w:rsid w:val="00947EB5"/>
    <w:rsid w:val="009506FB"/>
    <w:rsid w:val="00950C86"/>
    <w:rsid w:val="00957194"/>
    <w:rsid w:val="00962184"/>
    <w:rsid w:val="00963300"/>
    <w:rsid w:val="009648A2"/>
    <w:rsid w:val="00971B8F"/>
    <w:rsid w:val="00972C02"/>
    <w:rsid w:val="00976718"/>
    <w:rsid w:val="009822F9"/>
    <w:rsid w:val="0098401D"/>
    <w:rsid w:val="00985758"/>
    <w:rsid w:val="00991C18"/>
    <w:rsid w:val="009921B8"/>
    <w:rsid w:val="009A01B1"/>
    <w:rsid w:val="009A141F"/>
    <w:rsid w:val="009C0428"/>
    <w:rsid w:val="009C4E41"/>
    <w:rsid w:val="009C7CEC"/>
    <w:rsid w:val="009D151F"/>
    <w:rsid w:val="009D6B02"/>
    <w:rsid w:val="009E13F4"/>
    <w:rsid w:val="009E1564"/>
    <w:rsid w:val="009E5B62"/>
    <w:rsid w:val="009E6F91"/>
    <w:rsid w:val="009E71D5"/>
    <w:rsid w:val="009F15CD"/>
    <w:rsid w:val="009F24FF"/>
    <w:rsid w:val="009F31C7"/>
    <w:rsid w:val="009F55DA"/>
    <w:rsid w:val="009F60BA"/>
    <w:rsid w:val="00A02087"/>
    <w:rsid w:val="00A02158"/>
    <w:rsid w:val="00A07662"/>
    <w:rsid w:val="00A12F2A"/>
    <w:rsid w:val="00A13CBE"/>
    <w:rsid w:val="00A15D15"/>
    <w:rsid w:val="00A161EB"/>
    <w:rsid w:val="00A2083D"/>
    <w:rsid w:val="00A22F9C"/>
    <w:rsid w:val="00A253AB"/>
    <w:rsid w:val="00A254D8"/>
    <w:rsid w:val="00A26F1E"/>
    <w:rsid w:val="00A32306"/>
    <w:rsid w:val="00A32822"/>
    <w:rsid w:val="00A36608"/>
    <w:rsid w:val="00A37FC8"/>
    <w:rsid w:val="00A40BEE"/>
    <w:rsid w:val="00A40E93"/>
    <w:rsid w:val="00A4181B"/>
    <w:rsid w:val="00A46816"/>
    <w:rsid w:val="00A503D3"/>
    <w:rsid w:val="00A53216"/>
    <w:rsid w:val="00A54122"/>
    <w:rsid w:val="00A600A5"/>
    <w:rsid w:val="00A63186"/>
    <w:rsid w:val="00A6742A"/>
    <w:rsid w:val="00A803E3"/>
    <w:rsid w:val="00A8715C"/>
    <w:rsid w:val="00A9231C"/>
    <w:rsid w:val="00A923E8"/>
    <w:rsid w:val="00A93A48"/>
    <w:rsid w:val="00A94443"/>
    <w:rsid w:val="00A94F66"/>
    <w:rsid w:val="00AA2865"/>
    <w:rsid w:val="00AA39A5"/>
    <w:rsid w:val="00AA6E8F"/>
    <w:rsid w:val="00AB00A5"/>
    <w:rsid w:val="00AB09F6"/>
    <w:rsid w:val="00AB150A"/>
    <w:rsid w:val="00AB79DF"/>
    <w:rsid w:val="00AC049E"/>
    <w:rsid w:val="00AC14C0"/>
    <w:rsid w:val="00AC2E90"/>
    <w:rsid w:val="00AC4463"/>
    <w:rsid w:val="00AC5B35"/>
    <w:rsid w:val="00AC5E95"/>
    <w:rsid w:val="00AC7622"/>
    <w:rsid w:val="00AD3E62"/>
    <w:rsid w:val="00AD5893"/>
    <w:rsid w:val="00AE361F"/>
    <w:rsid w:val="00AE3D92"/>
    <w:rsid w:val="00AE7D61"/>
    <w:rsid w:val="00AF0F94"/>
    <w:rsid w:val="00AF2CBC"/>
    <w:rsid w:val="00AF4A1A"/>
    <w:rsid w:val="00AF5787"/>
    <w:rsid w:val="00AF7841"/>
    <w:rsid w:val="00B063B4"/>
    <w:rsid w:val="00B06D32"/>
    <w:rsid w:val="00B12310"/>
    <w:rsid w:val="00B13D2F"/>
    <w:rsid w:val="00B14DB0"/>
    <w:rsid w:val="00B2294E"/>
    <w:rsid w:val="00B22B57"/>
    <w:rsid w:val="00B2380A"/>
    <w:rsid w:val="00B253D1"/>
    <w:rsid w:val="00B33A41"/>
    <w:rsid w:val="00B34559"/>
    <w:rsid w:val="00B4308B"/>
    <w:rsid w:val="00B43253"/>
    <w:rsid w:val="00B435B5"/>
    <w:rsid w:val="00B4609E"/>
    <w:rsid w:val="00B473AF"/>
    <w:rsid w:val="00B64D9A"/>
    <w:rsid w:val="00B7186F"/>
    <w:rsid w:val="00B75CFC"/>
    <w:rsid w:val="00B7753D"/>
    <w:rsid w:val="00B809BE"/>
    <w:rsid w:val="00B80C49"/>
    <w:rsid w:val="00B81510"/>
    <w:rsid w:val="00B81DAB"/>
    <w:rsid w:val="00B87C4D"/>
    <w:rsid w:val="00B90686"/>
    <w:rsid w:val="00B909FA"/>
    <w:rsid w:val="00B96B0F"/>
    <w:rsid w:val="00BA02C1"/>
    <w:rsid w:val="00BA3913"/>
    <w:rsid w:val="00BA4466"/>
    <w:rsid w:val="00BB1384"/>
    <w:rsid w:val="00BB594D"/>
    <w:rsid w:val="00BC4CBC"/>
    <w:rsid w:val="00BC6F9F"/>
    <w:rsid w:val="00BC70DF"/>
    <w:rsid w:val="00BD01E0"/>
    <w:rsid w:val="00BD3294"/>
    <w:rsid w:val="00BD468A"/>
    <w:rsid w:val="00BD4AC7"/>
    <w:rsid w:val="00BE19A8"/>
    <w:rsid w:val="00BF0B75"/>
    <w:rsid w:val="00BF113E"/>
    <w:rsid w:val="00BF472F"/>
    <w:rsid w:val="00BF4FCD"/>
    <w:rsid w:val="00BF7085"/>
    <w:rsid w:val="00BF76C4"/>
    <w:rsid w:val="00C02AD2"/>
    <w:rsid w:val="00C057E7"/>
    <w:rsid w:val="00C06889"/>
    <w:rsid w:val="00C11A96"/>
    <w:rsid w:val="00C1643D"/>
    <w:rsid w:val="00C17287"/>
    <w:rsid w:val="00C261A9"/>
    <w:rsid w:val="00C32E7B"/>
    <w:rsid w:val="00C34A23"/>
    <w:rsid w:val="00C43416"/>
    <w:rsid w:val="00C445D8"/>
    <w:rsid w:val="00C474C5"/>
    <w:rsid w:val="00C51F70"/>
    <w:rsid w:val="00C6451D"/>
    <w:rsid w:val="00C678A0"/>
    <w:rsid w:val="00C7541E"/>
    <w:rsid w:val="00C856F0"/>
    <w:rsid w:val="00C94CEE"/>
    <w:rsid w:val="00CB10D0"/>
    <w:rsid w:val="00CB2466"/>
    <w:rsid w:val="00CB25CA"/>
    <w:rsid w:val="00CB3C53"/>
    <w:rsid w:val="00CC3E77"/>
    <w:rsid w:val="00CC4427"/>
    <w:rsid w:val="00CC4901"/>
    <w:rsid w:val="00CC5F79"/>
    <w:rsid w:val="00CD0748"/>
    <w:rsid w:val="00CD184E"/>
    <w:rsid w:val="00CD39AB"/>
    <w:rsid w:val="00CD5A2E"/>
    <w:rsid w:val="00CD7D26"/>
    <w:rsid w:val="00CE4B67"/>
    <w:rsid w:val="00CF3646"/>
    <w:rsid w:val="00CF4A2F"/>
    <w:rsid w:val="00D007EE"/>
    <w:rsid w:val="00D00D97"/>
    <w:rsid w:val="00D04D4C"/>
    <w:rsid w:val="00D068E3"/>
    <w:rsid w:val="00D129FA"/>
    <w:rsid w:val="00D16EC1"/>
    <w:rsid w:val="00D20843"/>
    <w:rsid w:val="00D2183E"/>
    <w:rsid w:val="00D21848"/>
    <w:rsid w:val="00D2738A"/>
    <w:rsid w:val="00D30D83"/>
    <w:rsid w:val="00D31AB7"/>
    <w:rsid w:val="00D31EFA"/>
    <w:rsid w:val="00D32839"/>
    <w:rsid w:val="00D3424A"/>
    <w:rsid w:val="00D45A73"/>
    <w:rsid w:val="00D4627F"/>
    <w:rsid w:val="00D46D18"/>
    <w:rsid w:val="00D47EC1"/>
    <w:rsid w:val="00D516D2"/>
    <w:rsid w:val="00D519EE"/>
    <w:rsid w:val="00D65E62"/>
    <w:rsid w:val="00D66A2C"/>
    <w:rsid w:val="00D70970"/>
    <w:rsid w:val="00D75236"/>
    <w:rsid w:val="00D80303"/>
    <w:rsid w:val="00D86F50"/>
    <w:rsid w:val="00D90468"/>
    <w:rsid w:val="00D9561E"/>
    <w:rsid w:val="00D97076"/>
    <w:rsid w:val="00DA2769"/>
    <w:rsid w:val="00DA3865"/>
    <w:rsid w:val="00DB78B9"/>
    <w:rsid w:val="00DB79FD"/>
    <w:rsid w:val="00DC1357"/>
    <w:rsid w:val="00DC1DE4"/>
    <w:rsid w:val="00DC3A4C"/>
    <w:rsid w:val="00DD05A5"/>
    <w:rsid w:val="00DD3946"/>
    <w:rsid w:val="00DD544E"/>
    <w:rsid w:val="00DE7E12"/>
    <w:rsid w:val="00DF2868"/>
    <w:rsid w:val="00DF34A9"/>
    <w:rsid w:val="00DF70D4"/>
    <w:rsid w:val="00E148B8"/>
    <w:rsid w:val="00E15DEC"/>
    <w:rsid w:val="00E15FD8"/>
    <w:rsid w:val="00E1623A"/>
    <w:rsid w:val="00E17B88"/>
    <w:rsid w:val="00E20238"/>
    <w:rsid w:val="00E23E41"/>
    <w:rsid w:val="00E26143"/>
    <w:rsid w:val="00E26B88"/>
    <w:rsid w:val="00E40997"/>
    <w:rsid w:val="00E428AD"/>
    <w:rsid w:val="00E42A76"/>
    <w:rsid w:val="00E4636D"/>
    <w:rsid w:val="00E4668B"/>
    <w:rsid w:val="00E55405"/>
    <w:rsid w:val="00E61172"/>
    <w:rsid w:val="00E643DC"/>
    <w:rsid w:val="00E67976"/>
    <w:rsid w:val="00E72B45"/>
    <w:rsid w:val="00E72C45"/>
    <w:rsid w:val="00E76D05"/>
    <w:rsid w:val="00E803B8"/>
    <w:rsid w:val="00E9221B"/>
    <w:rsid w:val="00E94F4D"/>
    <w:rsid w:val="00E97DDE"/>
    <w:rsid w:val="00EA0EAF"/>
    <w:rsid w:val="00EA53B5"/>
    <w:rsid w:val="00EB0519"/>
    <w:rsid w:val="00EB097C"/>
    <w:rsid w:val="00EB2C65"/>
    <w:rsid w:val="00EB4AF7"/>
    <w:rsid w:val="00EC0557"/>
    <w:rsid w:val="00EC1C62"/>
    <w:rsid w:val="00EC5156"/>
    <w:rsid w:val="00EC53CD"/>
    <w:rsid w:val="00ED6BEF"/>
    <w:rsid w:val="00EE2F6E"/>
    <w:rsid w:val="00EE6E6D"/>
    <w:rsid w:val="00EF39BE"/>
    <w:rsid w:val="00EF4B8E"/>
    <w:rsid w:val="00EF4C8E"/>
    <w:rsid w:val="00EF562F"/>
    <w:rsid w:val="00EF693A"/>
    <w:rsid w:val="00EF6C9E"/>
    <w:rsid w:val="00EF7763"/>
    <w:rsid w:val="00F0342D"/>
    <w:rsid w:val="00F218EB"/>
    <w:rsid w:val="00F23697"/>
    <w:rsid w:val="00F24890"/>
    <w:rsid w:val="00F26CA8"/>
    <w:rsid w:val="00F27465"/>
    <w:rsid w:val="00F30A2A"/>
    <w:rsid w:val="00F329BD"/>
    <w:rsid w:val="00F36BB7"/>
    <w:rsid w:val="00F40525"/>
    <w:rsid w:val="00F4166D"/>
    <w:rsid w:val="00F43328"/>
    <w:rsid w:val="00F438A2"/>
    <w:rsid w:val="00F47CD8"/>
    <w:rsid w:val="00F47F45"/>
    <w:rsid w:val="00F55631"/>
    <w:rsid w:val="00F5705D"/>
    <w:rsid w:val="00F607E5"/>
    <w:rsid w:val="00F60F4F"/>
    <w:rsid w:val="00F66986"/>
    <w:rsid w:val="00F67D61"/>
    <w:rsid w:val="00F719EF"/>
    <w:rsid w:val="00F83CEA"/>
    <w:rsid w:val="00F84BB8"/>
    <w:rsid w:val="00F87B28"/>
    <w:rsid w:val="00F91CCB"/>
    <w:rsid w:val="00F923A5"/>
    <w:rsid w:val="00F92B7B"/>
    <w:rsid w:val="00F94195"/>
    <w:rsid w:val="00F95420"/>
    <w:rsid w:val="00F958D3"/>
    <w:rsid w:val="00F96E72"/>
    <w:rsid w:val="00F97EC1"/>
    <w:rsid w:val="00FA19A7"/>
    <w:rsid w:val="00FA38FE"/>
    <w:rsid w:val="00FA3C70"/>
    <w:rsid w:val="00FA6BF1"/>
    <w:rsid w:val="00FB2F8D"/>
    <w:rsid w:val="00FB3809"/>
    <w:rsid w:val="00FB73BA"/>
    <w:rsid w:val="00FB7E35"/>
    <w:rsid w:val="00FC46F9"/>
    <w:rsid w:val="00FC4CFB"/>
    <w:rsid w:val="00FC4FAD"/>
    <w:rsid w:val="00FC683F"/>
    <w:rsid w:val="00FD258E"/>
    <w:rsid w:val="00FE1298"/>
    <w:rsid w:val="00FE41F3"/>
    <w:rsid w:val="00FF0FCA"/>
    <w:rsid w:val="00FF30FE"/>
    <w:rsid w:val="00FF41B9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o:colormru v:ext="edit" colors="teal"/>
    </o:shapedefaults>
    <o:shapelayout v:ext="edit">
      <o:idmap v:ext="edit" data="1"/>
    </o:shapelayout>
  </w:shapeDefaults>
  <w:decimalSymbol w:val="."/>
  <w:listSeparator w:val=","/>
  <w15:docId w15:val="{91438439-1D80-4817-84A5-855B2DE3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4F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94F66"/>
    <w:rPr>
      <w:b/>
      <w:bCs/>
    </w:rPr>
  </w:style>
  <w:style w:type="paragraph" w:styleId="NormalWeb">
    <w:name w:val="Normal (Web)"/>
    <w:basedOn w:val="Normal"/>
    <w:uiPriority w:val="99"/>
    <w:unhideWhenUsed/>
    <w:rsid w:val="00A94F66"/>
    <w:pPr>
      <w:spacing w:after="135"/>
      <w:ind w:left="0"/>
    </w:pPr>
  </w:style>
  <w:style w:type="paragraph" w:styleId="Subtitle">
    <w:name w:val="Subtitle"/>
    <w:basedOn w:val="Normal"/>
    <w:next w:val="Normal"/>
    <w:link w:val="SubtitleChar"/>
    <w:unhideWhenUsed/>
    <w:qFormat/>
    <w:rsid w:val="007B3FA3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character" w:customStyle="1" w:styleId="SubtitleChar">
    <w:name w:val="Subtitle Char"/>
    <w:basedOn w:val="DefaultParagraphFont"/>
    <w:link w:val="Subtitle"/>
    <w:rsid w:val="007B3FA3"/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19669F"/>
    <w:pPr>
      <w:spacing w:before="120" w:after="40"/>
      <w:ind w:left="72"/>
    </w:pPr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rsid w:val="0019669F"/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268F02EBA1456BB73578291B82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0C1D-0F28-4A31-8649-1990A4F6BECC}"/>
      </w:docPartPr>
      <w:docPartBody>
        <w:p w:rsidR="007E0C39" w:rsidRDefault="00B57C70" w:rsidP="00B57C70">
          <w:pPr>
            <w:pStyle w:val="24268F02EBA1456BB73578291B8206D4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70"/>
    <w:rsid w:val="007E0C39"/>
    <w:rsid w:val="00B5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268F02EBA1456BB73578291B8206D4">
    <w:name w:val="24268F02EBA1456BB73578291B8206D4"/>
    <w:rsid w:val="00B57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5B57-0717-4A56-8FCB-B9611FF3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213</TotalTime>
  <Pages>4</Pages>
  <Words>954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dijones</dc:creator>
  <cp:keywords/>
  <dc:description/>
  <cp:lastModifiedBy>Bond, Joyce</cp:lastModifiedBy>
  <cp:revision>21</cp:revision>
  <cp:lastPrinted>2002-03-13T18:46:00Z</cp:lastPrinted>
  <dcterms:created xsi:type="dcterms:W3CDTF">2016-07-19T00:09:00Z</dcterms:created>
  <dcterms:modified xsi:type="dcterms:W3CDTF">2016-07-19T18:30:00Z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