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00C" w:rsidRPr="00C77047" w:rsidRDefault="0078100C" w:rsidP="0078100C">
      <w:pPr>
        <w:pStyle w:val="Subtitle"/>
        <w:spacing w:before="120"/>
        <w:rPr>
          <w:rFonts w:ascii="Verdana" w:hAnsi="Verdana"/>
          <w:b/>
          <w:color w:val="0000CC"/>
          <w:sz w:val="24"/>
          <w:szCs w:val="24"/>
        </w:rPr>
      </w:pPr>
      <w:r>
        <w:rPr>
          <w:rFonts w:ascii="Verdana" w:hAnsi="Verdana"/>
          <w:b/>
          <w:color w:val="000000" w:themeColor="text1"/>
          <w:sz w:val="24"/>
          <w:szCs w:val="24"/>
        </w:rPr>
        <w:t>I</w:t>
      </w:r>
      <w:r w:rsidRPr="00C77047">
        <w:rPr>
          <w:rFonts w:ascii="Verdana" w:hAnsi="Verdana"/>
          <w:b/>
          <w:color w:val="000000" w:themeColor="text1"/>
          <w:sz w:val="24"/>
          <w:szCs w:val="24"/>
        </w:rPr>
        <w:t xml:space="preserve">. </w:t>
      </w:r>
      <w:r w:rsidR="00EA6BB3">
        <w:rPr>
          <w:rFonts w:ascii="Verdana" w:hAnsi="Verdana"/>
          <w:b/>
          <w:color w:val="0000CC"/>
          <w:sz w:val="24"/>
          <w:szCs w:val="24"/>
        </w:rPr>
        <w:t>Actions Taken on previous discussions</w:t>
      </w:r>
    </w:p>
    <w:p w:rsidR="0078100C" w:rsidRPr="00E835FC" w:rsidRDefault="0078100C" w:rsidP="00EA6BB3">
      <w:pPr>
        <w:pStyle w:val="NoSpacing"/>
        <w:ind w:left="72"/>
        <w:rPr>
          <w:rFonts w:ascii="Verdana" w:hAnsi="Verdana"/>
          <w:color w:val="000000" w:themeColor="text1"/>
        </w:rPr>
      </w:pPr>
      <w:r w:rsidRPr="00AE4193">
        <w:rPr>
          <w:rFonts w:ascii="Verdana" w:hAnsi="Verdana"/>
          <w:i/>
          <w:color w:val="0000CC"/>
        </w:rPr>
        <w:t>Topic # 1</w:t>
      </w:r>
      <w:r w:rsidRPr="00AE4193">
        <w:rPr>
          <w:rFonts w:ascii="Verdana" w:hAnsi="Verdana"/>
          <w:i/>
          <w:color w:val="000066"/>
        </w:rPr>
        <w:t>.</w:t>
      </w:r>
      <w:r w:rsidRPr="00E835FC">
        <w:rPr>
          <w:rFonts w:ascii="Verdana" w:hAnsi="Verdana"/>
          <w:color w:val="000000" w:themeColor="text1"/>
        </w:rPr>
        <w:t xml:space="preserve"> </w:t>
      </w:r>
      <w:r w:rsidRPr="00E835FC">
        <w:rPr>
          <w:rFonts w:ascii="Verdana" w:hAnsi="Verdana"/>
        </w:rPr>
        <w:t>Transitioning to SARS Anywhere</w:t>
      </w:r>
      <w:r>
        <w:rPr>
          <w:rFonts w:ascii="Verdana" w:hAnsi="Verdana"/>
        </w:rPr>
        <w:t xml:space="preserve"> (</w:t>
      </w:r>
      <w:r w:rsidRPr="00E835FC">
        <w:rPr>
          <w:rFonts w:ascii="Verdana" w:hAnsi="Verdana"/>
          <w:color w:val="000000" w:themeColor="text1"/>
        </w:rPr>
        <w:t>Kirsten Colvey</w:t>
      </w:r>
      <w:r>
        <w:rPr>
          <w:rFonts w:ascii="Verdana" w:hAnsi="Verdana"/>
          <w:color w:val="000000" w:themeColor="text1"/>
        </w:rPr>
        <w:t>)</w:t>
      </w:r>
    </w:p>
    <w:p w:rsidR="0078100C" w:rsidRDefault="00EA6BB3" w:rsidP="00EA6BB3">
      <w:pPr>
        <w:pStyle w:val="NoSpacing"/>
        <w:tabs>
          <w:tab w:val="left" w:pos="990"/>
        </w:tabs>
        <w:ind w:left="72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ab/>
      </w:r>
    </w:p>
    <w:p w:rsidR="00EA6BB3" w:rsidRDefault="00EA6BB3" w:rsidP="00EA6BB3">
      <w:pPr>
        <w:pStyle w:val="NoSpacing"/>
        <w:tabs>
          <w:tab w:val="left" w:pos="990"/>
        </w:tabs>
        <w:ind w:left="72"/>
        <w:rPr>
          <w:rFonts w:ascii="Verdana" w:hAnsi="Verdana"/>
          <w:color w:val="000000" w:themeColor="text1"/>
        </w:rPr>
      </w:pPr>
    </w:p>
    <w:p w:rsidR="0078100C" w:rsidRDefault="0078100C" w:rsidP="00EA6BB3">
      <w:pPr>
        <w:pStyle w:val="NoSpacing"/>
        <w:ind w:left="72"/>
        <w:rPr>
          <w:rFonts w:ascii="Verdana" w:hAnsi="Verdana"/>
          <w:color w:val="000000" w:themeColor="text1"/>
        </w:rPr>
      </w:pPr>
      <w:r w:rsidRPr="00AE4193">
        <w:rPr>
          <w:rFonts w:ascii="Verdana" w:hAnsi="Verdana"/>
          <w:i/>
          <w:color w:val="0000CC"/>
        </w:rPr>
        <w:t>Topic # 2.</w:t>
      </w:r>
      <w:r w:rsidRPr="00E835FC">
        <w:rPr>
          <w:rFonts w:ascii="Verdana" w:hAnsi="Verdana"/>
          <w:color w:val="000000" w:themeColor="text1"/>
        </w:rPr>
        <w:t xml:space="preserve"> </w:t>
      </w:r>
      <w:r w:rsidRPr="00E835FC">
        <w:rPr>
          <w:rFonts w:ascii="Verdana" w:hAnsi="Verdana"/>
        </w:rPr>
        <w:t xml:space="preserve">DE Courses in </w:t>
      </w:r>
      <w:proofErr w:type="spellStart"/>
      <w:r w:rsidRPr="00E835FC">
        <w:rPr>
          <w:rFonts w:ascii="Verdana" w:hAnsi="Verdana"/>
        </w:rPr>
        <w:t>WebAdvisor</w:t>
      </w:r>
      <w:proofErr w:type="spellEnd"/>
      <w:r w:rsidRPr="00E835FC">
        <w:rPr>
          <w:rFonts w:ascii="Verdana" w:hAnsi="Verdana"/>
        </w:rPr>
        <w:t xml:space="preserve"> </w:t>
      </w:r>
      <w:r>
        <w:rPr>
          <w:rFonts w:ascii="Verdana" w:hAnsi="Verdana"/>
        </w:rPr>
        <w:t>(</w:t>
      </w:r>
      <w:r w:rsidRPr="00E835FC">
        <w:rPr>
          <w:rFonts w:ascii="Verdana" w:hAnsi="Verdana"/>
          <w:color w:val="000000" w:themeColor="text1"/>
        </w:rPr>
        <w:t>Kristina Heilgeist</w:t>
      </w:r>
      <w:r>
        <w:rPr>
          <w:rFonts w:ascii="Verdana" w:hAnsi="Verdana"/>
          <w:color w:val="000000" w:themeColor="text1"/>
        </w:rPr>
        <w:t>)</w:t>
      </w:r>
    </w:p>
    <w:p w:rsidR="0078100C" w:rsidRPr="00E835FC" w:rsidRDefault="0078100C" w:rsidP="00EA6BB3">
      <w:pPr>
        <w:pStyle w:val="NoSpacing"/>
        <w:numPr>
          <w:ilvl w:val="1"/>
          <w:numId w:val="14"/>
        </w:numPr>
        <w:ind w:left="576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Change</w:t>
      </w:r>
      <w:r w:rsidR="00EA6BB3">
        <w:rPr>
          <w:rFonts w:ascii="Verdana" w:hAnsi="Verdana"/>
          <w:color w:val="000000" w:themeColor="text1"/>
        </w:rPr>
        <w:t>d</w:t>
      </w:r>
      <w:r>
        <w:rPr>
          <w:rFonts w:ascii="Verdana" w:hAnsi="Verdana"/>
          <w:color w:val="000000" w:themeColor="text1"/>
        </w:rPr>
        <w:t xml:space="preserve"> ‘Announced’ to ‘Arranged’. Waiting for approval.</w:t>
      </w:r>
    </w:p>
    <w:p w:rsidR="0078100C" w:rsidRDefault="0078100C" w:rsidP="00EA6BB3">
      <w:pPr>
        <w:pStyle w:val="NoSpacing"/>
        <w:ind w:left="72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ab/>
      </w:r>
      <w:r>
        <w:rPr>
          <w:noProof/>
        </w:rPr>
        <w:drawing>
          <wp:inline distT="0" distB="0" distL="0" distR="0" wp14:anchorId="2CECA454" wp14:editId="0D6907A8">
            <wp:extent cx="6280150" cy="565150"/>
            <wp:effectExtent l="0" t="0" r="6350" b="6350"/>
            <wp:docPr id="3" name="Picture 3" descr="cid:image006.jpg@01D3E7B7.82EBF6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6.jpg@01D3E7B7.82EBF6D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00C" w:rsidRDefault="0078100C" w:rsidP="00EA6BB3">
      <w:pPr>
        <w:pStyle w:val="NoSpacing"/>
        <w:ind w:left="72"/>
        <w:rPr>
          <w:rFonts w:ascii="Verdana" w:hAnsi="Verdana"/>
          <w:color w:val="000000" w:themeColor="text1"/>
        </w:rPr>
      </w:pPr>
    </w:p>
    <w:p w:rsidR="0078100C" w:rsidRDefault="0078100C" w:rsidP="00EA6BB3">
      <w:pPr>
        <w:pStyle w:val="NoSpacing"/>
        <w:ind w:left="72"/>
        <w:rPr>
          <w:rFonts w:ascii="Verdana" w:hAnsi="Verdana"/>
          <w:color w:val="000000" w:themeColor="text1"/>
        </w:rPr>
      </w:pPr>
      <w:r>
        <w:rPr>
          <w:rFonts w:ascii="Arial" w:hAnsi="Arial" w:cs="Arial"/>
          <w:noProof/>
          <w:color w:val="2F5496"/>
        </w:rPr>
        <w:drawing>
          <wp:inline distT="0" distB="0" distL="0" distR="0" wp14:anchorId="1157630B" wp14:editId="607F5A83">
            <wp:extent cx="6267450" cy="412750"/>
            <wp:effectExtent l="0" t="0" r="0" b="6350"/>
            <wp:docPr id="4" name="Picture 4" descr="cid:image009.png@01D3E7B7.82EBF6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9.png@01D3E7B7.82EBF6D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00C" w:rsidRDefault="0078100C" w:rsidP="00EA6BB3">
      <w:pPr>
        <w:pStyle w:val="NoSpacing"/>
        <w:ind w:left="72"/>
        <w:rPr>
          <w:rFonts w:ascii="Verdana" w:hAnsi="Verdana"/>
          <w:color w:val="000000" w:themeColor="text1"/>
        </w:rPr>
      </w:pPr>
    </w:p>
    <w:p w:rsidR="00EA6BB3" w:rsidRPr="00E835FC" w:rsidRDefault="00EA6BB3" w:rsidP="00EA6BB3">
      <w:pPr>
        <w:pStyle w:val="NoSpacing"/>
        <w:ind w:left="72"/>
        <w:rPr>
          <w:rFonts w:ascii="Verdana" w:hAnsi="Verdana"/>
          <w:color w:val="000000" w:themeColor="text1"/>
        </w:rPr>
      </w:pPr>
    </w:p>
    <w:p w:rsidR="0078100C" w:rsidRDefault="0078100C" w:rsidP="00EA6BB3">
      <w:pPr>
        <w:pStyle w:val="NoSpacing"/>
        <w:ind w:left="72"/>
        <w:rPr>
          <w:rFonts w:ascii="Verdana" w:hAnsi="Verdana"/>
          <w:color w:val="000000" w:themeColor="text1"/>
        </w:rPr>
      </w:pPr>
      <w:r w:rsidRPr="00AE4193">
        <w:rPr>
          <w:rFonts w:ascii="Verdana" w:hAnsi="Verdana"/>
          <w:i/>
          <w:color w:val="0000CC"/>
        </w:rPr>
        <w:t>Topic # 3</w:t>
      </w:r>
      <w:r w:rsidRPr="00E835FC">
        <w:rPr>
          <w:rFonts w:ascii="Verdana" w:hAnsi="Verdana"/>
          <w:color w:val="000000" w:themeColor="text1"/>
        </w:rPr>
        <w:t xml:space="preserve">. </w:t>
      </w:r>
      <w:r w:rsidRPr="00E835FC">
        <w:rPr>
          <w:rFonts w:ascii="Verdana" w:hAnsi="Verdana"/>
        </w:rPr>
        <w:t>API for Starfish</w:t>
      </w:r>
      <w:r>
        <w:rPr>
          <w:rFonts w:ascii="Verdana" w:hAnsi="Verdana"/>
        </w:rPr>
        <w:t xml:space="preserve"> (</w:t>
      </w:r>
      <w:r w:rsidRPr="00E835FC">
        <w:rPr>
          <w:rFonts w:ascii="Verdana" w:hAnsi="Verdana"/>
          <w:color w:val="000000" w:themeColor="text1"/>
        </w:rPr>
        <w:t>Kirsten Colvey</w:t>
      </w:r>
      <w:r>
        <w:rPr>
          <w:rFonts w:ascii="Verdana" w:hAnsi="Verdana"/>
          <w:color w:val="000000" w:themeColor="text1"/>
        </w:rPr>
        <w:t>)</w:t>
      </w:r>
    </w:p>
    <w:p w:rsidR="0078100C" w:rsidRDefault="0078100C" w:rsidP="00EA6BB3">
      <w:pPr>
        <w:pStyle w:val="NoSpacing"/>
        <w:numPr>
          <w:ilvl w:val="1"/>
          <w:numId w:val="14"/>
        </w:numPr>
        <w:ind w:left="576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Don Hutton may be awarded the Contract for the API Project. Has to be approved.</w:t>
      </w:r>
    </w:p>
    <w:p w:rsidR="00EA6BB3" w:rsidRDefault="00EA6BB3" w:rsidP="00EA6BB3">
      <w:pPr>
        <w:pStyle w:val="NoSpacing"/>
        <w:ind w:left="576"/>
        <w:rPr>
          <w:rFonts w:ascii="Verdana" w:hAnsi="Verdana"/>
          <w:color w:val="000000" w:themeColor="text1"/>
        </w:rPr>
      </w:pPr>
    </w:p>
    <w:p w:rsidR="00EA6BB3" w:rsidRPr="00E835FC" w:rsidRDefault="00EA6BB3" w:rsidP="00EA6BB3">
      <w:pPr>
        <w:pStyle w:val="NoSpacing"/>
        <w:ind w:left="576"/>
        <w:rPr>
          <w:rFonts w:ascii="Verdana" w:hAnsi="Verdana"/>
          <w:color w:val="000000" w:themeColor="text1"/>
        </w:rPr>
      </w:pPr>
    </w:p>
    <w:p w:rsidR="00326094" w:rsidRPr="00D05571" w:rsidRDefault="0078100C" w:rsidP="00B971E7">
      <w:pPr>
        <w:pStyle w:val="Subtitle"/>
        <w:pBdr>
          <w:top w:val="single" w:sz="4" w:space="0" w:color="A5A5A5" w:themeColor="accent3"/>
        </w:pBdr>
        <w:tabs>
          <w:tab w:val="left" w:pos="720"/>
          <w:tab w:val="left" w:pos="1440"/>
          <w:tab w:val="left" w:pos="2160"/>
          <w:tab w:val="left" w:pos="2880"/>
        </w:tabs>
        <w:spacing w:after="120"/>
        <w:ind w:left="0"/>
        <w:rPr>
          <w:rFonts w:ascii="Verdana" w:hAnsi="Verdana"/>
          <w:b/>
          <w:color w:val="000000" w:themeColor="text1"/>
          <w:sz w:val="22"/>
          <w:szCs w:val="22"/>
        </w:rPr>
      </w:pPr>
      <w:r>
        <w:rPr>
          <w:rFonts w:ascii="Verdana" w:hAnsi="Verdana"/>
          <w:b/>
          <w:color w:val="000000" w:themeColor="text1"/>
          <w:sz w:val="22"/>
          <w:szCs w:val="22"/>
        </w:rPr>
        <w:t>I</w:t>
      </w:r>
      <w:r w:rsidR="00326094">
        <w:rPr>
          <w:rFonts w:ascii="Verdana" w:hAnsi="Verdana"/>
          <w:b/>
          <w:color w:val="000000" w:themeColor="text1"/>
          <w:sz w:val="22"/>
          <w:szCs w:val="22"/>
        </w:rPr>
        <w:t>I</w:t>
      </w:r>
      <w:r w:rsidR="00326094" w:rsidRPr="00D05571">
        <w:rPr>
          <w:rFonts w:ascii="Verdana" w:hAnsi="Verdana"/>
          <w:b/>
          <w:color w:val="000000" w:themeColor="text1"/>
          <w:sz w:val="22"/>
          <w:szCs w:val="22"/>
        </w:rPr>
        <w:t xml:space="preserve">. </w:t>
      </w:r>
      <w:r w:rsidR="00326094" w:rsidRPr="00F100BA">
        <w:rPr>
          <w:rFonts w:ascii="Verdana" w:hAnsi="Verdana"/>
          <w:b/>
          <w:color w:val="0000CC"/>
          <w:sz w:val="22"/>
          <w:szCs w:val="22"/>
        </w:rPr>
        <w:t xml:space="preserve">Usage of DE71, DE72, AND DE72L in </w:t>
      </w:r>
      <w:proofErr w:type="spellStart"/>
      <w:r w:rsidR="00326094" w:rsidRPr="00F100BA">
        <w:rPr>
          <w:rFonts w:ascii="Verdana" w:hAnsi="Verdana"/>
          <w:b/>
          <w:color w:val="0000CC"/>
          <w:sz w:val="22"/>
          <w:szCs w:val="22"/>
        </w:rPr>
        <w:t>WebAdvisor</w:t>
      </w:r>
      <w:proofErr w:type="spellEnd"/>
      <w:r w:rsidR="00326094" w:rsidRPr="00F100BA">
        <w:rPr>
          <w:rFonts w:ascii="Verdana" w:hAnsi="Verdana"/>
          <w:b/>
          <w:color w:val="0000CC"/>
          <w:sz w:val="22"/>
          <w:szCs w:val="22"/>
        </w:rPr>
        <w:tab/>
      </w:r>
      <w:r w:rsidR="00326094" w:rsidRPr="00D05571">
        <w:rPr>
          <w:rFonts w:ascii="Verdana" w:hAnsi="Verdana"/>
          <w:b/>
          <w:color w:val="000000" w:themeColor="text1"/>
          <w:sz w:val="22"/>
          <w:szCs w:val="22"/>
        </w:rPr>
        <w:tab/>
      </w:r>
    </w:p>
    <w:p w:rsidR="00326094" w:rsidRPr="001D2E04" w:rsidRDefault="004F357B" w:rsidP="00326094">
      <w:pPr>
        <w:pStyle w:val="Subtitle"/>
        <w:pBdr>
          <w:top w:val="single" w:sz="4" w:space="0" w:color="A5A5A5" w:themeColor="accent3"/>
        </w:pBdr>
        <w:tabs>
          <w:tab w:val="left" w:pos="720"/>
          <w:tab w:val="left" w:pos="1440"/>
          <w:tab w:val="left" w:pos="2160"/>
          <w:tab w:val="left" w:pos="2880"/>
        </w:tabs>
        <w:spacing w:before="120" w:after="240"/>
        <w:ind w:left="0"/>
        <w:rPr>
          <w:rFonts w:ascii="Verdana" w:hAnsi="Verdana"/>
          <w:b/>
          <w:color w:val="000000" w:themeColor="text1"/>
          <w:sz w:val="22"/>
          <w:szCs w:val="22"/>
        </w:rPr>
      </w:pPr>
      <w:r>
        <w:rPr>
          <w:rFonts w:ascii="Verdana" w:hAnsi="Verdana"/>
          <w:i/>
          <w:color w:val="0000CC"/>
          <w:sz w:val="22"/>
          <w:szCs w:val="22"/>
        </w:rPr>
        <w:t xml:space="preserve">   </w:t>
      </w:r>
      <w:r w:rsidR="00326094" w:rsidRPr="00F8181D">
        <w:rPr>
          <w:rFonts w:ascii="Verdana" w:hAnsi="Verdana"/>
          <w:i/>
          <w:color w:val="0000CC"/>
          <w:sz w:val="22"/>
          <w:szCs w:val="22"/>
        </w:rPr>
        <w:t>Sponsor</w:t>
      </w:r>
      <w:r w:rsidR="00E11B8D">
        <w:rPr>
          <w:rFonts w:ascii="Verdana" w:hAnsi="Verdana"/>
          <w:i/>
          <w:color w:val="0000CC"/>
          <w:sz w:val="22"/>
          <w:szCs w:val="22"/>
        </w:rPr>
        <w:t>s</w:t>
      </w:r>
      <w:r w:rsidR="00326094" w:rsidRPr="00F8181D">
        <w:rPr>
          <w:rFonts w:ascii="Verdana" w:hAnsi="Verdana"/>
          <w:i/>
          <w:color w:val="0000CC"/>
          <w:sz w:val="22"/>
          <w:szCs w:val="22"/>
        </w:rPr>
        <w:t>:</w:t>
      </w:r>
      <w:r w:rsidR="00326094" w:rsidRPr="00A86109">
        <w:rPr>
          <w:rFonts w:ascii="Verdana" w:hAnsi="Verdana"/>
          <w:color w:val="0000CC"/>
          <w:sz w:val="22"/>
          <w:szCs w:val="22"/>
        </w:rPr>
        <w:t xml:space="preserve"> </w:t>
      </w:r>
      <w:r w:rsidR="00326094">
        <w:rPr>
          <w:rFonts w:ascii="Verdana" w:hAnsi="Verdana"/>
          <w:color w:val="000000" w:themeColor="text1"/>
          <w:sz w:val="22"/>
          <w:szCs w:val="22"/>
        </w:rPr>
        <w:t>Miriam Saadeh, Keith Wurtz</w:t>
      </w:r>
    </w:p>
    <w:p w:rsidR="00326094" w:rsidRPr="00F100BA" w:rsidRDefault="00326094" w:rsidP="00416823">
      <w:pPr>
        <w:pStyle w:val="ListParagraph"/>
        <w:numPr>
          <w:ilvl w:val="0"/>
          <w:numId w:val="14"/>
        </w:numPr>
        <w:ind w:left="648"/>
        <w:rPr>
          <w:rFonts w:ascii="Verdana" w:eastAsiaTheme="minorHAnsi" w:hAnsi="Verdana"/>
          <w:sz w:val="22"/>
          <w:szCs w:val="22"/>
          <w:lang w:eastAsia="en-US"/>
        </w:rPr>
      </w:pPr>
      <w:r>
        <w:rPr>
          <w:rFonts w:ascii="Verdana" w:hAnsi="Verdana" w:cs="Arial"/>
          <w:color w:val="000000" w:themeColor="text1"/>
          <w:sz w:val="22"/>
          <w:szCs w:val="22"/>
        </w:rPr>
        <w:t>D</w:t>
      </w:r>
      <w:r w:rsidRPr="00F100BA">
        <w:rPr>
          <w:rFonts w:ascii="Verdana" w:hAnsi="Verdana"/>
          <w:sz w:val="22"/>
          <w:szCs w:val="22"/>
        </w:rPr>
        <w:t xml:space="preserve">iscuss adding a DE71L as well as the appropriateness of using these methods as we currently use them according to their MIS element dictionary definitions, as well as reaching a consistency on their use across both campuses. </w:t>
      </w:r>
    </w:p>
    <w:p w:rsidR="00416823" w:rsidRDefault="00416823" w:rsidP="003629E2">
      <w:pPr>
        <w:tabs>
          <w:tab w:val="left" w:pos="2630"/>
        </w:tabs>
        <w:spacing w:before="0" w:after="0"/>
        <w:ind w:left="0"/>
        <w:rPr>
          <w:rFonts w:ascii="Verdana" w:hAnsi="Verdana"/>
          <w:sz w:val="22"/>
          <w:szCs w:val="22"/>
        </w:rPr>
      </w:pPr>
    </w:p>
    <w:p w:rsidR="00A01867" w:rsidRDefault="00A01867" w:rsidP="003629E2">
      <w:pPr>
        <w:tabs>
          <w:tab w:val="left" w:pos="2630"/>
        </w:tabs>
        <w:spacing w:before="0" w:after="0"/>
        <w:ind w:left="0"/>
        <w:rPr>
          <w:rFonts w:ascii="Verdana" w:hAnsi="Verdana"/>
          <w:sz w:val="22"/>
          <w:szCs w:val="22"/>
        </w:rPr>
      </w:pPr>
    </w:p>
    <w:p w:rsidR="00416823" w:rsidRDefault="00416823" w:rsidP="003629E2">
      <w:pPr>
        <w:tabs>
          <w:tab w:val="left" w:pos="2630"/>
        </w:tabs>
        <w:spacing w:before="0" w:after="0"/>
        <w:ind w:left="0"/>
        <w:rPr>
          <w:rFonts w:ascii="Verdana" w:hAnsi="Verdana"/>
          <w:sz w:val="22"/>
          <w:szCs w:val="22"/>
        </w:rPr>
      </w:pPr>
    </w:p>
    <w:p w:rsidR="00416823" w:rsidRPr="00D05571" w:rsidRDefault="00416823" w:rsidP="00416823">
      <w:pPr>
        <w:pStyle w:val="Subtitle"/>
        <w:pBdr>
          <w:top w:val="single" w:sz="4" w:space="0" w:color="A5A5A5" w:themeColor="accent3"/>
        </w:pBdr>
        <w:tabs>
          <w:tab w:val="left" w:pos="720"/>
          <w:tab w:val="left" w:pos="1440"/>
          <w:tab w:val="left" w:pos="2160"/>
          <w:tab w:val="left" w:pos="2880"/>
        </w:tabs>
        <w:spacing w:before="240" w:after="120"/>
        <w:ind w:left="0"/>
        <w:rPr>
          <w:rFonts w:ascii="Verdana" w:hAnsi="Verdana"/>
          <w:b/>
          <w:color w:val="000000" w:themeColor="text1"/>
          <w:sz w:val="22"/>
          <w:szCs w:val="22"/>
        </w:rPr>
      </w:pPr>
      <w:r>
        <w:rPr>
          <w:rFonts w:ascii="Verdana" w:hAnsi="Verdana"/>
          <w:b/>
          <w:color w:val="000000" w:themeColor="text1"/>
          <w:sz w:val="22"/>
          <w:szCs w:val="22"/>
        </w:rPr>
        <w:t>I</w:t>
      </w:r>
      <w:r w:rsidR="0078100C">
        <w:rPr>
          <w:rFonts w:ascii="Verdana" w:hAnsi="Verdana"/>
          <w:b/>
          <w:color w:val="000000" w:themeColor="text1"/>
          <w:sz w:val="22"/>
          <w:szCs w:val="22"/>
        </w:rPr>
        <w:t>I</w:t>
      </w:r>
      <w:r>
        <w:rPr>
          <w:rFonts w:ascii="Verdana" w:hAnsi="Verdana"/>
          <w:b/>
          <w:color w:val="000000" w:themeColor="text1"/>
          <w:sz w:val="22"/>
          <w:szCs w:val="22"/>
        </w:rPr>
        <w:t>I</w:t>
      </w:r>
      <w:r w:rsidRPr="00D05571">
        <w:rPr>
          <w:rFonts w:ascii="Verdana" w:hAnsi="Verdana"/>
          <w:b/>
          <w:color w:val="000000" w:themeColor="text1"/>
          <w:sz w:val="22"/>
          <w:szCs w:val="22"/>
        </w:rPr>
        <w:t xml:space="preserve">. </w:t>
      </w:r>
      <w:r>
        <w:rPr>
          <w:rFonts w:ascii="Verdana" w:hAnsi="Verdana"/>
          <w:b/>
          <w:color w:val="0000CC"/>
          <w:sz w:val="22"/>
          <w:szCs w:val="22"/>
        </w:rPr>
        <w:t>External Equate Data</w:t>
      </w:r>
      <w:r w:rsidRPr="00D05571">
        <w:rPr>
          <w:rFonts w:ascii="Verdana" w:hAnsi="Verdana"/>
          <w:b/>
          <w:color w:val="000000" w:themeColor="text1"/>
          <w:sz w:val="22"/>
          <w:szCs w:val="22"/>
        </w:rPr>
        <w:tab/>
      </w:r>
    </w:p>
    <w:p w:rsidR="00416823" w:rsidRPr="001D2E04" w:rsidRDefault="004F357B" w:rsidP="00416823">
      <w:pPr>
        <w:pStyle w:val="Subtitle"/>
        <w:pBdr>
          <w:top w:val="single" w:sz="4" w:space="0" w:color="A5A5A5" w:themeColor="accent3"/>
        </w:pBdr>
        <w:tabs>
          <w:tab w:val="left" w:pos="720"/>
          <w:tab w:val="left" w:pos="1440"/>
          <w:tab w:val="left" w:pos="2160"/>
          <w:tab w:val="left" w:pos="2880"/>
        </w:tabs>
        <w:spacing w:before="120" w:after="240"/>
        <w:ind w:left="0"/>
        <w:rPr>
          <w:rFonts w:ascii="Verdana" w:hAnsi="Verdana"/>
          <w:b/>
          <w:color w:val="000000" w:themeColor="text1"/>
          <w:sz w:val="22"/>
          <w:szCs w:val="22"/>
        </w:rPr>
      </w:pPr>
      <w:r>
        <w:rPr>
          <w:rFonts w:ascii="Verdana" w:hAnsi="Verdana"/>
          <w:i/>
          <w:color w:val="0000CC"/>
          <w:sz w:val="22"/>
          <w:szCs w:val="22"/>
        </w:rPr>
        <w:t xml:space="preserve">    </w:t>
      </w:r>
      <w:r w:rsidR="00416823" w:rsidRPr="00F8181D">
        <w:rPr>
          <w:rFonts w:ascii="Verdana" w:hAnsi="Verdana"/>
          <w:i/>
          <w:color w:val="0000CC"/>
          <w:sz w:val="22"/>
          <w:szCs w:val="22"/>
        </w:rPr>
        <w:t>Sponsor:</w:t>
      </w:r>
      <w:r w:rsidR="00416823" w:rsidRPr="00A86109">
        <w:rPr>
          <w:rFonts w:ascii="Verdana" w:hAnsi="Verdana"/>
          <w:color w:val="0000CC"/>
          <w:sz w:val="22"/>
          <w:szCs w:val="22"/>
        </w:rPr>
        <w:t xml:space="preserve"> </w:t>
      </w:r>
      <w:r w:rsidR="00416823">
        <w:rPr>
          <w:rFonts w:ascii="Verdana" w:hAnsi="Verdana"/>
          <w:color w:val="000000" w:themeColor="text1"/>
          <w:sz w:val="22"/>
          <w:szCs w:val="22"/>
        </w:rPr>
        <w:t>Kristina Heilgeist</w:t>
      </w:r>
    </w:p>
    <w:p w:rsidR="00416823" w:rsidRPr="00416823" w:rsidRDefault="00416823" w:rsidP="004F357B">
      <w:pPr>
        <w:pStyle w:val="ListParagraph"/>
        <w:numPr>
          <w:ilvl w:val="0"/>
          <w:numId w:val="32"/>
        </w:numPr>
        <w:ind w:left="648"/>
        <w:rPr>
          <w:rFonts w:ascii="Verdana" w:eastAsiaTheme="minorHAnsi" w:hAnsi="Verdana"/>
          <w:sz w:val="22"/>
          <w:szCs w:val="22"/>
          <w:lang w:eastAsia="en-US"/>
        </w:rPr>
      </w:pPr>
      <w:r w:rsidRPr="00416823">
        <w:rPr>
          <w:rFonts w:ascii="Verdana" w:hAnsi="Verdana"/>
          <w:sz w:val="22"/>
          <w:szCs w:val="22"/>
        </w:rPr>
        <w:t xml:space="preserve">Discussion: </w:t>
      </w:r>
    </w:p>
    <w:p w:rsidR="00416823" w:rsidRDefault="00416823" w:rsidP="003629E2">
      <w:pPr>
        <w:tabs>
          <w:tab w:val="left" w:pos="2630"/>
        </w:tabs>
        <w:spacing w:before="0" w:after="0"/>
        <w:ind w:left="0"/>
        <w:rPr>
          <w:rFonts w:ascii="Verdana" w:hAnsi="Verdana"/>
          <w:sz w:val="22"/>
          <w:szCs w:val="22"/>
        </w:rPr>
      </w:pPr>
    </w:p>
    <w:p w:rsidR="00A01867" w:rsidRDefault="00A01867" w:rsidP="003629E2">
      <w:pPr>
        <w:tabs>
          <w:tab w:val="left" w:pos="2630"/>
        </w:tabs>
        <w:spacing w:before="0" w:after="0"/>
        <w:ind w:left="0"/>
        <w:rPr>
          <w:rFonts w:ascii="Verdana" w:hAnsi="Verdana"/>
          <w:sz w:val="22"/>
          <w:szCs w:val="22"/>
        </w:rPr>
      </w:pPr>
    </w:p>
    <w:p w:rsidR="00A01867" w:rsidRDefault="00A01867" w:rsidP="003629E2">
      <w:pPr>
        <w:tabs>
          <w:tab w:val="left" w:pos="2630"/>
        </w:tabs>
        <w:spacing w:before="0" w:after="0"/>
        <w:ind w:left="0"/>
        <w:rPr>
          <w:rFonts w:ascii="Verdana" w:hAnsi="Verdana"/>
          <w:sz w:val="22"/>
          <w:szCs w:val="22"/>
        </w:rPr>
      </w:pPr>
    </w:p>
    <w:p w:rsidR="00A01867" w:rsidRPr="00D05571" w:rsidRDefault="00A01867" w:rsidP="00A01867">
      <w:pPr>
        <w:pStyle w:val="Subtitle"/>
        <w:pBdr>
          <w:top w:val="single" w:sz="4" w:space="0" w:color="A5A5A5" w:themeColor="accent3"/>
        </w:pBdr>
        <w:tabs>
          <w:tab w:val="left" w:pos="720"/>
          <w:tab w:val="left" w:pos="1440"/>
          <w:tab w:val="left" w:pos="2160"/>
          <w:tab w:val="left" w:pos="2880"/>
        </w:tabs>
        <w:spacing w:before="240" w:after="120"/>
        <w:ind w:left="0"/>
        <w:rPr>
          <w:rFonts w:ascii="Verdana" w:hAnsi="Verdana"/>
          <w:b/>
          <w:color w:val="000000" w:themeColor="text1"/>
          <w:sz w:val="22"/>
          <w:szCs w:val="22"/>
        </w:rPr>
      </w:pPr>
      <w:r>
        <w:rPr>
          <w:rFonts w:ascii="Verdana" w:hAnsi="Verdana"/>
          <w:b/>
          <w:color w:val="000000" w:themeColor="text1"/>
          <w:sz w:val="22"/>
          <w:szCs w:val="22"/>
        </w:rPr>
        <w:t>I</w:t>
      </w:r>
      <w:r>
        <w:rPr>
          <w:rFonts w:ascii="Verdana" w:hAnsi="Verdana"/>
          <w:b/>
          <w:color w:val="000000" w:themeColor="text1"/>
          <w:sz w:val="22"/>
          <w:szCs w:val="22"/>
        </w:rPr>
        <w:t>V</w:t>
      </w:r>
      <w:r w:rsidRPr="00D05571">
        <w:rPr>
          <w:rFonts w:ascii="Verdana" w:hAnsi="Verdana"/>
          <w:b/>
          <w:color w:val="000000" w:themeColor="text1"/>
          <w:sz w:val="22"/>
          <w:szCs w:val="22"/>
        </w:rPr>
        <w:t xml:space="preserve">. </w:t>
      </w:r>
      <w:r>
        <w:rPr>
          <w:rFonts w:ascii="Verdana" w:hAnsi="Verdana"/>
          <w:b/>
          <w:color w:val="0000CC"/>
          <w:sz w:val="22"/>
          <w:szCs w:val="22"/>
        </w:rPr>
        <w:t>Introduction to Degree Data Equivalencies Platform</w:t>
      </w:r>
      <w:r w:rsidRPr="00D05571">
        <w:rPr>
          <w:rFonts w:ascii="Verdana" w:hAnsi="Verdana"/>
          <w:b/>
          <w:color w:val="000000" w:themeColor="text1"/>
          <w:sz w:val="22"/>
          <w:szCs w:val="22"/>
        </w:rPr>
        <w:tab/>
      </w:r>
    </w:p>
    <w:p w:rsidR="00A01867" w:rsidRPr="001D2E04" w:rsidRDefault="00A01867" w:rsidP="00A01867">
      <w:pPr>
        <w:pStyle w:val="Subtitle"/>
        <w:pBdr>
          <w:top w:val="single" w:sz="4" w:space="0" w:color="A5A5A5" w:themeColor="accent3"/>
        </w:pBdr>
        <w:tabs>
          <w:tab w:val="left" w:pos="720"/>
          <w:tab w:val="left" w:pos="1440"/>
          <w:tab w:val="left" w:pos="2160"/>
          <w:tab w:val="left" w:pos="2880"/>
        </w:tabs>
        <w:spacing w:before="120" w:after="240"/>
        <w:ind w:left="0"/>
        <w:rPr>
          <w:rFonts w:ascii="Verdana" w:hAnsi="Verdana"/>
          <w:b/>
          <w:color w:val="000000" w:themeColor="text1"/>
          <w:sz w:val="22"/>
          <w:szCs w:val="22"/>
        </w:rPr>
      </w:pPr>
      <w:r>
        <w:rPr>
          <w:rFonts w:ascii="Verdana" w:hAnsi="Verdana"/>
          <w:i/>
          <w:color w:val="0000CC"/>
          <w:sz w:val="22"/>
          <w:szCs w:val="22"/>
        </w:rPr>
        <w:t xml:space="preserve">    </w:t>
      </w:r>
      <w:r w:rsidRPr="00F8181D">
        <w:rPr>
          <w:rFonts w:ascii="Verdana" w:hAnsi="Verdana"/>
          <w:i/>
          <w:color w:val="0000CC"/>
          <w:sz w:val="22"/>
          <w:szCs w:val="22"/>
        </w:rPr>
        <w:t>Sponsor:</w:t>
      </w:r>
      <w:r w:rsidRPr="00A86109">
        <w:rPr>
          <w:rFonts w:ascii="Verdana" w:hAnsi="Verdana"/>
          <w:color w:val="0000CC"/>
          <w:sz w:val="22"/>
          <w:szCs w:val="22"/>
        </w:rPr>
        <w:t xml:space="preserve"> </w:t>
      </w:r>
      <w:r>
        <w:rPr>
          <w:rFonts w:ascii="Verdana" w:hAnsi="Verdana"/>
          <w:color w:val="000000" w:themeColor="text1"/>
          <w:sz w:val="22"/>
          <w:szCs w:val="22"/>
        </w:rPr>
        <w:t>Kristina Heilgeist</w:t>
      </w:r>
    </w:p>
    <w:p w:rsidR="00A01867" w:rsidRPr="00416823" w:rsidRDefault="00A01867" w:rsidP="00A01867">
      <w:pPr>
        <w:pStyle w:val="ListParagraph"/>
        <w:numPr>
          <w:ilvl w:val="0"/>
          <w:numId w:val="32"/>
        </w:numPr>
        <w:ind w:left="648"/>
        <w:rPr>
          <w:rFonts w:ascii="Verdana" w:eastAsiaTheme="minorHAnsi" w:hAnsi="Verdana"/>
          <w:sz w:val="22"/>
          <w:szCs w:val="22"/>
          <w:lang w:eastAsia="en-US"/>
        </w:rPr>
      </w:pPr>
      <w:r w:rsidRPr="00416823">
        <w:rPr>
          <w:rFonts w:ascii="Verdana" w:hAnsi="Verdana"/>
          <w:sz w:val="22"/>
          <w:szCs w:val="22"/>
        </w:rPr>
        <w:t xml:space="preserve">Discussion: </w:t>
      </w:r>
    </w:p>
    <w:p w:rsidR="00B971E7" w:rsidRPr="00D05571" w:rsidRDefault="0078100C" w:rsidP="00B971E7">
      <w:pPr>
        <w:pStyle w:val="Subtitle"/>
        <w:pBdr>
          <w:top w:val="single" w:sz="4" w:space="0" w:color="A5A5A5" w:themeColor="accent3"/>
        </w:pBdr>
        <w:tabs>
          <w:tab w:val="left" w:pos="720"/>
          <w:tab w:val="left" w:pos="1440"/>
          <w:tab w:val="left" w:pos="2160"/>
          <w:tab w:val="left" w:pos="2880"/>
        </w:tabs>
        <w:spacing w:before="240" w:after="120"/>
        <w:ind w:left="0"/>
        <w:rPr>
          <w:rFonts w:ascii="Verdana" w:hAnsi="Verdana"/>
          <w:b/>
          <w:color w:val="000000" w:themeColor="text1"/>
          <w:sz w:val="22"/>
          <w:szCs w:val="22"/>
        </w:rPr>
      </w:pPr>
      <w:bookmarkStart w:id="0" w:name="_GoBack"/>
      <w:bookmarkEnd w:id="0"/>
      <w:r>
        <w:rPr>
          <w:rFonts w:ascii="Verdana" w:hAnsi="Verdana"/>
          <w:b/>
          <w:color w:val="000000" w:themeColor="text1"/>
          <w:sz w:val="22"/>
          <w:szCs w:val="22"/>
        </w:rPr>
        <w:t>V</w:t>
      </w:r>
      <w:r w:rsidR="00B971E7" w:rsidRPr="00D05571">
        <w:rPr>
          <w:rFonts w:ascii="Verdana" w:hAnsi="Verdana"/>
          <w:b/>
          <w:color w:val="000000" w:themeColor="text1"/>
          <w:sz w:val="22"/>
          <w:szCs w:val="22"/>
        </w:rPr>
        <w:t xml:space="preserve">. </w:t>
      </w:r>
      <w:r w:rsidR="00B971E7" w:rsidRPr="00B971E7">
        <w:rPr>
          <w:rFonts w:ascii="Verdana" w:hAnsi="Verdana"/>
          <w:b/>
          <w:color w:val="0000CC"/>
          <w:sz w:val="22"/>
          <w:szCs w:val="22"/>
        </w:rPr>
        <w:t>Identified with Multiple and Missing CCC IDs</w:t>
      </w:r>
      <w:r w:rsidR="00B971E7" w:rsidRPr="00D05571">
        <w:rPr>
          <w:rFonts w:ascii="Verdana" w:hAnsi="Verdana"/>
          <w:b/>
          <w:color w:val="000000" w:themeColor="text1"/>
          <w:sz w:val="22"/>
          <w:szCs w:val="22"/>
        </w:rPr>
        <w:tab/>
      </w:r>
    </w:p>
    <w:p w:rsidR="00B971E7" w:rsidRPr="001D2E04" w:rsidRDefault="004F357B" w:rsidP="00B971E7">
      <w:pPr>
        <w:pStyle w:val="Subtitle"/>
        <w:pBdr>
          <w:top w:val="single" w:sz="4" w:space="0" w:color="A5A5A5" w:themeColor="accent3"/>
        </w:pBdr>
        <w:tabs>
          <w:tab w:val="left" w:pos="720"/>
          <w:tab w:val="left" w:pos="1440"/>
          <w:tab w:val="left" w:pos="2160"/>
          <w:tab w:val="left" w:pos="2880"/>
        </w:tabs>
        <w:spacing w:before="120" w:after="240"/>
        <w:ind w:left="0"/>
        <w:rPr>
          <w:rFonts w:ascii="Verdana" w:hAnsi="Verdana"/>
          <w:b/>
          <w:color w:val="000000" w:themeColor="text1"/>
          <w:sz w:val="22"/>
          <w:szCs w:val="22"/>
        </w:rPr>
      </w:pPr>
      <w:r>
        <w:rPr>
          <w:rFonts w:ascii="Verdana" w:hAnsi="Verdana"/>
          <w:i/>
          <w:color w:val="0000CC"/>
          <w:sz w:val="22"/>
          <w:szCs w:val="22"/>
        </w:rPr>
        <w:t xml:space="preserve">   </w:t>
      </w:r>
      <w:r w:rsidR="00B971E7" w:rsidRPr="00F8181D">
        <w:rPr>
          <w:rFonts w:ascii="Verdana" w:hAnsi="Verdana"/>
          <w:i/>
          <w:color w:val="0000CC"/>
          <w:sz w:val="22"/>
          <w:szCs w:val="22"/>
        </w:rPr>
        <w:t>Sponsor:</w:t>
      </w:r>
      <w:r w:rsidR="00B971E7" w:rsidRPr="00A86109">
        <w:rPr>
          <w:rFonts w:ascii="Verdana" w:hAnsi="Verdana"/>
          <w:color w:val="0000CC"/>
          <w:sz w:val="22"/>
          <w:szCs w:val="22"/>
        </w:rPr>
        <w:t xml:space="preserve"> </w:t>
      </w:r>
      <w:r w:rsidR="00B971E7">
        <w:rPr>
          <w:rFonts w:ascii="Verdana" w:hAnsi="Verdana"/>
          <w:color w:val="000000" w:themeColor="text1"/>
          <w:sz w:val="22"/>
          <w:szCs w:val="22"/>
        </w:rPr>
        <w:t>Jason Brady</w:t>
      </w:r>
    </w:p>
    <w:p w:rsidR="00B971E7" w:rsidRPr="00B971E7" w:rsidRDefault="00B971E7" w:rsidP="004F357B">
      <w:pPr>
        <w:ind w:left="288"/>
        <w:rPr>
          <w:rFonts w:ascii="Verdana" w:eastAsiaTheme="minorHAnsi" w:hAnsi="Verdana"/>
          <w:sz w:val="22"/>
          <w:szCs w:val="22"/>
          <w:lang w:eastAsia="en-US"/>
        </w:rPr>
      </w:pPr>
      <w:r w:rsidRPr="00B971E7">
        <w:rPr>
          <w:rFonts w:ascii="Verdana" w:hAnsi="Verdana"/>
          <w:b/>
          <w:sz w:val="22"/>
          <w:szCs w:val="22"/>
        </w:rPr>
        <w:t>Issue:</w:t>
      </w:r>
      <w:r w:rsidRPr="00B971E7">
        <w:rPr>
          <w:rFonts w:ascii="Verdana" w:hAnsi="Verdana"/>
          <w:sz w:val="22"/>
          <w:szCs w:val="22"/>
        </w:rPr>
        <w:t xml:space="preserve"> Problems Identified with Multiple and Missing CCC IDs, Planned use in SSO Proxy and MIS</w:t>
      </w:r>
    </w:p>
    <w:p w:rsidR="00B971E7" w:rsidRPr="00B971E7" w:rsidRDefault="00B971E7" w:rsidP="004F357B">
      <w:pPr>
        <w:ind w:left="288"/>
        <w:rPr>
          <w:rFonts w:ascii="Verdana" w:hAnsi="Verdana"/>
          <w:sz w:val="22"/>
          <w:szCs w:val="22"/>
        </w:rPr>
      </w:pPr>
      <w:r w:rsidRPr="00B971E7">
        <w:rPr>
          <w:rFonts w:ascii="Verdana" w:hAnsi="Verdana"/>
          <w:sz w:val="22"/>
          <w:szCs w:val="22"/>
        </w:rPr>
        <w:t>We have identified issues with the CCC IDs that are getting recorded in Colleague. They seem to be related to application processing and possibly with incorrectly merged applications.</w:t>
      </w:r>
    </w:p>
    <w:p w:rsidR="00B971E7" w:rsidRPr="00B971E7" w:rsidRDefault="00B971E7" w:rsidP="004F357B">
      <w:pPr>
        <w:ind w:left="288"/>
        <w:rPr>
          <w:rFonts w:ascii="Verdana" w:hAnsi="Verdana"/>
          <w:sz w:val="22"/>
          <w:szCs w:val="22"/>
        </w:rPr>
      </w:pPr>
      <w:r w:rsidRPr="00B971E7">
        <w:rPr>
          <w:rFonts w:ascii="Verdana" w:hAnsi="Verdana"/>
          <w:sz w:val="22"/>
          <w:szCs w:val="22"/>
        </w:rPr>
        <w:t xml:space="preserve">This issue came up when looking at implementing the SSO Proxy from the CCC Tech Center. This will be used as a go-between between us and various state applications (Canvas, Starfish, </w:t>
      </w:r>
      <w:proofErr w:type="spellStart"/>
      <w:r w:rsidRPr="00B971E7">
        <w:rPr>
          <w:rFonts w:ascii="Verdana" w:hAnsi="Verdana"/>
          <w:sz w:val="22"/>
          <w:szCs w:val="22"/>
        </w:rPr>
        <w:t>CCCApply</w:t>
      </w:r>
      <w:proofErr w:type="spellEnd"/>
      <w:r w:rsidRPr="00B971E7">
        <w:rPr>
          <w:rFonts w:ascii="Verdana" w:hAnsi="Verdana"/>
          <w:sz w:val="22"/>
          <w:szCs w:val="22"/>
        </w:rPr>
        <w:t>, etc.) and requires that we send the CCC ID that was provided as part of the application. When we don’t have a CCC ID for the student, they will get redirected upon login to get one from the state.</w:t>
      </w:r>
    </w:p>
    <w:p w:rsidR="00B971E7" w:rsidRPr="00B971E7" w:rsidRDefault="00B971E7" w:rsidP="004F357B">
      <w:pPr>
        <w:ind w:left="288"/>
        <w:rPr>
          <w:rFonts w:ascii="Verdana" w:hAnsi="Verdana"/>
          <w:sz w:val="22"/>
          <w:szCs w:val="22"/>
        </w:rPr>
      </w:pPr>
      <w:r w:rsidRPr="00B971E7">
        <w:rPr>
          <w:rFonts w:ascii="Verdana" w:hAnsi="Verdana"/>
          <w:sz w:val="22"/>
          <w:szCs w:val="22"/>
        </w:rPr>
        <w:t>Also, the CCC ID is being added as an optional field for MIS in the summer, along with SSID used in K-12.</w:t>
      </w:r>
    </w:p>
    <w:p w:rsidR="00B971E7" w:rsidRPr="00B971E7" w:rsidRDefault="00B971E7" w:rsidP="004F357B">
      <w:pPr>
        <w:ind w:left="288"/>
        <w:rPr>
          <w:rFonts w:ascii="Verdana" w:hAnsi="Verdana"/>
          <w:sz w:val="22"/>
          <w:szCs w:val="22"/>
        </w:rPr>
      </w:pPr>
      <w:r w:rsidRPr="00B971E7">
        <w:rPr>
          <w:rFonts w:ascii="Verdana" w:hAnsi="Verdana"/>
          <w:sz w:val="22"/>
          <w:szCs w:val="22"/>
        </w:rPr>
        <w:t xml:space="preserve">We have quite a few students (1473 in </w:t>
      </w:r>
      <w:proofErr w:type="gramStart"/>
      <w:r w:rsidRPr="00B971E7">
        <w:rPr>
          <w:rFonts w:ascii="Verdana" w:hAnsi="Verdana"/>
          <w:sz w:val="22"/>
          <w:szCs w:val="22"/>
        </w:rPr>
        <w:t>Spring</w:t>
      </w:r>
      <w:proofErr w:type="gramEnd"/>
      <w:r w:rsidRPr="00B971E7">
        <w:rPr>
          <w:rFonts w:ascii="Verdana" w:hAnsi="Verdana"/>
          <w:sz w:val="22"/>
          <w:szCs w:val="22"/>
        </w:rPr>
        <w:t xml:space="preserve"> alone) that don’t have CCC IDs in our system. When we looked into why this was, we also found that there are quite a few that have multiple CCC IDs.</w:t>
      </w:r>
    </w:p>
    <w:p w:rsidR="00B971E7" w:rsidRPr="00B971E7" w:rsidRDefault="00B971E7" w:rsidP="004F357B">
      <w:pPr>
        <w:ind w:left="288"/>
        <w:rPr>
          <w:rFonts w:ascii="Verdana" w:hAnsi="Verdana"/>
          <w:sz w:val="22"/>
          <w:szCs w:val="22"/>
        </w:rPr>
      </w:pPr>
      <w:r w:rsidRPr="00B971E7">
        <w:rPr>
          <w:rFonts w:ascii="Verdana" w:hAnsi="Verdana"/>
          <w:sz w:val="22"/>
          <w:szCs w:val="22"/>
        </w:rPr>
        <w:t xml:space="preserve">We have seen cases where a student submitted multiple applications from multiple </w:t>
      </w:r>
      <w:proofErr w:type="spellStart"/>
      <w:r w:rsidRPr="00B971E7">
        <w:rPr>
          <w:rFonts w:ascii="Verdana" w:hAnsi="Verdana"/>
          <w:sz w:val="22"/>
          <w:szCs w:val="22"/>
        </w:rPr>
        <w:t>CCCApply</w:t>
      </w:r>
      <w:proofErr w:type="spellEnd"/>
      <w:r w:rsidRPr="00B971E7">
        <w:rPr>
          <w:rFonts w:ascii="Verdana" w:hAnsi="Verdana"/>
          <w:sz w:val="22"/>
          <w:szCs w:val="22"/>
        </w:rPr>
        <w:t xml:space="preserve"> accounts, where applications from two different students (by Name, DOB, etc.) were combined because they entered in the same SSN on the application, and some we couldn’t tell (only a last name given, no SSN given, </w:t>
      </w:r>
      <w:proofErr w:type="spellStart"/>
      <w:r w:rsidRPr="00B971E7">
        <w:rPr>
          <w:rFonts w:ascii="Verdana" w:hAnsi="Verdana"/>
          <w:sz w:val="22"/>
          <w:szCs w:val="22"/>
        </w:rPr>
        <w:t>etc</w:t>
      </w:r>
      <w:proofErr w:type="spellEnd"/>
      <w:r w:rsidRPr="00B971E7">
        <w:rPr>
          <w:rFonts w:ascii="Verdana" w:hAnsi="Verdana"/>
          <w:sz w:val="22"/>
          <w:szCs w:val="22"/>
        </w:rPr>
        <w:t>).</w:t>
      </w:r>
    </w:p>
    <w:p w:rsidR="00B971E7" w:rsidRPr="00B971E7" w:rsidRDefault="00B971E7" w:rsidP="004F357B">
      <w:pPr>
        <w:ind w:left="288"/>
        <w:rPr>
          <w:rFonts w:ascii="Verdana" w:hAnsi="Verdana"/>
          <w:bCs/>
          <w:i/>
          <w:color w:val="0000CC"/>
          <w:sz w:val="22"/>
          <w:szCs w:val="22"/>
        </w:rPr>
      </w:pPr>
      <w:r w:rsidRPr="00B971E7">
        <w:rPr>
          <w:rFonts w:ascii="Verdana" w:hAnsi="Verdana"/>
          <w:bCs/>
          <w:i/>
          <w:color w:val="0000CC"/>
          <w:sz w:val="22"/>
          <w:szCs w:val="22"/>
        </w:rPr>
        <w:t>We need to make sure we haven’t assigned the wrong CCCID to a student. Otherwise, when they login through the SSO Proxy they may get access to state data for the wrong student.</w:t>
      </w:r>
    </w:p>
    <w:p w:rsidR="00B971E7" w:rsidRPr="00B971E7" w:rsidRDefault="00B971E7" w:rsidP="004F357B">
      <w:pPr>
        <w:ind w:left="288"/>
        <w:rPr>
          <w:rFonts w:ascii="Verdana" w:hAnsi="Verdana"/>
          <w:sz w:val="22"/>
          <w:szCs w:val="22"/>
        </w:rPr>
      </w:pPr>
      <w:r w:rsidRPr="00B971E7">
        <w:rPr>
          <w:rFonts w:ascii="Verdana" w:hAnsi="Verdana"/>
          <w:sz w:val="22"/>
          <w:szCs w:val="22"/>
        </w:rPr>
        <w:t>We need to do the following to correct these issues:</w:t>
      </w:r>
    </w:p>
    <w:p w:rsidR="00B971E7" w:rsidRPr="00B971E7" w:rsidRDefault="00CB1BDB" w:rsidP="004F357B">
      <w:pPr>
        <w:numPr>
          <w:ilvl w:val="0"/>
          <w:numId w:val="30"/>
        </w:numPr>
        <w:spacing w:before="0" w:after="0"/>
        <w:ind w:left="648"/>
        <w:rPr>
          <w:rFonts w:ascii="Verdana" w:eastAsia="Times New Roman" w:hAnsi="Verdana"/>
          <w:sz w:val="22"/>
          <w:szCs w:val="22"/>
        </w:rPr>
      </w:pPr>
      <w:r>
        <w:rPr>
          <w:rFonts w:ascii="Verdana" w:eastAsia="Times New Roman" w:hAnsi="Verdana"/>
          <w:sz w:val="22"/>
          <w:szCs w:val="22"/>
        </w:rPr>
        <w:t>S</w:t>
      </w:r>
      <w:r w:rsidR="00B971E7" w:rsidRPr="00B971E7">
        <w:rPr>
          <w:rFonts w:ascii="Verdana" w:eastAsia="Times New Roman" w:hAnsi="Verdana"/>
          <w:sz w:val="22"/>
          <w:szCs w:val="22"/>
        </w:rPr>
        <w:t>tudents with multiple CCCIDs</w:t>
      </w:r>
      <w:r>
        <w:rPr>
          <w:rFonts w:ascii="Verdana" w:eastAsia="Times New Roman" w:hAnsi="Verdana"/>
          <w:sz w:val="22"/>
          <w:szCs w:val="22"/>
        </w:rPr>
        <w:t>: D</w:t>
      </w:r>
      <w:r w:rsidR="00B971E7" w:rsidRPr="00B971E7">
        <w:rPr>
          <w:rFonts w:ascii="Verdana" w:eastAsia="Times New Roman" w:hAnsi="Verdana"/>
          <w:sz w:val="22"/>
          <w:szCs w:val="22"/>
        </w:rPr>
        <w:t>etermine if they are correct. Meaning that both CCCIDs correctly apply to that student</w:t>
      </w:r>
    </w:p>
    <w:p w:rsidR="00B971E7" w:rsidRPr="00B971E7" w:rsidRDefault="00B971E7" w:rsidP="004F357B">
      <w:pPr>
        <w:numPr>
          <w:ilvl w:val="1"/>
          <w:numId w:val="30"/>
        </w:numPr>
        <w:spacing w:before="0" w:after="0"/>
        <w:ind w:left="1368"/>
        <w:rPr>
          <w:rFonts w:ascii="Verdana" w:eastAsia="Times New Roman" w:hAnsi="Verdana"/>
          <w:sz w:val="22"/>
          <w:szCs w:val="22"/>
        </w:rPr>
      </w:pPr>
      <w:r w:rsidRPr="00B971E7">
        <w:rPr>
          <w:rFonts w:ascii="Verdana" w:eastAsia="Times New Roman" w:hAnsi="Verdana"/>
          <w:sz w:val="22"/>
          <w:szCs w:val="22"/>
        </w:rPr>
        <w:t>If they aren’t, either move them to the correct student, or at least remove them from the incorrect student</w:t>
      </w:r>
    </w:p>
    <w:p w:rsidR="00B971E7" w:rsidRPr="00B971E7" w:rsidRDefault="00B971E7" w:rsidP="004F357B">
      <w:pPr>
        <w:numPr>
          <w:ilvl w:val="1"/>
          <w:numId w:val="30"/>
        </w:numPr>
        <w:spacing w:before="0" w:after="0"/>
        <w:ind w:left="1368"/>
        <w:rPr>
          <w:rFonts w:ascii="Verdana" w:eastAsia="Times New Roman" w:hAnsi="Verdana"/>
          <w:sz w:val="22"/>
          <w:szCs w:val="22"/>
        </w:rPr>
      </w:pPr>
      <w:r w:rsidRPr="00B971E7">
        <w:rPr>
          <w:rFonts w:ascii="Verdana" w:eastAsia="Times New Roman" w:hAnsi="Verdana"/>
          <w:sz w:val="22"/>
          <w:szCs w:val="22"/>
        </w:rPr>
        <w:t>If they are, we need to keep only the latest CCCID</w:t>
      </w:r>
    </w:p>
    <w:p w:rsidR="00B971E7" w:rsidRPr="00B971E7" w:rsidRDefault="00CB1BDB" w:rsidP="004F357B">
      <w:pPr>
        <w:numPr>
          <w:ilvl w:val="0"/>
          <w:numId w:val="30"/>
        </w:numPr>
        <w:spacing w:before="0" w:after="0"/>
        <w:ind w:left="648"/>
        <w:rPr>
          <w:rFonts w:ascii="Verdana" w:eastAsia="Times New Roman" w:hAnsi="Verdana"/>
          <w:sz w:val="22"/>
          <w:szCs w:val="22"/>
        </w:rPr>
      </w:pPr>
      <w:r>
        <w:rPr>
          <w:rFonts w:ascii="Verdana" w:eastAsia="Times New Roman" w:hAnsi="Verdana"/>
          <w:sz w:val="22"/>
          <w:szCs w:val="22"/>
        </w:rPr>
        <w:t>U</w:t>
      </w:r>
      <w:r w:rsidR="00B971E7" w:rsidRPr="00B971E7">
        <w:rPr>
          <w:rFonts w:ascii="Verdana" w:eastAsia="Times New Roman" w:hAnsi="Verdana"/>
          <w:sz w:val="22"/>
          <w:szCs w:val="22"/>
        </w:rPr>
        <w:t>pdate the application merging process to prevent these errors, to both the automatic and manual correction process</w:t>
      </w:r>
    </w:p>
    <w:p w:rsidR="00B971E7" w:rsidRPr="00B971E7" w:rsidRDefault="00CB1BDB" w:rsidP="004F357B">
      <w:pPr>
        <w:numPr>
          <w:ilvl w:val="0"/>
          <w:numId w:val="30"/>
        </w:numPr>
        <w:spacing w:before="0" w:after="0"/>
        <w:ind w:left="648"/>
        <w:rPr>
          <w:rFonts w:ascii="Verdana" w:eastAsia="Times New Roman" w:hAnsi="Verdana"/>
          <w:sz w:val="22"/>
          <w:szCs w:val="22"/>
        </w:rPr>
      </w:pPr>
      <w:r>
        <w:rPr>
          <w:rFonts w:ascii="Verdana" w:eastAsia="Times New Roman" w:hAnsi="Verdana"/>
          <w:sz w:val="22"/>
          <w:szCs w:val="22"/>
        </w:rPr>
        <w:t>M</w:t>
      </w:r>
      <w:r w:rsidR="00B971E7" w:rsidRPr="00B971E7">
        <w:rPr>
          <w:rFonts w:ascii="Verdana" w:eastAsia="Times New Roman" w:hAnsi="Verdana"/>
          <w:sz w:val="22"/>
          <w:szCs w:val="22"/>
        </w:rPr>
        <w:t>ake sure to move the CCC ID when resolving duplicate student accounts</w:t>
      </w:r>
    </w:p>
    <w:p w:rsidR="00B971E7" w:rsidRPr="00B971E7" w:rsidRDefault="00B971E7" w:rsidP="004F357B">
      <w:pPr>
        <w:ind w:left="288"/>
        <w:rPr>
          <w:rFonts w:ascii="Verdana" w:hAnsi="Verdana"/>
          <w:sz w:val="22"/>
          <w:szCs w:val="22"/>
        </w:rPr>
      </w:pPr>
      <w:r w:rsidRPr="00B971E7">
        <w:rPr>
          <w:rFonts w:ascii="Verdana" w:hAnsi="Verdana"/>
          <w:sz w:val="22"/>
          <w:szCs w:val="22"/>
        </w:rPr>
        <w:t>In looking at the number students in the system with multiple CCC IDs, separated by Home Location. There are 228 for Crafton, and 602 for Valley.</w:t>
      </w:r>
    </w:p>
    <w:p w:rsidR="00B971E7" w:rsidRPr="00B971E7" w:rsidRDefault="00B971E7" w:rsidP="004F357B">
      <w:pPr>
        <w:ind w:left="720"/>
        <w:rPr>
          <w:rFonts w:ascii="Verdana" w:hAnsi="Verdana"/>
          <w:sz w:val="22"/>
          <w:szCs w:val="22"/>
        </w:rPr>
      </w:pPr>
    </w:p>
    <w:p w:rsidR="00B971E7" w:rsidRPr="00B971E7" w:rsidRDefault="00B971E7" w:rsidP="004F357B">
      <w:pPr>
        <w:ind w:left="288"/>
        <w:rPr>
          <w:rFonts w:ascii="Verdana" w:hAnsi="Verdana"/>
          <w:sz w:val="22"/>
          <w:szCs w:val="22"/>
        </w:rPr>
      </w:pPr>
      <w:r w:rsidRPr="00B971E7">
        <w:rPr>
          <w:rFonts w:ascii="Verdana" w:hAnsi="Verdana"/>
          <w:sz w:val="22"/>
          <w:szCs w:val="22"/>
        </w:rPr>
        <w:t>Numbers for Missing CCCIDs (as of May 2</w:t>
      </w:r>
      <w:r w:rsidRPr="00B971E7">
        <w:rPr>
          <w:rFonts w:ascii="Verdana" w:hAnsi="Verdana"/>
          <w:sz w:val="22"/>
          <w:szCs w:val="22"/>
          <w:vertAlign w:val="superscript"/>
        </w:rPr>
        <w:t>nd</w:t>
      </w:r>
      <w:r w:rsidRPr="00B971E7">
        <w:rPr>
          <w:rFonts w:ascii="Verdana" w:hAnsi="Verdana"/>
          <w:sz w:val="22"/>
          <w:szCs w:val="22"/>
        </w:rPr>
        <w:t>):</w:t>
      </w:r>
    </w:p>
    <w:p w:rsidR="00B971E7" w:rsidRPr="00B971E7" w:rsidRDefault="00B971E7" w:rsidP="004F357B">
      <w:pPr>
        <w:numPr>
          <w:ilvl w:val="0"/>
          <w:numId w:val="31"/>
        </w:numPr>
        <w:spacing w:before="0" w:after="0"/>
        <w:ind w:left="648"/>
        <w:rPr>
          <w:rFonts w:ascii="Verdana" w:eastAsia="Times New Roman" w:hAnsi="Verdana"/>
          <w:sz w:val="22"/>
          <w:szCs w:val="22"/>
        </w:rPr>
      </w:pPr>
      <w:r w:rsidRPr="00B971E7">
        <w:rPr>
          <w:rFonts w:ascii="Verdana" w:eastAsia="Times New Roman" w:hAnsi="Verdana"/>
          <w:sz w:val="22"/>
          <w:szCs w:val="22"/>
        </w:rPr>
        <w:t>Overall</w:t>
      </w:r>
    </w:p>
    <w:p w:rsidR="00B971E7" w:rsidRPr="00B971E7" w:rsidRDefault="00B971E7" w:rsidP="004F357B">
      <w:pPr>
        <w:numPr>
          <w:ilvl w:val="1"/>
          <w:numId w:val="31"/>
        </w:numPr>
        <w:spacing w:before="0" w:after="0"/>
        <w:ind w:left="1368"/>
        <w:rPr>
          <w:rFonts w:ascii="Verdana" w:eastAsia="Times New Roman" w:hAnsi="Verdana"/>
          <w:sz w:val="22"/>
          <w:szCs w:val="22"/>
        </w:rPr>
      </w:pPr>
      <w:r w:rsidRPr="00B971E7">
        <w:rPr>
          <w:rFonts w:ascii="Verdana" w:eastAsia="Times New Roman" w:hAnsi="Verdana"/>
          <w:sz w:val="22"/>
          <w:szCs w:val="22"/>
        </w:rPr>
        <w:t>116138 CCC IDs in Colleague</w:t>
      </w:r>
    </w:p>
    <w:p w:rsidR="00B971E7" w:rsidRPr="00B971E7" w:rsidRDefault="00B971E7" w:rsidP="004F357B">
      <w:pPr>
        <w:numPr>
          <w:ilvl w:val="1"/>
          <w:numId w:val="31"/>
        </w:numPr>
        <w:spacing w:before="0" w:after="0"/>
        <w:ind w:left="1368"/>
        <w:rPr>
          <w:rFonts w:ascii="Verdana" w:eastAsia="Times New Roman" w:hAnsi="Verdana"/>
          <w:sz w:val="22"/>
          <w:szCs w:val="22"/>
        </w:rPr>
      </w:pPr>
      <w:r w:rsidRPr="00B971E7">
        <w:rPr>
          <w:rFonts w:ascii="Verdana" w:eastAsia="Times New Roman" w:hAnsi="Verdana"/>
          <w:sz w:val="22"/>
          <w:szCs w:val="22"/>
        </w:rPr>
        <w:t>115744 of those students have an AD Account</w:t>
      </w:r>
    </w:p>
    <w:p w:rsidR="00B971E7" w:rsidRPr="00B971E7" w:rsidRDefault="00B971E7" w:rsidP="004F357B">
      <w:pPr>
        <w:numPr>
          <w:ilvl w:val="1"/>
          <w:numId w:val="31"/>
        </w:numPr>
        <w:spacing w:before="0" w:after="0"/>
        <w:ind w:left="1368"/>
        <w:rPr>
          <w:rFonts w:ascii="Verdana" w:eastAsia="Times New Roman" w:hAnsi="Verdana"/>
          <w:sz w:val="22"/>
          <w:szCs w:val="22"/>
        </w:rPr>
      </w:pPr>
      <w:r w:rsidRPr="00B971E7">
        <w:rPr>
          <w:rFonts w:ascii="Verdana" w:eastAsia="Times New Roman" w:hAnsi="Verdana"/>
          <w:sz w:val="22"/>
          <w:szCs w:val="22"/>
        </w:rPr>
        <w:t>114542 of those accounts have the CCC ID in AD</w:t>
      </w:r>
    </w:p>
    <w:p w:rsidR="00B971E7" w:rsidRPr="00B971E7" w:rsidRDefault="00B971E7" w:rsidP="004F357B">
      <w:pPr>
        <w:numPr>
          <w:ilvl w:val="1"/>
          <w:numId w:val="31"/>
        </w:numPr>
        <w:spacing w:before="0" w:after="0"/>
        <w:ind w:left="1368"/>
        <w:rPr>
          <w:rFonts w:ascii="Verdana" w:eastAsia="Times New Roman" w:hAnsi="Verdana"/>
          <w:sz w:val="22"/>
          <w:szCs w:val="22"/>
        </w:rPr>
      </w:pPr>
      <w:r w:rsidRPr="00B971E7">
        <w:rPr>
          <w:rFonts w:ascii="Verdana" w:eastAsia="Times New Roman" w:hAnsi="Verdana"/>
          <w:sz w:val="22"/>
          <w:szCs w:val="22"/>
        </w:rPr>
        <w:t>394 CCC IDs in colleague have no AD Account to match to</w:t>
      </w:r>
    </w:p>
    <w:p w:rsidR="00B971E7" w:rsidRPr="00B971E7" w:rsidRDefault="00B971E7" w:rsidP="004F357B">
      <w:pPr>
        <w:numPr>
          <w:ilvl w:val="1"/>
          <w:numId w:val="31"/>
        </w:numPr>
        <w:spacing w:before="0" w:after="0"/>
        <w:ind w:left="1368"/>
        <w:rPr>
          <w:rFonts w:ascii="Verdana" w:eastAsia="Times New Roman" w:hAnsi="Verdana"/>
          <w:sz w:val="22"/>
          <w:szCs w:val="22"/>
        </w:rPr>
      </w:pPr>
      <w:r w:rsidRPr="00B971E7">
        <w:rPr>
          <w:rFonts w:ascii="Verdana" w:eastAsia="Times New Roman" w:hAnsi="Verdana"/>
          <w:sz w:val="22"/>
          <w:szCs w:val="22"/>
        </w:rPr>
        <w:t>1202 CCC IDs are missing from the matched AD Account</w:t>
      </w:r>
    </w:p>
    <w:p w:rsidR="00B971E7" w:rsidRPr="00B971E7" w:rsidRDefault="00B971E7" w:rsidP="004F357B">
      <w:pPr>
        <w:numPr>
          <w:ilvl w:val="1"/>
          <w:numId w:val="31"/>
        </w:numPr>
        <w:spacing w:before="0" w:after="0"/>
        <w:ind w:left="1368"/>
        <w:rPr>
          <w:rFonts w:ascii="Verdana" w:eastAsia="Times New Roman" w:hAnsi="Verdana"/>
          <w:sz w:val="22"/>
          <w:szCs w:val="22"/>
        </w:rPr>
      </w:pPr>
      <w:r w:rsidRPr="00B971E7">
        <w:rPr>
          <w:rFonts w:ascii="Verdana" w:eastAsia="Times New Roman" w:hAnsi="Verdana"/>
          <w:sz w:val="22"/>
          <w:szCs w:val="22"/>
        </w:rPr>
        <w:t>80785 Student Accounts in AD that do not have CCCIDs in Colleague</w:t>
      </w:r>
    </w:p>
    <w:p w:rsidR="00B971E7" w:rsidRPr="00B971E7" w:rsidRDefault="00B971E7" w:rsidP="004F357B">
      <w:pPr>
        <w:numPr>
          <w:ilvl w:val="0"/>
          <w:numId w:val="31"/>
        </w:numPr>
        <w:spacing w:before="0" w:after="0"/>
        <w:ind w:left="648"/>
        <w:rPr>
          <w:rFonts w:ascii="Verdana" w:eastAsia="Times New Roman" w:hAnsi="Verdana"/>
          <w:sz w:val="22"/>
          <w:szCs w:val="22"/>
        </w:rPr>
      </w:pPr>
      <w:r w:rsidRPr="00B971E7">
        <w:rPr>
          <w:rFonts w:ascii="Verdana" w:eastAsia="Times New Roman" w:hAnsi="Verdana"/>
          <w:sz w:val="22"/>
          <w:szCs w:val="22"/>
        </w:rPr>
        <w:t>Out of the last 3 Terms (2018SP, 2017FA, 2017SM)</w:t>
      </w:r>
    </w:p>
    <w:p w:rsidR="00B971E7" w:rsidRPr="00B971E7" w:rsidRDefault="00B971E7" w:rsidP="004F357B">
      <w:pPr>
        <w:numPr>
          <w:ilvl w:val="1"/>
          <w:numId w:val="31"/>
        </w:numPr>
        <w:spacing w:before="0" w:after="0"/>
        <w:ind w:left="1368"/>
        <w:rPr>
          <w:rFonts w:ascii="Verdana" w:eastAsia="Times New Roman" w:hAnsi="Verdana"/>
          <w:sz w:val="22"/>
          <w:szCs w:val="22"/>
        </w:rPr>
      </w:pPr>
      <w:r w:rsidRPr="00B971E7">
        <w:rPr>
          <w:rFonts w:ascii="Verdana" w:eastAsia="Times New Roman" w:hAnsi="Verdana"/>
          <w:sz w:val="22"/>
          <w:szCs w:val="22"/>
        </w:rPr>
        <w:t>26331 Enrolled Students combined at both colleges</w:t>
      </w:r>
    </w:p>
    <w:p w:rsidR="00B971E7" w:rsidRPr="00B971E7" w:rsidRDefault="00B971E7" w:rsidP="004F357B">
      <w:pPr>
        <w:numPr>
          <w:ilvl w:val="1"/>
          <w:numId w:val="31"/>
        </w:numPr>
        <w:spacing w:before="0" w:after="0"/>
        <w:ind w:left="1368"/>
        <w:rPr>
          <w:rFonts w:ascii="Verdana" w:eastAsia="Times New Roman" w:hAnsi="Verdana"/>
          <w:sz w:val="22"/>
          <w:szCs w:val="22"/>
        </w:rPr>
      </w:pPr>
      <w:r w:rsidRPr="00B971E7">
        <w:rPr>
          <w:rFonts w:ascii="Verdana" w:eastAsia="Times New Roman" w:hAnsi="Verdana"/>
          <w:sz w:val="22"/>
          <w:szCs w:val="22"/>
        </w:rPr>
        <w:t>2143 do not have CCC IDs in Colleague</w:t>
      </w:r>
    </w:p>
    <w:p w:rsidR="00B971E7" w:rsidRPr="00B971E7" w:rsidRDefault="00B971E7" w:rsidP="004F357B">
      <w:pPr>
        <w:numPr>
          <w:ilvl w:val="0"/>
          <w:numId w:val="31"/>
        </w:numPr>
        <w:spacing w:before="0" w:after="0"/>
        <w:ind w:left="648"/>
        <w:rPr>
          <w:rFonts w:ascii="Verdana" w:eastAsia="Times New Roman" w:hAnsi="Verdana"/>
          <w:sz w:val="22"/>
          <w:szCs w:val="22"/>
        </w:rPr>
      </w:pPr>
      <w:r w:rsidRPr="00B971E7">
        <w:rPr>
          <w:rFonts w:ascii="Verdana" w:eastAsia="Times New Roman" w:hAnsi="Verdana"/>
          <w:sz w:val="22"/>
          <w:szCs w:val="22"/>
        </w:rPr>
        <w:t>Out of 2018SP</w:t>
      </w:r>
    </w:p>
    <w:p w:rsidR="00B971E7" w:rsidRPr="00B971E7" w:rsidRDefault="00B971E7" w:rsidP="004F357B">
      <w:pPr>
        <w:numPr>
          <w:ilvl w:val="1"/>
          <w:numId w:val="31"/>
        </w:numPr>
        <w:spacing w:before="0" w:after="0"/>
        <w:ind w:left="1368"/>
        <w:rPr>
          <w:rFonts w:ascii="Verdana" w:eastAsia="Times New Roman" w:hAnsi="Verdana"/>
          <w:sz w:val="22"/>
          <w:szCs w:val="22"/>
        </w:rPr>
      </w:pPr>
      <w:r w:rsidRPr="00B971E7">
        <w:rPr>
          <w:rFonts w:ascii="Verdana" w:eastAsia="Times New Roman" w:hAnsi="Verdana"/>
          <w:sz w:val="22"/>
          <w:szCs w:val="22"/>
        </w:rPr>
        <w:t>18146 Enrolled Students combined at both colleges</w:t>
      </w:r>
    </w:p>
    <w:p w:rsidR="00B971E7" w:rsidRPr="00B971E7" w:rsidRDefault="00B971E7" w:rsidP="004F357B">
      <w:pPr>
        <w:numPr>
          <w:ilvl w:val="1"/>
          <w:numId w:val="31"/>
        </w:numPr>
        <w:spacing w:before="0" w:after="0"/>
        <w:ind w:left="1368"/>
        <w:rPr>
          <w:rFonts w:ascii="Verdana" w:eastAsia="Times New Roman" w:hAnsi="Verdana"/>
          <w:sz w:val="22"/>
          <w:szCs w:val="22"/>
        </w:rPr>
      </w:pPr>
      <w:r w:rsidRPr="00B971E7">
        <w:rPr>
          <w:rFonts w:ascii="Verdana" w:eastAsia="Times New Roman" w:hAnsi="Verdana"/>
          <w:sz w:val="22"/>
          <w:szCs w:val="22"/>
        </w:rPr>
        <w:t>1473 do not have CCC IDs in Colleague</w:t>
      </w:r>
    </w:p>
    <w:p w:rsidR="00B971E7" w:rsidRPr="00B971E7" w:rsidRDefault="00B971E7" w:rsidP="004F357B">
      <w:pPr>
        <w:numPr>
          <w:ilvl w:val="0"/>
          <w:numId w:val="31"/>
        </w:numPr>
        <w:spacing w:before="0" w:after="0"/>
        <w:ind w:left="648"/>
        <w:rPr>
          <w:rFonts w:ascii="Verdana" w:eastAsia="Times New Roman" w:hAnsi="Verdana"/>
          <w:sz w:val="22"/>
          <w:szCs w:val="22"/>
        </w:rPr>
      </w:pPr>
      <w:r w:rsidRPr="00B971E7">
        <w:rPr>
          <w:rFonts w:ascii="Verdana" w:eastAsia="Times New Roman" w:hAnsi="Verdana"/>
          <w:sz w:val="22"/>
          <w:szCs w:val="22"/>
        </w:rPr>
        <w:t>Out of 2018SM and 2018FA</w:t>
      </w:r>
    </w:p>
    <w:p w:rsidR="00B971E7" w:rsidRPr="00B971E7" w:rsidRDefault="00B971E7" w:rsidP="004F357B">
      <w:pPr>
        <w:numPr>
          <w:ilvl w:val="1"/>
          <w:numId w:val="31"/>
        </w:numPr>
        <w:spacing w:before="0" w:after="0"/>
        <w:ind w:left="1368"/>
        <w:rPr>
          <w:rFonts w:ascii="Verdana" w:eastAsia="Times New Roman" w:hAnsi="Verdana"/>
          <w:sz w:val="22"/>
          <w:szCs w:val="22"/>
        </w:rPr>
      </w:pPr>
      <w:r w:rsidRPr="00B971E7">
        <w:rPr>
          <w:rFonts w:ascii="Verdana" w:eastAsia="Times New Roman" w:hAnsi="Verdana"/>
          <w:sz w:val="22"/>
          <w:szCs w:val="22"/>
        </w:rPr>
        <w:t>7709 Enrolled Students combined at both colleges (so far)</w:t>
      </w:r>
    </w:p>
    <w:p w:rsidR="004F357B" w:rsidRDefault="004F357B" w:rsidP="004F357B">
      <w:pPr>
        <w:spacing w:before="0" w:after="0"/>
        <w:ind w:left="648"/>
        <w:rPr>
          <w:rFonts w:ascii="Verdana" w:eastAsia="Times New Roman" w:hAnsi="Verdana"/>
          <w:sz w:val="22"/>
          <w:szCs w:val="22"/>
        </w:rPr>
      </w:pPr>
    </w:p>
    <w:p w:rsidR="00B971E7" w:rsidRDefault="00B971E7" w:rsidP="004F357B">
      <w:pPr>
        <w:spacing w:before="0" w:after="0"/>
        <w:ind w:left="288"/>
        <w:rPr>
          <w:rFonts w:ascii="Verdana" w:eastAsia="Times New Roman" w:hAnsi="Verdana"/>
          <w:sz w:val="22"/>
          <w:szCs w:val="22"/>
        </w:rPr>
      </w:pPr>
      <w:r w:rsidRPr="00B971E7">
        <w:rPr>
          <w:rFonts w:ascii="Verdana" w:eastAsia="Times New Roman" w:hAnsi="Verdana"/>
          <w:sz w:val="22"/>
          <w:szCs w:val="22"/>
        </w:rPr>
        <w:t>542 do not have CCC IDs in Colleague</w:t>
      </w:r>
    </w:p>
    <w:p w:rsidR="0078100C" w:rsidRDefault="0078100C" w:rsidP="004F357B">
      <w:pPr>
        <w:spacing w:before="0" w:after="0"/>
        <w:ind w:left="288"/>
        <w:rPr>
          <w:rFonts w:ascii="Verdana" w:eastAsia="Times New Roman" w:hAnsi="Verdana"/>
          <w:sz w:val="22"/>
          <w:szCs w:val="22"/>
        </w:rPr>
      </w:pPr>
    </w:p>
    <w:p w:rsidR="0078100C" w:rsidRPr="00B971E7" w:rsidRDefault="0078100C" w:rsidP="004F357B">
      <w:pPr>
        <w:spacing w:before="0" w:after="0"/>
        <w:ind w:left="288"/>
        <w:rPr>
          <w:rFonts w:ascii="Verdana" w:hAnsi="Verdana"/>
          <w:sz w:val="22"/>
          <w:szCs w:val="22"/>
        </w:rPr>
      </w:pPr>
    </w:p>
    <w:p w:rsidR="00C77047" w:rsidRPr="00C77047" w:rsidRDefault="0078100C" w:rsidP="00C77047">
      <w:pPr>
        <w:pStyle w:val="Subtitle"/>
        <w:rPr>
          <w:rFonts w:ascii="Verdana" w:hAnsi="Verdana"/>
          <w:b/>
          <w:color w:val="0000CC"/>
          <w:sz w:val="24"/>
          <w:szCs w:val="24"/>
        </w:rPr>
      </w:pPr>
      <w:r>
        <w:rPr>
          <w:rFonts w:ascii="Verdana" w:hAnsi="Verdana"/>
          <w:b/>
          <w:color w:val="000000" w:themeColor="text1"/>
          <w:sz w:val="24"/>
          <w:szCs w:val="24"/>
        </w:rPr>
        <w:t>V</w:t>
      </w:r>
      <w:r w:rsidR="00A01867">
        <w:rPr>
          <w:rFonts w:ascii="Verdana" w:hAnsi="Verdana"/>
          <w:b/>
          <w:color w:val="000000" w:themeColor="text1"/>
          <w:sz w:val="24"/>
          <w:szCs w:val="24"/>
        </w:rPr>
        <w:t>I</w:t>
      </w:r>
      <w:r w:rsidR="00C77047" w:rsidRPr="00C77047">
        <w:rPr>
          <w:rFonts w:ascii="Verdana" w:hAnsi="Verdana"/>
          <w:b/>
          <w:color w:val="000000" w:themeColor="text1"/>
          <w:sz w:val="24"/>
          <w:szCs w:val="24"/>
        </w:rPr>
        <w:t xml:space="preserve">. </w:t>
      </w:r>
      <w:r w:rsidR="00C77047" w:rsidRPr="00C77047">
        <w:rPr>
          <w:rFonts w:ascii="Verdana" w:hAnsi="Verdana"/>
          <w:b/>
          <w:color w:val="0000CC"/>
          <w:sz w:val="24"/>
          <w:szCs w:val="24"/>
        </w:rPr>
        <w:t>Miscellaneous Topics</w:t>
      </w:r>
      <w:r w:rsidR="00C77047" w:rsidRPr="00C77047">
        <w:rPr>
          <w:rFonts w:ascii="Verdana" w:hAnsi="Verdana"/>
          <w:b/>
          <w:color w:val="0000CC"/>
          <w:sz w:val="24"/>
          <w:szCs w:val="24"/>
        </w:rPr>
        <w:tab/>
      </w:r>
    </w:p>
    <w:p w:rsidR="00EF66A1" w:rsidRDefault="00EF66A1" w:rsidP="00F12086">
      <w:pPr>
        <w:spacing w:before="0" w:after="0" w:line="259" w:lineRule="auto"/>
        <w:ind w:left="0"/>
        <w:rPr>
          <w:rFonts w:ascii="Verdana" w:eastAsiaTheme="majorEastAsia" w:hAnsi="Verdana" w:cstheme="majorBidi"/>
          <w:i/>
          <w:color w:val="000000" w:themeColor="text1"/>
          <w:spacing w:val="15"/>
          <w:sz w:val="22"/>
          <w:szCs w:val="22"/>
        </w:rPr>
      </w:pPr>
    </w:p>
    <w:p w:rsidR="0078100C" w:rsidRDefault="0078100C" w:rsidP="00F12086">
      <w:pPr>
        <w:spacing w:before="0" w:after="0" w:line="259" w:lineRule="auto"/>
        <w:ind w:left="0"/>
        <w:rPr>
          <w:rFonts w:ascii="Verdana" w:eastAsiaTheme="majorEastAsia" w:hAnsi="Verdana" w:cstheme="majorBidi"/>
          <w:i/>
          <w:color w:val="000000" w:themeColor="text1"/>
          <w:spacing w:val="15"/>
          <w:sz w:val="22"/>
          <w:szCs w:val="22"/>
        </w:rPr>
      </w:pPr>
    </w:p>
    <w:p w:rsidR="00AE4193" w:rsidRPr="00F12086" w:rsidRDefault="00AE4193" w:rsidP="00F12086">
      <w:pPr>
        <w:spacing w:before="0" w:after="0" w:line="259" w:lineRule="auto"/>
        <w:ind w:left="0"/>
        <w:rPr>
          <w:rFonts w:ascii="Verdana" w:eastAsiaTheme="majorEastAsia" w:hAnsi="Verdana" w:cstheme="majorBidi"/>
          <w:i/>
          <w:color w:val="000000" w:themeColor="text1"/>
          <w:spacing w:val="15"/>
          <w:sz w:val="22"/>
          <w:szCs w:val="22"/>
        </w:rPr>
      </w:pPr>
    </w:p>
    <w:p w:rsidR="005B6698" w:rsidRDefault="005B6698" w:rsidP="00F12086">
      <w:pPr>
        <w:pStyle w:val="Subtitle"/>
        <w:tabs>
          <w:tab w:val="center" w:pos="5148"/>
        </w:tabs>
        <w:spacing w:before="240" w:after="0"/>
        <w:rPr>
          <w:rFonts w:ascii="Verdana" w:hAnsi="Verdana"/>
          <w:color w:val="000000" w:themeColor="text1"/>
          <w:sz w:val="22"/>
          <w:szCs w:val="22"/>
        </w:rPr>
      </w:pPr>
      <w:r w:rsidRPr="00E774AF">
        <w:rPr>
          <w:rFonts w:ascii="Verdana" w:hAnsi="Verdana"/>
          <w:b/>
          <w:i/>
          <w:color w:val="0000CC"/>
          <w:sz w:val="22"/>
          <w:szCs w:val="22"/>
        </w:rPr>
        <w:t>Next DAWG Meeting</w:t>
      </w:r>
      <w:r w:rsidRPr="00D05571">
        <w:rPr>
          <w:rFonts w:ascii="Verdana" w:hAnsi="Verdana"/>
          <w:b/>
          <w:color w:val="0000CC"/>
          <w:sz w:val="22"/>
          <w:szCs w:val="22"/>
        </w:rPr>
        <w:t xml:space="preserve">: </w:t>
      </w:r>
      <w:r w:rsidR="00193522">
        <w:rPr>
          <w:rFonts w:ascii="Verdana" w:hAnsi="Verdana"/>
          <w:b/>
          <w:color w:val="0000CC"/>
          <w:sz w:val="22"/>
          <w:szCs w:val="22"/>
        </w:rPr>
        <w:tab/>
      </w:r>
      <w:r w:rsidRPr="00193522">
        <w:rPr>
          <w:rFonts w:ascii="Verdana" w:hAnsi="Verdana"/>
          <w:color w:val="000000" w:themeColor="text1"/>
          <w:sz w:val="22"/>
          <w:szCs w:val="22"/>
        </w:rPr>
        <w:t xml:space="preserve">Wednesday, </w:t>
      </w:r>
      <w:r w:rsidR="003629E2">
        <w:rPr>
          <w:rFonts w:ascii="Verdana" w:hAnsi="Verdana"/>
          <w:color w:val="000000" w:themeColor="text1"/>
          <w:sz w:val="22"/>
          <w:szCs w:val="22"/>
        </w:rPr>
        <w:t>June</w:t>
      </w:r>
      <w:r w:rsidR="00C77047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="001C75CF">
        <w:rPr>
          <w:rFonts w:ascii="Verdana" w:hAnsi="Verdana"/>
          <w:color w:val="000000" w:themeColor="text1"/>
          <w:sz w:val="22"/>
          <w:szCs w:val="22"/>
        </w:rPr>
        <w:t>1</w:t>
      </w:r>
      <w:r w:rsidR="00BA0ED5">
        <w:rPr>
          <w:rFonts w:ascii="Verdana" w:hAnsi="Verdana"/>
          <w:color w:val="000000" w:themeColor="text1"/>
          <w:sz w:val="22"/>
          <w:szCs w:val="22"/>
        </w:rPr>
        <w:t>3</w:t>
      </w:r>
      <w:r w:rsidRPr="00193522">
        <w:rPr>
          <w:rFonts w:ascii="Verdana" w:hAnsi="Verdana"/>
          <w:color w:val="000000" w:themeColor="text1"/>
          <w:sz w:val="22"/>
          <w:szCs w:val="22"/>
        </w:rPr>
        <w:t>, 201</w:t>
      </w:r>
      <w:r w:rsidR="000A0BAF" w:rsidRPr="00193522">
        <w:rPr>
          <w:rFonts w:ascii="Verdana" w:hAnsi="Verdana"/>
          <w:color w:val="000000" w:themeColor="text1"/>
          <w:sz w:val="22"/>
          <w:szCs w:val="22"/>
        </w:rPr>
        <w:t>8</w:t>
      </w:r>
      <w:r w:rsidRPr="00193522">
        <w:rPr>
          <w:rFonts w:ascii="Verdana" w:hAnsi="Verdana"/>
          <w:color w:val="000000" w:themeColor="text1"/>
          <w:sz w:val="22"/>
          <w:szCs w:val="22"/>
        </w:rPr>
        <w:t xml:space="preserve"> (</w:t>
      </w:r>
      <w:r w:rsidR="003629E2" w:rsidRPr="0078100C">
        <w:rPr>
          <w:rFonts w:ascii="Verdana" w:hAnsi="Verdana"/>
          <w:color w:val="C00000"/>
          <w:sz w:val="22"/>
          <w:szCs w:val="22"/>
        </w:rPr>
        <w:t>3</w:t>
      </w:r>
      <w:r w:rsidRPr="0078100C">
        <w:rPr>
          <w:rFonts w:ascii="Verdana" w:hAnsi="Verdana"/>
          <w:color w:val="C00000"/>
          <w:sz w:val="22"/>
          <w:szCs w:val="22"/>
        </w:rPr>
        <w:t xml:space="preserve">:30 pm – </w:t>
      </w:r>
      <w:r w:rsidR="003629E2" w:rsidRPr="0078100C">
        <w:rPr>
          <w:rFonts w:ascii="Verdana" w:hAnsi="Verdana"/>
          <w:color w:val="C00000"/>
          <w:sz w:val="22"/>
          <w:szCs w:val="22"/>
        </w:rPr>
        <w:t>5</w:t>
      </w:r>
      <w:r w:rsidRPr="0078100C">
        <w:rPr>
          <w:rFonts w:ascii="Verdana" w:hAnsi="Verdana"/>
          <w:color w:val="C00000"/>
          <w:sz w:val="22"/>
          <w:szCs w:val="22"/>
        </w:rPr>
        <w:t>:30 pm</w:t>
      </w:r>
      <w:r w:rsidRPr="00193522">
        <w:rPr>
          <w:rFonts w:ascii="Verdana" w:hAnsi="Verdana"/>
          <w:color w:val="000000" w:themeColor="text1"/>
          <w:sz w:val="22"/>
          <w:szCs w:val="22"/>
        </w:rPr>
        <w:t>)</w:t>
      </w:r>
    </w:p>
    <w:p w:rsidR="00F12086" w:rsidRPr="00F12086" w:rsidRDefault="00F12086" w:rsidP="00F12086">
      <w:pPr>
        <w:spacing w:before="0" w:after="0"/>
        <w:ind w:left="0"/>
        <w:rPr>
          <w:rFonts w:ascii="Verdana" w:hAnsi="Verdana"/>
          <w:color w:val="000000" w:themeColor="text1"/>
          <w:sz w:val="22"/>
          <w:szCs w:val="22"/>
        </w:rPr>
      </w:pPr>
    </w:p>
    <w:p w:rsidR="0078100C" w:rsidRDefault="0078100C" w:rsidP="0078100C">
      <w:pPr>
        <w:spacing w:after="120"/>
        <w:ind w:left="0" w:right="-126"/>
        <w:rPr>
          <w:rFonts w:ascii="Antique Olive Roman" w:hAnsi="Antique Olive Roman"/>
          <w:b/>
          <w:i/>
          <w:color w:val="C00000"/>
          <w:sz w:val="22"/>
          <w:szCs w:val="22"/>
        </w:rPr>
      </w:pPr>
      <w:r w:rsidRPr="003629E2">
        <w:rPr>
          <w:rFonts w:ascii="Antique Olive Roman" w:hAnsi="Antique Olive Roman"/>
          <w:b/>
          <w:i/>
          <w:color w:val="C00000"/>
          <w:sz w:val="22"/>
          <w:szCs w:val="22"/>
        </w:rPr>
        <w:t>During the months of June &amp; July, the DAWG Meetings will be from 3:30 pm – 5:30 pm</w:t>
      </w:r>
    </w:p>
    <w:p w:rsidR="00B75610" w:rsidRDefault="00B75610" w:rsidP="00F12086">
      <w:pPr>
        <w:spacing w:before="0" w:after="0" w:line="259" w:lineRule="auto"/>
        <w:ind w:left="0"/>
        <w:rPr>
          <w:rFonts w:ascii="Verdana" w:eastAsiaTheme="majorEastAsia" w:hAnsi="Verdana" w:cstheme="majorBidi"/>
          <w:b/>
          <w:i/>
          <w:color w:val="000000" w:themeColor="text1"/>
          <w:spacing w:val="15"/>
          <w:sz w:val="22"/>
          <w:szCs w:val="22"/>
        </w:rPr>
      </w:pPr>
    </w:p>
    <w:p w:rsidR="0078100C" w:rsidRDefault="0078100C" w:rsidP="00F12086">
      <w:pPr>
        <w:spacing w:before="0" w:after="0" w:line="259" w:lineRule="auto"/>
        <w:ind w:left="0"/>
        <w:rPr>
          <w:rFonts w:ascii="Verdana" w:eastAsiaTheme="majorEastAsia" w:hAnsi="Verdana" w:cstheme="majorBidi"/>
          <w:b/>
          <w:i/>
          <w:color w:val="000000" w:themeColor="text1"/>
          <w:spacing w:val="15"/>
          <w:sz w:val="22"/>
          <w:szCs w:val="22"/>
        </w:rPr>
      </w:pPr>
    </w:p>
    <w:p w:rsidR="00F146FC" w:rsidRPr="00D05571" w:rsidRDefault="00F146FC" w:rsidP="00733352">
      <w:pPr>
        <w:pStyle w:val="Subtitle"/>
        <w:pBdr>
          <w:top w:val="none" w:sz="0" w:space="0" w:color="auto"/>
        </w:pBdr>
        <w:spacing w:before="240" w:after="0"/>
        <w:rPr>
          <w:rFonts w:ascii="Verdana" w:hAnsi="Verdana"/>
          <w:b/>
          <w:color w:val="0000CC"/>
          <w:sz w:val="22"/>
          <w:szCs w:val="22"/>
        </w:rPr>
      </w:pPr>
      <w:r w:rsidRPr="00D05571">
        <w:rPr>
          <w:rFonts w:ascii="Verdana" w:hAnsi="Verdana"/>
          <w:b/>
          <w:i/>
          <w:color w:val="0000CC"/>
          <w:sz w:val="22"/>
          <w:szCs w:val="22"/>
        </w:rPr>
        <w:t>DAWG “</w:t>
      </w:r>
      <w:r w:rsidRPr="00193522">
        <w:rPr>
          <w:rFonts w:ascii="Verdana" w:hAnsi="Verdana"/>
          <w:b/>
          <w:i/>
          <w:color w:val="0000CC"/>
          <w:sz w:val="20"/>
          <w:szCs w:val="20"/>
        </w:rPr>
        <w:t>Parking</w:t>
      </w:r>
      <w:r w:rsidRPr="00D05571">
        <w:rPr>
          <w:rFonts w:ascii="Verdana" w:hAnsi="Verdana"/>
          <w:b/>
          <w:i/>
          <w:color w:val="0000CC"/>
          <w:sz w:val="22"/>
          <w:szCs w:val="22"/>
        </w:rPr>
        <w:t xml:space="preserve"> Lot</w:t>
      </w:r>
      <w:r w:rsidRPr="00D05571">
        <w:rPr>
          <w:rFonts w:ascii="Verdana" w:hAnsi="Verdana"/>
          <w:b/>
          <w:color w:val="0000CC"/>
          <w:sz w:val="22"/>
          <w:szCs w:val="22"/>
        </w:rPr>
        <w:t>”</w:t>
      </w:r>
      <w:r w:rsidRPr="00D05571">
        <w:rPr>
          <w:rFonts w:ascii="Verdana" w:hAnsi="Verdana"/>
          <w:b/>
          <w:color w:val="0000CC"/>
          <w:sz w:val="22"/>
          <w:szCs w:val="22"/>
        </w:rPr>
        <w:sym w:font="Webdings" w:char="F08E"/>
      </w:r>
      <w:r w:rsidR="00A270F9" w:rsidRPr="00D05571">
        <w:rPr>
          <w:rFonts w:ascii="Verdana" w:hAnsi="Verdana"/>
          <w:b/>
          <w:color w:val="0000CC"/>
          <w:sz w:val="22"/>
          <w:szCs w:val="22"/>
        </w:rPr>
        <w:t xml:space="preserve">           </w:t>
      </w:r>
    </w:p>
    <w:tbl>
      <w:tblPr>
        <w:tblStyle w:val="TableGrid"/>
        <w:tblW w:w="10453" w:type="dxa"/>
        <w:tblInd w:w="72" w:type="dxa"/>
        <w:tblLook w:val="04A0" w:firstRow="1" w:lastRow="0" w:firstColumn="1" w:lastColumn="0" w:noHBand="0" w:noVBand="1"/>
      </w:tblPr>
      <w:tblGrid>
        <w:gridCol w:w="3433"/>
        <w:gridCol w:w="3780"/>
        <w:gridCol w:w="3240"/>
      </w:tblGrid>
      <w:tr w:rsidR="005336CE" w:rsidRPr="00D05571" w:rsidTr="00E774AF">
        <w:tc>
          <w:tcPr>
            <w:tcW w:w="3433" w:type="dxa"/>
            <w:shd w:val="clear" w:color="auto" w:fill="FFFF00"/>
          </w:tcPr>
          <w:p w:rsidR="005336CE" w:rsidRPr="00D05571" w:rsidRDefault="005336CE" w:rsidP="00D35AD9">
            <w:pPr>
              <w:ind w:left="0"/>
              <w:jc w:val="center"/>
              <w:rPr>
                <w:rFonts w:ascii="Verdana" w:hAnsi="Verdana" w:cs="Courier New"/>
                <w:b/>
                <w:color w:val="000000" w:themeColor="text1"/>
                <w:sz w:val="22"/>
                <w:szCs w:val="22"/>
              </w:rPr>
            </w:pPr>
            <w:r w:rsidRPr="00D05571">
              <w:rPr>
                <w:rFonts w:ascii="Verdana" w:hAnsi="Verdana" w:cs="Courier New"/>
                <w:b/>
                <w:color w:val="000000" w:themeColor="text1"/>
                <w:sz w:val="22"/>
                <w:szCs w:val="22"/>
              </w:rPr>
              <w:t>Topic</w:t>
            </w:r>
          </w:p>
        </w:tc>
        <w:tc>
          <w:tcPr>
            <w:tcW w:w="3780" w:type="dxa"/>
            <w:shd w:val="clear" w:color="auto" w:fill="FFFF00"/>
          </w:tcPr>
          <w:p w:rsidR="005336CE" w:rsidRPr="00D05571" w:rsidRDefault="005336CE" w:rsidP="00D35AD9">
            <w:pPr>
              <w:spacing w:after="0"/>
              <w:ind w:left="0"/>
              <w:jc w:val="center"/>
              <w:rPr>
                <w:rFonts w:ascii="Verdana" w:hAnsi="Verdana" w:cs="Courier New"/>
                <w:b/>
                <w:color w:val="000000" w:themeColor="text1"/>
                <w:sz w:val="22"/>
                <w:szCs w:val="22"/>
              </w:rPr>
            </w:pPr>
            <w:r w:rsidRPr="00D05571">
              <w:rPr>
                <w:rFonts w:ascii="Verdana" w:hAnsi="Verdana" w:cs="Courier New"/>
                <w:b/>
                <w:color w:val="000000" w:themeColor="text1"/>
                <w:sz w:val="22"/>
                <w:szCs w:val="22"/>
              </w:rPr>
              <w:t>Description</w:t>
            </w:r>
          </w:p>
        </w:tc>
        <w:tc>
          <w:tcPr>
            <w:tcW w:w="3240" w:type="dxa"/>
            <w:shd w:val="clear" w:color="auto" w:fill="FFFF00"/>
          </w:tcPr>
          <w:p w:rsidR="005336CE" w:rsidRPr="00D05571" w:rsidRDefault="005336CE" w:rsidP="00D35AD9">
            <w:pPr>
              <w:ind w:left="0"/>
              <w:jc w:val="center"/>
              <w:rPr>
                <w:rFonts w:ascii="Verdana" w:hAnsi="Verdana" w:cs="Courier New"/>
                <w:b/>
                <w:color w:val="000000" w:themeColor="text1"/>
                <w:sz w:val="22"/>
                <w:szCs w:val="22"/>
              </w:rPr>
            </w:pPr>
            <w:r w:rsidRPr="00D05571">
              <w:rPr>
                <w:rFonts w:ascii="Verdana" w:hAnsi="Verdana" w:cs="Courier New"/>
                <w:b/>
                <w:color w:val="000000" w:themeColor="text1"/>
                <w:sz w:val="22"/>
                <w:szCs w:val="22"/>
              </w:rPr>
              <w:t>Sponsor</w:t>
            </w:r>
          </w:p>
        </w:tc>
      </w:tr>
      <w:tr w:rsidR="00E774AF" w:rsidRPr="00D05571" w:rsidTr="00E774AF">
        <w:tc>
          <w:tcPr>
            <w:tcW w:w="3433" w:type="dxa"/>
          </w:tcPr>
          <w:p w:rsidR="00E774AF" w:rsidRPr="00E774AF" w:rsidRDefault="00E774AF" w:rsidP="00BD172D">
            <w:pPr>
              <w:spacing w:before="60" w:after="60"/>
              <w:ind w:left="0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E774AF">
              <w:rPr>
                <w:rFonts w:ascii="Verdana" w:hAnsi="Verdana"/>
                <w:color w:val="000000" w:themeColor="text1"/>
                <w:sz w:val="22"/>
                <w:szCs w:val="22"/>
              </w:rPr>
              <w:t>Building Course Equates</w:t>
            </w:r>
          </w:p>
        </w:tc>
        <w:tc>
          <w:tcPr>
            <w:tcW w:w="3780" w:type="dxa"/>
          </w:tcPr>
          <w:p w:rsidR="00E774AF" w:rsidRPr="00E131F5" w:rsidRDefault="00E774AF" w:rsidP="00BD172D">
            <w:pPr>
              <w:spacing w:before="60" w:after="60"/>
              <w:ind w:left="0"/>
              <w:rPr>
                <w:rFonts w:ascii="Verdana" w:hAnsi="Verdana"/>
                <w:color w:val="000000" w:themeColor="text1"/>
                <w:sz w:val="22"/>
                <w:szCs w:val="22"/>
              </w:rPr>
            </w:pPr>
          </w:p>
        </w:tc>
        <w:tc>
          <w:tcPr>
            <w:tcW w:w="3240" w:type="dxa"/>
          </w:tcPr>
          <w:p w:rsidR="00E774AF" w:rsidRPr="00E131F5" w:rsidRDefault="00E774AF" w:rsidP="00BD172D">
            <w:pPr>
              <w:spacing w:before="60" w:after="60"/>
              <w:ind w:left="0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>
              <w:rPr>
                <w:rFonts w:ascii="Verdana" w:hAnsi="Verdana"/>
                <w:color w:val="000000" w:themeColor="text1"/>
                <w:sz w:val="22"/>
                <w:szCs w:val="22"/>
              </w:rPr>
              <w:t>Robert McAtee</w:t>
            </w:r>
          </w:p>
        </w:tc>
      </w:tr>
      <w:tr w:rsidR="00BD172D" w:rsidRPr="00D05571" w:rsidTr="00E774AF">
        <w:tc>
          <w:tcPr>
            <w:tcW w:w="3433" w:type="dxa"/>
          </w:tcPr>
          <w:p w:rsidR="00BD172D" w:rsidRPr="00E131F5" w:rsidRDefault="00BD172D" w:rsidP="00BD172D">
            <w:pPr>
              <w:spacing w:before="60" w:after="60"/>
              <w:ind w:left="0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E131F5">
              <w:rPr>
                <w:rFonts w:ascii="Verdana" w:hAnsi="Verdana"/>
                <w:sz w:val="22"/>
                <w:szCs w:val="22"/>
              </w:rPr>
              <w:t>Pseudo courses</w:t>
            </w:r>
          </w:p>
          <w:p w:rsidR="00BD172D" w:rsidRPr="00E131F5" w:rsidRDefault="00BD172D" w:rsidP="00BD172D">
            <w:pPr>
              <w:spacing w:before="60" w:after="60"/>
              <w:ind w:left="360"/>
              <w:rPr>
                <w:rFonts w:ascii="Verdana" w:hAnsi="Verdana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3780" w:type="dxa"/>
          </w:tcPr>
          <w:p w:rsidR="00BD172D" w:rsidRPr="00E131F5" w:rsidRDefault="00BD172D" w:rsidP="00BD172D">
            <w:pPr>
              <w:spacing w:before="60" w:after="60"/>
              <w:ind w:left="0"/>
              <w:rPr>
                <w:rFonts w:ascii="Verdana" w:hAnsi="Verdana" w:cs="Courier New"/>
                <w:color w:val="000000" w:themeColor="text1"/>
                <w:sz w:val="22"/>
                <w:szCs w:val="22"/>
              </w:rPr>
            </w:pPr>
            <w:r w:rsidRPr="00E131F5">
              <w:rPr>
                <w:rFonts w:ascii="Verdana" w:hAnsi="Verdana"/>
                <w:color w:val="000000" w:themeColor="text1"/>
                <w:sz w:val="22"/>
                <w:szCs w:val="22"/>
              </w:rPr>
              <w:t>Pseudo Courses may be a solution for a hurdle we have hit with degree planner.</w:t>
            </w:r>
          </w:p>
        </w:tc>
        <w:tc>
          <w:tcPr>
            <w:tcW w:w="3240" w:type="dxa"/>
          </w:tcPr>
          <w:p w:rsidR="00BD172D" w:rsidRPr="00E131F5" w:rsidRDefault="00BD172D" w:rsidP="00BD172D">
            <w:pPr>
              <w:spacing w:before="60" w:after="60"/>
              <w:ind w:left="0"/>
              <w:rPr>
                <w:rFonts w:ascii="Verdana" w:hAnsi="Verdana" w:cs="Courier New"/>
                <w:color w:val="000000" w:themeColor="text1"/>
                <w:sz w:val="22"/>
                <w:szCs w:val="22"/>
              </w:rPr>
            </w:pPr>
            <w:r w:rsidRPr="00E131F5">
              <w:rPr>
                <w:rFonts w:ascii="Verdana" w:hAnsi="Verdana"/>
                <w:color w:val="000000" w:themeColor="text1"/>
                <w:sz w:val="22"/>
                <w:szCs w:val="22"/>
              </w:rPr>
              <w:t>Kristina Heilgeist</w:t>
            </w:r>
            <w:r w:rsidRPr="00E131F5"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  <w:tab/>
            </w:r>
            <w:r w:rsidRPr="00E131F5"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  <w:tab/>
            </w:r>
          </w:p>
        </w:tc>
      </w:tr>
      <w:tr w:rsidR="00AE0A97" w:rsidRPr="00D05571" w:rsidTr="00E774AF">
        <w:tc>
          <w:tcPr>
            <w:tcW w:w="3433" w:type="dxa"/>
          </w:tcPr>
          <w:p w:rsidR="00AE0A97" w:rsidRPr="00E131F5" w:rsidRDefault="00AE0A97" w:rsidP="00AE0A97">
            <w:pPr>
              <w:spacing w:before="60" w:after="60"/>
              <w:ind w:left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Course Registration from EPI </w:t>
            </w:r>
          </w:p>
        </w:tc>
        <w:tc>
          <w:tcPr>
            <w:tcW w:w="3780" w:type="dxa"/>
          </w:tcPr>
          <w:p w:rsidR="00AE0A97" w:rsidRPr="00E131F5" w:rsidRDefault="00AE0A97" w:rsidP="00BD172D">
            <w:pPr>
              <w:spacing w:before="60" w:after="60"/>
              <w:ind w:left="0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>
              <w:rPr>
                <w:rFonts w:ascii="Verdana" w:hAnsi="Verdana"/>
                <w:color w:val="000000" w:themeColor="text1"/>
                <w:sz w:val="22"/>
                <w:szCs w:val="22"/>
              </w:rPr>
              <w:t>Demo – To be Scheduled</w:t>
            </w:r>
          </w:p>
        </w:tc>
        <w:tc>
          <w:tcPr>
            <w:tcW w:w="3240" w:type="dxa"/>
          </w:tcPr>
          <w:p w:rsidR="00AE0A97" w:rsidRPr="00E131F5" w:rsidRDefault="00AE0A97" w:rsidP="00BD172D">
            <w:pPr>
              <w:spacing w:before="60" w:after="60"/>
              <w:ind w:left="0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>
              <w:rPr>
                <w:rFonts w:ascii="Verdana" w:hAnsi="Verdana"/>
                <w:color w:val="000000" w:themeColor="text1"/>
                <w:sz w:val="22"/>
                <w:szCs w:val="22"/>
              </w:rPr>
              <w:t>Robert McAtee</w:t>
            </w:r>
          </w:p>
        </w:tc>
      </w:tr>
    </w:tbl>
    <w:p w:rsidR="0095427A" w:rsidRDefault="0095427A" w:rsidP="0095427A">
      <w:pPr>
        <w:pStyle w:val="NoSpacing"/>
        <w:spacing w:after="120"/>
        <w:ind w:left="1080"/>
        <w:rPr>
          <w:rFonts w:ascii="Verdana" w:hAnsi="Verdana"/>
        </w:rPr>
      </w:pPr>
    </w:p>
    <w:p w:rsidR="00455382" w:rsidRDefault="00455382" w:rsidP="0095427A">
      <w:pPr>
        <w:pStyle w:val="NoSpacing"/>
        <w:spacing w:after="120"/>
        <w:ind w:left="1080"/>
        <w:rPr>
          <w:rFonts w:ascii="Verdana" w:hAnsi="Verdana"/>
        </w:rPr>
      </w:pPr>
    </w:p>
    <w:sectPr w:rsidR="00455382" w:rsidSect="00932F6B">
      <w:headerReference w:type="default" r:id="rId12"/>
      <w:footerReference w:type="default" r:id="rId13"/>
      <w:type w:val="continuous"/>
      <w:pgSz w:w="12240" w:h="15840" w:code="1"/>
      <w:pgMar w:top="259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6FC" w:rsidRDefault="00F146FC" w:rsidP="00F146FC">
      <w:pPr>
        <w:spacing w:before="0" w:after="0"/>
      </w:pPr>
      <w:r>
        <w:separator/>
      </w:r>
    </w:p>
  </w:endnote>
  <w:endnote w:type="continuationSeparator" w:id="0">
    <w:p w:rsidR="00F146FC" w:rsidRDefault="00F146FC" w:rsidP="00F146F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tique Olive Roman"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F10" w:rsidRDefault="00ED4367">
    <w:pPr>
      <w:pStyle w:val="Footer"/>
    </w:pPr>
    <w:r>
      <w:ptab w:relativeTo="margin" w:alignment="center" w:leader="none"/>
    </w:r>
    <w:r>
      <w:ptab w:relativeTo="margin" w:alignment="right" w:leader="none"/>
    </w:r>
    <w:sdt>
      <w:sdtPr>
        <w:id w:val="98381352"/>
        <w:docPartObj>
          <w:docPartGallery w:val="Page Numbers (Top of Page)"/>
          <w:docPartUnique/>
        </w:docPartObj>
      </w:sdtPr>
      <w:sdtEndPr/>
      <w:sdtContent>
        <w:r w:rsidR="00E53F10">
          <w:t xml:space="preserve">Page </w:t>
        </w:r>
        <w:r w:rsidR="00E53F10">
          <w:rPr>
            <w:b/>
            <w:bCs/>
            <w:szCs w:val="24"/>
          </w:rPr>
          <w:fldChar w:fldCharType="begin"/>
        </w:r>
        <w:r w:rsidR="00E53F10">
          <w:rPr>
            <w:b/>
            <w:bCs/>
          </w:rPr>
          <w:instrText xml:space="preserve"> PAGE </w:instrText>
        </w:r>
        <w:r w:rsidR="00E53F10">
          <w:rPr>
            <w:b/>
            <w:bCs/>
            <w:szCs w:val="24"/>
          </w:rPr>
          <w:fldChar w:fldCharType="separate"/>
        </w:r>
        <w:r w:rsidR="00A01867">
          <w:rPr>
            <w:b/>
            <w:bCs/>
            <w:noProof/>
          </w:rPr>
          <w:t>1</w:t>
        </w:r>
        <w:r w:rsidR="00E53F10">
          <w:rPr>
            <w:b/>
            <w:bCs/>
            <w:szCs w:val="24"/>
          </w:rPr>
          <w:fldChar w:fldCharType="end"/>
        </w:r>
        <w:r w:rsidR="00E53F10">
          <w:t xml:space="preserve"> of </w:t>
        </w:r>
        <w:r w:rsidR="00E53F10">
          <w:rPr>
            <w:b/>
            <w:bCs/>
            <w:szCs w:val="24"/>
          </w:rPr>
          <w:fldChar w:fldCharType="begin"/>
        </w:r>
        <w:r w:rsidR="00E53F10">
          <w:rPr>
            <w:b/>
            <w:bCs/>
          </w:rPr>
          <w:instrText xml:space="preserve"> NUMPAGES  </w:instrText>
        </w:r>
        <w:r w:rsidR="00E53F10">
          <w:rPr>
            <w:b/>
            <w:bCs/>
            <w:szCs w:val="24"/>
          </w:rPr>
          <w:fldChar w:fldCharType="separate"/>
        </w:r>
        <w:r w:rsidR="00A01867">
          <w:rPr>
            <w:b/>
            <w:bCs/>
            <w:noProof/>
          </w:rPr>
          <w:t>3</w:t>
        </w:r>
        <w:r w:rsidR="00E53F10">
          <w:rPr>
            <w:b/>
            <w:bCs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6FC" w:rsidRDefault="00F146FC" w:rsidP="00F146FC">
      <w:pPr>
        <w:spacing w:before="0" w:after="0"/>
      </w:pPr>
      <w:r>
        <w:separator/>
      </w:r>
    </w:p>
  </w:footnote>
  <w:footnote w:type="continuationSeparator" w:id="0">
    <w:p w:rsidR="00F146FC" w:rsidRDefault="00F146FC" w:rsidP="00F146F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6FC" w:rsidRPr="00137345" w:rsidRDefault="00A01867" w:rsidP="002F1663">
    <w:pPr>
      <w:pStyle w:val="Title"/>
      <w:spacing w:before="0" w:after="0"/>
      <w:rPr>
        <w:rFonts w:ascii="Antique Olive Roman" w:hAnsi="Antique Olive Roman"/>
        <w:b/>
        <w:color w:val="000000" w:themeColor="text1"/>
      </w:rPr>
    </w:pPr>
    <w:sdt>
      <w:sdtPr>
        <w:rPr>
          <w:rFonts w:ascii="Antique Olive Roman" w:hAnsi="Antique Olive Roman"/>
          <w:b/>
          <w:color w:val="000000" w:themeColor="text1"/>
          <w:sz w:val="31"/>
          <w:szCs w:val="31"/>
        </w:rPr>
        <w:id w:val="-1753744091"/>
        <w:placeholder>
          <w:docPart w:val="E03F33117ABA40E5B29AB01B08E21CE3"/>
        </w:placeholder>
        <w15:appearance w15:val="hidden"/>
      </w:sdtPr>
      <w:sdtEndPr/>
      <w:sdtContent>
        <w:r w:rsidR="00F146FC" w:rsidRPr="00137345">
          <w:rPr>
            <w:rFonts w:ascii="Antique Olive Roman" w:hAnsi="Antique Olive Roman"/>
            <w:b/>
            <w:color w:val="000000" w:themeColor="text1"/>
            <w:sz w:val="31"/>
            <w:szCs w:val="31"/>
          </w:rPr>
          <w:t>District Applications Work</w:t>
        </w:r>
        <w:r w:rsidR="00B273C1">
          <w:rPr>
            <w:rFonts w:ascii="Antique Olive Roman" w:hAnsi="Antique Olive Roman"/>
            <w:b/>
            <w:color w:val="000000" w:themeColor="text1"/>
            <w:sz w:val="31"/>
            <w:szCs w:val="31"/>
          </w:rPr>
          <w:t>g</w:t>
        </w:r>
        <w:r w:rsidR="00F146FC" w:rsidRPr="00137345">
          <w:rPr>
            <w:rFonts w:ascii="Antique Olive Roman" w:hAnsi="Antique Olive Roman"/>
            <w:b/>
            <w:color w:val="000000" w:themeColor="text1"/>
            <w:sz w:val="31"/>
            <w:szCs w:val="31"/>
          </w:rPr>
          <w:t xml:space="preserve">roup (DAWG) </w:t>
        </w:r>
      </w:sdtContent>
    </w:sdt>
    <w:r w:rsidR="00F146FC" w:rsidRPr="00137345">
      <w:rPr>
        <w:rFonts w:ascii="Antique Olive Roman" w:hAnsi="Antique Olive Roman"/>
        <w:b/>
        <w:color w:val="000000" w:themeColor="text1"/>
      </w:rPr>
      <w:t>|Agenda</w:t>
    </w:r>
    <w:r w:rsidR="00F146FC" w:rsidRPr="00137345">
      <w:rPr>
        <w:rFonts w:ascii="Antique Olive Roman" w:hAnsi="Antique Olive Roman"/>
        <w:b/>
        <w:color w:val="000000" w:themeColor="text1"/>
      </w:rPr>
      <w:tab/>
    </w:r>
  </w:p>
  <w:p w:rsidR="00C0567A" w:rsidRPr="00416823" w:rsidRDefault="00137345" w:rsidP="00C0567A">
    <w:pPr>
      <w:spacing w:before="0" w:after="0"/>
      <w:ind w:left="6480" w:right="-126"/>
      <w:rPr>
        <w:rFonts w:ascii="Antique Olive Roman" w:hAnsi="Antique Olive Roman"/>
        <w:b/>
        <w:i/>
        <w:color w:val="C00000"/>
        <w:sz w:val="22"/>
        <w:szCs w:val="22"/>
      </w:rPr>
    </w:pPr>
    <w:r>
      <w:rPr>
        <w:rFonts w:ascii="Antique Olive Roman" w:hAnsi="Antique Olive Roman"/>
        <w:b/>
        <w:i/>
        <w:color w:val="000000" w:themeColor="text1"/>
        <w:sz w:val="24"/>
        <w:szCs w:val="24"/>
      </w:rPr>
      <w:t xml:space="preserve"> </w:t>
    </w:r>
    <w:r w:rsidR="00C0567A" w:rsidRPr="007D6A98">
      <w:rPr>
        <w:rFonts w:ascii="Antique Olive Roman" w:hAnsi="Antique Olive Roman"/>
        <w:b/>
        <w:i/>
        <w:color w:val="000000" w:themeColor="text1"/>
        <w:sz w:val="22"/>
        <w:szCs w:val="22"/>
      </w:rPr>
      <w:t xml:space="preserve">DATE: </w:t>
    </w:r>
    <w:r w:rsidR="00BA0ED5" w:rsidRPr="00416823">
      <w:rPr>
        <w:rFonts w:ascii="Antique Olive Roman" w:hAnsi="Antique Olive Roman"/>
        <w:b/>
        <w:i/>
        <w:color w:val="C00000"/>
        <w:sz w:val="22"/>
        <w:szCs w:val="22"/>
      </w:rPr>
      <w:t xml:space="preserve">May </w:t>
    </w:r>
    <w:r w:rsidR="003629E2" w:rsidRPr="00416823">
      <w:rPr>
        <w:rFonts w:ascii="Antique Olive Roman" w:hAnsi="Antique Olive Roman"/>
        <w:b/>
        <w:i/>
        <w:color w:val="C00000"/>
        <w:sz w:val="22"/>
        <w:szCs w:val="22"/>
      </w:rPr>
      <w:t>23</w:t>
    </w:r>
    <w:r w:rsidR="002F5379" w:rsidRPr="00416823">
      <w:rPr>
        <w:rFonts w:ascii="Antique Olive Roman" w:hAnsi="Antique Olive Roman"/>
        <w:b/>
        <w:i/>
        <w:color w:val="C00000"/>
        <w:sz w:val="22"/>
        <w:szCs w:val="22"/>
      </w:rPr>
      <w:t>,</w:t>
    </w:r>
    <w:r w:rsidR="00C0567A" w:rsidRPr="00416823">
      <w:rPr>
        <w:rFonts w:ascii="Antique Olive Roman" w:hAnsi="Antique Olive Roman"/>
        <w:b/>
        <w:i/>
        <w:color w:val="C00000"/>
        <w:sz w:val="22"/>
        <w:szCs w:val="22"/>
      </w:rPr>
      <w:t xml:space="preserve"> 201</w:t>
    </w:r>
    <w:r w:rsidR="00E42E87" w:rsidRPr="00416823">
      <w:rPr>
        <w:rFonts w:ascii="Antique Olive Roman" w:hAnsi="Antique Olive Roman"/>
        <w:b/>
        <w:i/>
        <w:color w:val="C00000"/>
        <w:sz w:val="22"/>
        <w:szCs w:val="22"/>
      </w:rPr>
      <w:t>8</w:t>
    </w:r>
    <w:r w:rsidR="00C0567A" w:rsidRPr="00416823">
      <w:rPr>
        <w:rFonts w:ascii="Antique Olive Roman" w:hAnsi="Antique Olive Roman"/>
        <w:b/>
        <w:i/>
        <w:color w:val="C00000"/>
        <w:sz w:val="22"/>
        <w:szCs w:val="22"/>
      </w:rPr>
      <w:t xml:space="preserve"> </w:t>
    </w:r>
  </w:p>
  <w:p w:rsidR="00ED4367" w:rsidRPr="007D6A98" w:rsidRDefault="00ED4367" w:rsidP="00C0567A">
    <w:pPr>
      <w:spacing w:before="0" w:after="0"/>
      <w:ind w:left="6480" w:right="-126"/>
      <w:rPr>
        <w:rFonts w:ascii="Antique Olive Roman" w:hAnsi="Antique Olive Roman"/>
        <w:b/>
        <w:i/>
        <w:color w:val="0000CC"/>
        <w:sz w:val="22"/>
        <w:szCs w:val="22"/>
      </w:rPr>
    </w:pPr>
    <w:r w:rsidRPr="007D6A98">
      <w:rPr>
        <w:rFonts w:ascii="Antique Olive Roman" w:hAnsi="Antique Olive Roman"/>
        <w:b/>
        <w:i/>
        <w:color w:val="000000" w:themeColor="text1"/>
        <w:sz w:val="22"/>
        <w:szCs w:val="22"/>
      </w:rPr>
      <w:t xml:space="preserve">TIME:  </w:t>
    </w:r>
    <w:r w:rsidR="00FE0789" w:rsidRPr="0055754D">
      <w:rPr>
        <w:rFonts w:ascii="Antique Olive Roman" w:hAnsi="Antique Olive Roman"/>
        <w:b/>
        <w:i/>
        <w:color w:val="C00000"/>
        <w:sz w:val="22"/>
        <w:szCs w:val="22"/>
      </w:rPr>
      <w:t>2</w:t>
    </w:r>
    <w:r w:rsidR="0041685D" w:rsidRPr="0055754D">
      <w:rPr>
        <w:rFonts w:ascii="Antique Olive Roman" w:hAnsi="Antique Olive Roman"/>
        <w:b/>
        <w:i/>
        <w:color w:val="C00000"/>
        <w:sz w:val="22"/>
        <w:szCs w:val="22"/>
      </w:rPr>
      <w:t>:</w:t>
    </w:r>
    <w:r w:rsidRPr="0055754D">
      <w:rPr>
        <w:rFonts w:ascii="Antique Olive Roman" w:hAnsi="Antique Olive Roman"/>
        <w:b/>
        <w:i/>
        <w:color w:val="C00000"/>
        <w:sz w:val="22"/>
        <w:szCs w:val="22"/>
      </w:rPr>
      <w:t xml:space="preserve">30 PM - </w:t>
    </w:r>
    <w:r w:rsidR="00FE0789" w:rsidRPr="0055754D">
      <w:rPr>
        <w:rFonts w:ascii="Antique Olive Roman" w:hAnsi="Antique Olive Roman"/>
        <w:b/>
        <w:i/>
        <w:color w:val="C00000"/>
        <w:sz w:val="22"/>
        <w:szCs w:val="22"/>
      </w:rPr>
      <w:t>4</w:t>
    </w:r>
    <w:r w:rsidRPr="0055754D">
      <w:rPr>
        <w:rFonts w:ascii="Antique Olive Roman" w:hAnsi="Antique Olive Roman"/>
        <w:b/>
        <w:i/>
        <w:color w:val="C00000"/>
        <w:sz w:val="22"/>
        <w:szCs w:val="22"/>
      </w:rPr>
      <w:t xml:space="preserve">:30 PM </w:t>
    </w:r>
  </w:p>
  <w:p w:rsidR="002C4ED0" w:rsidRDefault="00B273C1" w:rsidP="00B971E7">
    <w:pPr>
      <w:spacing w:before="0" w:after="240"/>
      <w:ind w:left="6480" w:right="-126"/>
      <w:rPr>
        <w:rFonts w:ascii="Antique Olive Roman" w:hAnsi="Antique Olive Roman"/>
        <w:b/>
        <w:i/>
        <w:color w:val="0000CC"/>
        <w:sz w:val="22"/>
        <w:szCs w:val="22"/>
      </w:rPr>
    </w:pPr>
    <w:r>
      <w:rPr>
        <w:rFonts w:ascii="Antique Olive Roman" w:hAnsi="Antique Olive Roman"/>
        <w:b/>
        <w:i/>
        <w:color w:val="000000" w:themeColor="text1"/>
        <w:sz w:val="22"/>
        <w:szCs w:val="22"/>
      </w:rPr>
      <w:t xml:space="preserve">Location: </w:t>
    </w:r>
    <w:r w:rsidR="00416823" w:rsidRPr="00416823">
      <w:rPr>
        <w:rFonts w:ascii="Antique Olive Roman" w:hAnsi="Antique Olive Roman"/>
        <w:b/>
        <w:i/>
        <w:color w:val="C00000"/>
        <w:sz w:val="22"/>
        <w:szCs w:val="22"/>
      </w:rPr>
      <w:t>District: PDC-104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E0AE6"/>
    <w:multiLevelType w:val="hybridMultilevel"/>
    <w:tmpl w:val="8C867C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2F461A"/>
    <w:multiLevelType w:val="hybridMultilevel"/>
    <w:tmpl w:val="1EC030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8B5043"/>
    <w:multiLevelType w:val="hybridMultilevel"/>
    <w:tmpl w:val="B0F662C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191F6D5E"/>
    <w:multiLevelType w:val="hybridMultilevel"/>
    <w:tmpl w:val="E1AE620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E74FBD"/>
    <w:multiLevelType w:val="hybridMultilevel"/>
    <w:tmpl w:val="8C5C485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245B65DB"/>
    <w:multiLevelType w:val="hybridMultilevel"/>
    <w:tmpl w:val="78ACF090"/>
    <w:lvl w:ilvl="0" w:tplc="040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24D07C2A"/>
    <w:multiLevelType w:val="hybridMultilevel"/>
    <w:tmpl w:val="DDA45B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35F59"/>
    <w:multiLevelType w:val="hybridMultilevel"/>
    <w:tmpl w:val="3F924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06458"/>
    <w:multiLevelType w:val="hybridMultilevel"/>
    <w:tmpl w:val="7C7E8FD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BF76D62"/>
    <w:multiLevelType w:val="hybridMultilevel"/>
    <w:tmpl w:val="47AE60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C954B6"/>
    <w:multiLevelType w:val="hybridMultilevel"/>
    <w:tmpl w:val="DD78D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B50E16"/>
    <w:multiLevelType w:val="hybridMultilevel"/>
    <w:tmpl w:val="4648A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123FEF"/>
    <w:multiLevelType w:val="hybridMultilevel"/>
    <w:tmpl w:val="06EE526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743ED0"/>
    <w:multiLevelType w:val="hybridMultilevel"/>
    <w:tmpl w:val="60249B7A"/>
    <w:lvl w:ilvl="0" w:tplc="8F7C2B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6B5807"/>
    <w:multiLevelType w:val="hybridMultilevel"/>
    <w:tmpl w:val="DA904032"/>
    <w:lvl w:ilvl="0" w:tplc="00BEF502">
      <w:start w:val="6"/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1AE620B"/>
    <w:multiLevelType w:val="hybridMultilevel"/>
    <w:tmpl w:val="132A730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A224434"/>
    <w:multiLevelType w:val="hybridMultilevel"/>
    <w:tmpl w:val="A6407F16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 w15:restartNumberingAfterBreak="0">
    <w:nsid w:val="4BF8203A"/>
    <w:multiLevelType w:val="hybridMultilevel"/>
    <w:tmpl w:val="0D8C05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E821AD8"/>
    <w:multiLevelType w:val="hybridMultilevel"/>
    <w:tmpl w:val="18DADF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2D4885"/>
    <w:multiLevelType w:val="hybridMultilevel"/>
    <w:tmpl w:val="EF9485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C97ABA"/>
    <w:multiLevelType w:val="hybridMultilevel"/>
    <w:tmpl w:val="E33E7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2E730E"/>
    <w:multiLevelType w:val="hybridMultilevel"/>
    <w:tmpl w:val="0262CCB6"/>
    <w:lvl w:ilvl="0" w:tplc="04090001">
      <w:start w:val="1"/>
      <w:numFmt w:val="bullet"/>
      <w:lvlText w:val=""/>
      <w:lvlJc w:val="left"/>
      <w:pPr>
        <w:ind w:left="360" w:hanging="720"/>
      </w:pPr>
      <w:rPr>
        <w:rFonts w:ascii="Symbol" w:hAnsi="Symbol"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 w15:restartNumberingAfterBreak="0">
    <w:nsid w:val="61CC1D9C"/>
    <w:multiLevelType w:val="hybridMultilevel"/>
    <w:tmpl w:val="6A327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30186F"/>
    <w:multiLevelType w:val="hybridMultilevel"/>
    <w:tmpl w:val="BD5CF094"/>
    <w:lvl w:ilvl="0" w:tplc="DD88526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EC7B50"/>
    <w:multiLevelType w:val="hybridMultilevel"/>
    <w:tmpl w:val="18A85A2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5" w15:restartNumberingAfterBreak="0">
    <w:nsid w:val="6C820D21"/>
    <w:multiLevelType w:val="hybridMultilevel"/>
    <w:tmpl w:val="956E2D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4C2610"/>
    <w:multiLevelType w:val="hybridMultilevel"/>
    <w:tmpl w:val="FF62F278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7" w15:restartNumberingAfterBreak="0">
    <w:nsid w:val="726A12BD"/>
    <w:multiLevelType w:val="hybridMultilevel"/>
    <w:tmpl w:val="333A85FA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8" w15:restartNumberingAfterBreak="0">
    <w:nsid w:val="76F200CE"/>
    <w:multiLevelType w:val="hybridMultilevel"/>
    <w:tmpl w:val="3FF4D3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98A048B"/>
    <w:multiLevelType w:val="hybridMultilevel"/>
    <w:tmpl w:val="E06653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1"/>
  </w:num>
  <w:num w:numId="4">
    <w:abstractNumId w:val="21"/>
  </w:num>
  <w:num w:numId="5">
    <w:abstractNumId w:val="26"/>
  </w:num>
  <w:num w:numId="6">
    <w:abstractNumId w:val="16"/>
  </w:num>
  <w:num w:numId="7">
    <w:abstractNumId w:val="27"/>
  </w:num>
  <w:num w:numId="8">
    <w:abstractNumId w:val="25"/>
  </w:num>
  <w:num w:numId="9">
    <w:abstractNumId w:val="1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0"/>
  </w:num>
  <w:num w:numId="13">
    <w:abstractNumId w:val="11"/>
  </w:num>
  <w:num w:numId="14">
    <w:abstractNumId w:val="29"/>
  </w:num>
  <w:num w:numId="15">
    <w:abstractNumId w:val="6"/>
  </w:num>
  <w:num w:numId="16">
    <w:abstractNumId w:val="23"/>
  </w:num>
  <w:num w:numId="17">
    <w:abstractNumId w:val="23"/>
  </w:num>
  <w:num w:numId="18">
    <w:abstractNumId w:val="20"/>
  </w:num>
  <w:num w:numId="19">
    <w:abstractNumId w:val="5"/>
  </w:num>
  <w:num w:numId="20">
    <w:abstractNumId w:val="28"/>
  </w:num>
  <w:num w:numId="21">
    <w:abstractNumId w:val="18"/>
  </w:num>
  <w:num w:numId="22">
    <w:abstractNumId w:val="3"/>
  </w:num>
  <w:num w:numId="23">
    <w:abstractNumId w:val="14"/>
  </w:num>
  <w:num w:numId="24">
    <w:abstractNumId w:val="9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15"/>
  </w:num>
  <w:num w:numId="28">
    <w:abstractNumId w:val="12"/>
  </w:num>
  <w:num w:numId="29">
    <w:abstractNumId w:val="8"/>
  </w:num>
  <w:num w:numId="30">
    <w:abstractNumId w:val="4"/>
  </w:num>
  <w:num w:numId="31">
    <w:abstractNumId w:val="2"/>
  </w:num>
  <w:num w:numId="32">
    <w:abstractNumId w:val="2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382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6FC"/>
    <w:rsid w:val="00004B86"/>
    <w:rsid w:val="00004E89"/>
    <w:rsid w:val="00006E46"/>
    <w:rsid w:val="0001312E"/>
    <w:rsid w:val="000203E4"/>
    <w:rsid w:val="000268A0"/>
    <w:rsid w:val="0003619A"/>
    <w:rsid w:val="00040432"/>
    <w:rsid w:val="00040A06"/>
    <w:rsid w:val="000437D0"/>
    <w:rsid w:val="00050F20"/>
    <w:rsid w:val="00056CCC"/>
    <w:rsid w:val="00060194"/>
    <w:rsid w:val="0006022F"/>
    <w:rsid w:val="00064D6F"/>
    <w:rsid w:val="00064DE8"/>
    <w:rsid w:val="00065903"/>
    <w:rsid w:val="000659D6"/>
    <w:rsid w:val="00065D7B"/>
    <w:rsid w:val="00066061"/>
    <w:rsid w:val="000674C6"/>
    <w:rsid w:val="000702E5"/>
    <w:rsid w:val="00070D8E"/>
    <w:rsid w:val="00074E5E"/>
    <w:rsid w:val="0007518B"/>
    <w:rsid w:val="000825AC"/>
    <w:rsid w:val="000952DA"/>
    <w:rsid w:val="0009532C"/>
    <w:rsid w:val="000A0BAF"/>
    <w:rsid w:val="000A4087"/>
    <w:rsid w:val="000A76CB"/>
    <w:rsid w:val="000B2179"/>
    <w:rsid w:val="000B2C9A"/>
    <w:rsid w:val="000B3438"/>
    <w:rsid w:val="000C57D3"/>
    <w:rsid w:val="000D0683"/>
    <w:rsid w:val="000E2A83"/>
    <w:rsid w:val="000E74AC"/>
    <w:rsid w:val="0010352E"/>
    <w:rsid w:val="001035C1"/>
    <w:rsid w:val="00104084"/>
    <w:rsid w:val="00106250"/>
    <w:rsid w:val="00120BA2"/>
    <w:rsid w:val="00123422"/>
    <w:rsid w:val="001251C3"/>
    <w:rsid w:val="00131FAF"/>
    <w:rsid w:val="001324F9"/>
    <w:rsid w:val="0013410C"/>
    <w:rsid w:val="00135ED7"/>
    <w:rsid w:val="00137345"/>
    <w:rsid w:val="001504A9"/>
    <w:rsid w:val="0015743B"/>
    <w:rsid w:val="00160AF5"/>
    <w:rsid w:val="001641EA"/>
    <w:rsid w:val="00164D8C"/>
    <w:rsid w:val="00167BE0"/>
    <w:rsid w:val="001732A5"/>
    <w:rsid w:val="00183932"/>
    <w:rsid w:val="001847B1"/>
    <w:rsid w:val="00186156"/>
    <w:rsid w:val="00190536"/>
    <w:rsid w:val="001915DE"/>
    <w:rsid w:val="00193522"/>
    <w:rsid w:val="00194E73"/>
    <w:rsid w:val="00197284"/>
    <w:rsid w:val="0019796A"/>
    <w:rsid w:val="001A6800"/>
    <w:rsid w:val="001B7571"/>
    <w:rsid w:val="001B79E8"/>
    <w:rsid w:val="001C560C"/>
    <w:rsid w:val="001C5682"/>
    <w:rsid w:val="001C75CF"/>
    <w:rsid w:val="001D2E04"/>
    <w:rsid w:val="001D67D2"/>
    <w:rsid w:val="001D6DB8"/>
    <w:rsid w:val="001E4702"/>
    <w:rsid w:val="001F1F56"/>
    <w:rsid w:val="001F2FA3"/>
    <w:rsid w:val="001F763C"/>
    <w:rsid w:val="001F7AC0"/>
    <w:rsid w:val="00201871"/>
    <w:rsid w:val="00201A7F"/>
    <w:rsid w:val="002024CE"/>
    <w:rsid w:val="00205763"/>
    <w:rsid w:val="002057A5"/>
    <w:rsid w:val="002101AF"/>
    <w:rsid w:val="002116B9"/>
    <w:rsid w:val="00212AA3"/>
    <w:rsid w:val="0021383F"/>
    <w:rsid w:val="00217DAD"/>
    <w:rsid w:val="002204D0"/>
    <w:rsid w:val="002219E6"/>
    <w:rsid w:val="00221FA0"/>
    <w:rsid w:val="00224CCD"/>
    <w:rsid w:val="002252BF"/>
    <w:rsid w:val="002254B5"/>
    <w:rsid w:val="00233925"/>
    <w:rsid w:val="00245627"/>
    <w:rsid w:val="002504AA"/>
    <w:rsid w:val="0026316F"/>
    <w:rsid w:val="00273D08"/>
    <w:rsid w:val="0028200F"/>
    <w:rsid w:val="00294AD8"/>
    <w:rsid w:val="002A1894"/>
    <w:rsid w:val="002B76D3"/>
    <w:rsid w:val="002C176B"/>
    <w:rsid w:val="002C22BF"/>
    <w:rsid w:val="002C2F4D"/>
    <w:rsid w:val="002C42CF"/>
    <w:rsid w:val="002C4AE7"/>
    <w:rsid w:val="002C4ED0"/>
    <w:rsid w:val="002D3CC5"/>
    <w:rsid w:val="002D4119"/>
    <w:rsid w:val="002E0441"/>
    <w:rsid w:val="002F1663"/>
    <w:rsid w:val="002F5379"/>
    <w:rsid w:val="002F5CDE"/>
    <w:rsid w:val="00300235"/>
    <w:rsid w:val="00312763"/>
    <w:rsid w:val="00317127"/>
    <w:rsid w:val="003226FE"/>
    <w:rsid w:val="00324844"/>
    <w:rsid w:val="003253A0"/>
    <w:rsid w:val="00325EA5"/>
    <w:rsid w:val="00326094"/>
    <w:rsid w:val="003307B3"/>
    <w:rsid w:val="00330EC8"/>
    <w:rsid w:val="00337171"/>
    <w:rsid w:val="00340D51"/>
    <w:rsid w:val="00342042"/>
    <w:rsid w:val="00346EF3"/>
    <w:rsid w:val="00354EA4"/>
    <w:rsid w:val="00356CB7"/>
    <w:rsid w:val="0036047E"/>
    <w:rsid w:val="0036183A"/>
    <w:rsid w:val="003629E2"/>
    <w:rsid w:val="00366A5B"/>
    <w:rsid w:val="00367F3B"/>
    <w:rsid w:val="00380523"/>
    <w:rsid w:val="00382165"/>
    <w:rsid w:val="003928F3"/>
    <w:rsid w:val="00396883"/>
    <w:rsid w:val="003A125E"/>
    <w:rsid w:val="003A19FE"/>
    <w:rsid w:val="003A5417"/>
    <w:rsid w:val="003A7FFE"/>
    <w:rsid w:val="003B08DA"/>
    <w:rsid w:val="003B5711"/>
    <w:rsid w:val="003C2A32"/>
    <w:rsid w:val="003C2B6A"/>
    <w:rsid w:val="003C39B7"/>
    <w:rsid w:val="003D2C03"/>
    <w:rsid w:val="003E4DDC"/>
    <w:rsid w:val="003E6D72"/>
    <w:rsid w:val="003F2734"/>
    <w:rsid w:val="003F49AE"/>
    <w:rsid w:val="004011C9"/>
    <w:rsid w:val="00402D39"/>
    <w:rsid w:val="00404371"/>
    <w:rsid w:val="00405415"/>
    <w:rsid w:val="00405EFA"/>
    <w:rsid w:val="00416823"/>
    <w:rsid w:val="0041685D"/>
    <w:rsid w:val="0042359F"/>
    <w:rsid w:val="00433B09"/>
    <w:rsid w:val="00441BF4"/>
    <w:rsid w:val="00441C4B"/>
    <w:rsid w:val="00445252"/>
    <w:rsid w:val="004524BD"/>
    <w:rsid w:val="00455382"/>
    <w:rsid w:val="0046314B"/>
    <w:rsid w:val="00463BF9"/>
    <w:rsid w:val="004728F9"/>
    <w:rsid w:val="00487414"/>
    <w:rsid w:val="004909A3"/>
    <w:rsid w:val="00495C59"/>
    <w:rsid w:val="004A0878"/>
    <w:rsid w:val="004A3BCF"/>
    <w:rsid w:val="004B1C47"/>
    <w:rsid w:val="004B265E"/>
    <w:rsid w:val="004B51BB"/>
    <w:rsid w:val="004D1196"/>
    <w:rsid w:val="004D146D"/>
    <w:rsid w:val="004D1D7E"/>
    <w:rsid w:val="004E31F8"/>
    <w:rsid w:val="004E75A0"/>
    <w:rsid w:val="004F0954"/>
    <w:rsid w:val="004F31E6"/>
    <w:rsid w:val="004F357B"/>
    <w:rsid w:val="005019E0"/>
    <w:rsid w:val="00501CA2"/>
    <w:rsid w:val="0050640E"/>
    <w:rsid w:val="0050784F"/>
    <w:rsid w:val="005139D4"/>
    <w:rsid w:val="00515D44"/>
    <w:rsid w:val="00527372"/>
    <w:rsid w:val="005336CE"/>
    <w:rsid w:val="00536FF0"/>
    <w:rsid w:val="00541DF1"/>
    <w:rsid w:val="0054288C"/>
    <w:rsid w:val="00544025"/>
    <w:rsid w:val="0054512D"/>
    <w:rsid w:val="00546AA7"/>
    <w:rsid w:val="0054708E"/>
    <w:rsid w:val="0055086F"/>
    <w:rsid w:val="00553BC5"/>
    <w:rsid w:val="0055716E"/>
    <w:rsid w:val="0055754D"/>
    <w:rsid w:val="00566BBF"/>
    <w:rsid w:val="00573B77"/>
    <w:rsid w:val="00573E49"/>
    <w:rsid w:val="00575DF9"/>
    <w:rsid w:val="00586581"/>
    <w:rsid w:val="00591BC6"/>
    <w:rsid w:val="005A1CD4"/>
    <w:rsid w:val="005A2069"/>
    <w:rsid w:val="005B38D9"/>
    <w:rsid w:val="005B6698"/>
    <w:rsid w:val="005C17F0"/>
    <w:rsid w:val="005E6535"/>
    <w:rsid w:val="005F6825"/>
    <w:rsid w:val="005F74B0"/>
    <w:rsid w:val="00601E9F"/>
    <w:rsid w:val="00622CC5"/>
    <w:rsid w:val="00632D63"/>
    <w:rsid w:val="00642979"/>
    <w:rsid w:val="0065373E"/>
    <w:rsid w:val="00653D90"/>
    <w:rsid w:val="00660EC0"/>
    <w:rsid w:val="00680C6E"/>
    <w:rsid w:val="00681162"/>
    <w:rsid w:val="00687519"/>
    <w:rsid w:val="00697A23"/>
    <w:rsid w:val="006A3717"/>
    <w:rsid w:val="006A480E"/>
    <w:rsid w:val="006B1CAA"/>
    <w:rsid w:val="006C09D0"/>
    <w:rsid w:val="006C1E2F"/>
    <w:rsid w:val="006D0186"/>
    <w:rsid w:val="006D082E"/>
    <w:rsid w:val="006D4F95"/>
    <w:rsid w:val="006D55F0"/>
    <w:rsid w:val="006D5720"/>
    <w:rsid w:val="006D5F40"/>
    <w:rsid w:val="006D7C1A"/>
    <w:rsid w:val="006E306A"/>
    <w:rsid w:val="0070522C"/>
    <w:rsid w:val="0070652B"/>
    <w:rsid w:val="0071267A"/>
    <w:rsid w:val="00712B7B"/>
    <w:rsid w:val="007142F1"/>
    <w:rsid w:val="0072167F"/>
    <w:rsid w:val="00723E74"/>
    <w:rsid w:val="007256E7"/>
    <w:rsid w:val="007267FB"/>
    <w:rsid w:val="00732C06"/>
    <w:rsid w:val="00733352"/>
    <w:rsid w:val="0073342C"/>
    <w:rsid w:val="007344C1"/>
    <w:rsid w:val="00734CA0"/>
    <w:rsid w:val="00755952"/>
    <w:rsid w:val="00756E4C"/>
    <w:rsid w:val="00756F03"/>
    <w:rsid w:val="00763030"/>
    <w:rsid w:val="00764594"/>
    <w:rsid w:val="0078100C"/>
    <w:rsid w:val="00783186"/>
    <w:rsid w:val="00784F58"/>
    <w:rsid w:val="00785152"/>
    <w:rsid w:val="00787131"/>
    <w:rsid w:val="00797004"/>
    <w:rsid w:val="00797AF7"/>
    <w:rsid w:val="007A2711"/>
    <w:rsid w:val="007A4BA9"/>
    <w:rsid w:val="007A5EF8"/>
    <w:rsid w:val="007B0C8E"/>
    <w:rsid w:val="007B4305"/>
    <w:rsid w:val="007B777B"/>
    <w:rsid w:val="007C28B1"/>
    <w:rsid w:val="007D1A02"/>
    <w:rsid w:val="007D2C25"/>
    <w:rsid w:val="007D6A98"/>
    <w:rsid w:val="007D784E"/>
    <w:rsid w:val="007E0D9B"/>
    <w:rsid w:val="007E1DA3"/>
    <w:rsid w:val="007E5DA5"/>
    <w:rsid w:val="007E67C6"/>
    <w:rsid w:val="007F11D9"/>
    <w:rsid w:val="007F19BF"/>
    <w:rsid w:val="007F3EA2"/>
    <w:rsid w:val="0080598B"/>
    <w:rsid w:val="008166A6"/>
    <w:rsid w:val="00817CA4"/>
    <w:rsid w:val="00817E1B"/>
    <w:rsid w:val="00821A3A"/>
    <w:rsid w:val="0082239D"/>
    <w:rsid w:val="008227B3"/>
    <w:rsid w:val="00832342"/>
    <w:rsid w:val="008408EB"/>
    <w:rsid w:val="008427B9"/>
    <w:rsid w:val="008432C3"/>
    <w:rsid w:val="00844C59"/>
    <w:rsid w:val="00850602"/>
    <w:rsid w:val="00856B0E"/>
    <w:rsid w:val="008601B4"/>
    <w:rsid w:val="0086070F"/>
    <w:rsid w:val="00862B67"/>
    <w:rsid w:val="00870806"/>
    <w:rsid w:val="008734F2"/>
    <w:rsid w:val="00873AB5"/>
    <w:rsid w:val="00874739"/>
    <w:rsid w:val="00874BC1"/>
    <w:rsid w:val="00882864"/>
    <w:rsid w:val="00884655"/>
    <w:rsid w:val="00884A7B"/>
    <w:rsid w:val="00896AED"/>
    <w:rsid w:val="008A1E03"/>
    <w:rsid w:val="008A4A89"/>
    <w:rsid w:val="008A6F44"/>
    <w:rsid w:val="008C0F2F"/>
    <w:rsid w:val="008C10A0"/>
    <w:rsid w:val="008C2A93"/>
    <w:rsid w:val="008C5011"/>
    <w:rsid w:val="008D0F12"/>
    <w:rsid w:val="008D4DEA"/>
    <w:rsid w:val="008D5A59"/>
    <w:rsid w:val="008E1C59"/>
    <w:rsid w:val="008E20E7"/>
    <w:rsid w:val="008E2366"/>
    <w:rsid w:val="008E768C"/>
    <w:rsid w:val="008F5E9E"/>
    <w:rsid w:val="008F7421"/>
    <w:rsid w:val="00905EB0"/>
    <w:rsid w:val="00907934"/>
    <w:rsid w:val="00907A6A"/>
    <w:rsid w:val="00910CE6"/>
    <w:rsid w:val="009128EE"/>
    <w:rsid w:val="009227DB"/>
    <w:rsid w:val="009235D3"/>
    <w:rsid w:val="009240AA"/>
    <w:rsid w:val="00924428"/>
    <w:rsid w:val="009251D3"/>
    <w:rsid w:val="00926A36"/>
    <w:rsid w:val="00932F6B"/>
    <w:rsid w:val="00936DD6"/>
    <w:rsid w:val="009425B0"/>
    <w:rsid w:val="0094735E"/>
    <w:rsid w:val="0095427A"/>
    <w:rsid w:val="00956DB5"/>
    <w:rsid w:val="009613EA"/>
    <w:rsid w:val="009637E8"/>
    <w:rsid w:val="00965E2F"/>
    <w:rsid w:val="0097303B"/>
    <w:rsid w:val="00975309"/>
    <w:rsid w:val="00996776"/>
    <w:rsid w:val="00996830"/>
    <w:rsid w:val="009A3A77"/>
    <w:rsid w:val="009A7EFA"/>
    <w:rsid w:val="009B3194"/>
    <w:rsid w:val="009B3A39"/>
    <w:rsid w:val="009B5379"/>
    <w:rsid w:val="009B6169"/>
    <w:rsid w:val="009C7AFB"/>
    <w:rsid w:val="009D1C73"/>
    <w:rsid w:val="009D2569"/>
    <w:rsid w:val="009D43E1"/>
    <w:rsid w:val="009D7FC2"/>
    <w:rsid w:val="009E005F"/>
    <w:rsid w:val="009E265B"/>
    <w:rsid w:val="009E3271"/>
    <w:rsid w:val="009E39C8"/>
    <w:rsid w:val="009F5BD3"/>
    <w:rsid w:val="009F78AA"/>
    <w:rsid w:val="00A01867"/>
    <w:rsid w:val="00A10341"/>
    <w:rsid w:val="00A1183F"/>
    <w:rsid w:val="00A153F5"/>
    <w:rsid w:val="00A168F5"/>
    <w:rsid w:val="00A24A50"/>
    <w:rsid w:val="00A270F9"/>
    <w:rsid w:val="00A272B3"/>
    <w:rsid w:val="00A30BC6"/>
    <w:rsid w:val="00A3133A"/>
    <w:rsid w:val="00A331DC"/>
    <w:rsid w:val="00A40731"/>
    <w:rsid w:val="00A44B4D"/>
    <w:rsid w:val="00A45BA8"/>
    <w:rsid w:val="00A507D4"/>
    <w:rsid w:val="00A510C3"/>
    <w:rsid w:val="00A54D4B"/>
    <w:rsid w:val="00A55038"/>
    <w:rsid w:val="00A72136"/>
    <w:rsid w:val="00A839CC"/>
    <w:rsid w:val="00A8568C"/>
    <w:rsid w:val="00A86109"/>
    <w:rsid w:val="00A91004"/>
    <w:rsid w:val="00A91580"/>
    <w:rsid w:val="00A9287E"/>
    <w:rsid w:val="00A93F8D"/>
    <w:rsid w:val="00A941E8"/>
    <w:rsid w:val="00A965D8"/>
    <w:rsid w:val="00AA02FD"/>
    <w:rsid w:val="00AA5169"/>
    <w:rsid w:val="00AB1BBB"/>
    <w:rsid w:val="00AB69E9"/>
    <w:rsid w:val="00AC505B"/>
    <w:rsid w:val="00AC6A8B"/>
    <w:rsid w:val="00AC71CD"/>
    <w:rsid w:val="00AC7F0A"/>
    <w:rsid w:val="00AD10EE"/>
    <w:rsid w:val="00AD143A"/>
    <w:rsid w:val="00AD3810"/>
    <w:rsid w:val="00AD407C"/>
    <w:rsid w:val="00AD52ED"/>
    <w:rsid w:val="00AD7B7A"/>
    <w:rsid w:val="00AD7BFA"/>
    <w:rsid w:val="00AE0A97"/>
    <w:rsid w:val="00AE4193"/>
    <w:rsid w:val="00AF1054"/>
    <w:rsid w:val="00B020EB"/>
    <w:rsid w:val="00B03862"/>
    <w:rsid w:val="00B03B3E"/>
    <w:rsid w:val="00B0455B"/>
    <w:rsid w:val="00B13179"/>
    <w:rsid w:val="00B16E8F"/>
    <w:rsid w:val="00B2360D"/>
    <w:rsid w:val="00B23AE7"/>
    <w:rsid w:val="00B24C21"/>
    <w:rsid w:val="00B26F61"/>
    <w:rsid w:val="00B273C1"/>
    <w:rsid w:val="00B37A2D"/>
    <w:rsid w:val="00B402D1"/>
    <w:rsid w:val="00B46528"/>
    <w:rsid w:val="00B50DBD"/>
    <w:rsid w:val="00B53B2D"/>
    <w:rsid w:val="00B656FA"/>
    <w:rsid w:val="00B65BAC"/>
    <w:rsid w:val="00B72057"/>
    <w:rsid w:val="00B73CA7"/>
    <w:rsid w:val="00B75610"/>
    <w:rsid w:val="00B85287"/>
    <w:rsid w:val="00B859A0"/>
    <w:rsid w:val="00B86D31"/>
    <w:rsid w:val="00B9360F"/>
    <w:rsid w:val="00B971E7"/>
    <w:rsid w:val="00BA0ED5"/>
    <w:rsid w:val="00BB206A"/>
    <w:rsid w:val="00BB331C"/>
    <w:rsid w:val="00BC1006"/>
    <w:rsid w:val="00BD172D"/>
    <w:rsid w:val="00BD49D4"/>
    <w:rsid w:val="00BD59D9"/>
    <w:rsid w:val="00BE71D1"/>
    <w:rsid w:val="00BF6400"/>
    <w:rsid w:val="00BF7039"/>
    <w:rsid w:val="00C0567A"/>
    <w:rsid w:val="00C06EEC"/>
    <w:rsid w:val="00C11281"/>
    <w:rsid w:val="00C11F85"/>
    <w:rsid w:val="00C17504"/>
    <w:rsid w:val="00C17EA3"/>
    <w:rsid w:val="00C2394A"/>
    <w:rsid w:val="00C24100"/>
    <w:rsid w:val="00C25FB0"/>
    <w:rsid w:val="00C3230E"/>
    <w:rsid w:val="00C32477"/>
    <w:rsid w:val="00C33EB7"/>
    <w:rsid w:val="00C355CF"/>
    <w:rsid w:val="00C4114E"/>
    <w:rsid w:val="00C44312"/>
    <w:rsid w:val="00C466A9"/>
    <w:rsid w:val="00C5137C"/>
    <w:rsid w:val="00C517BD"/>
    <w:rsid w:val="00C57027"/>
    <w:rsid w:val="00C62FBA"/>
    <w:rsid w:val="00C66E6F"/>
    <w:rsid w:val="00C66E9B"/>
    <w:rsid w:val="00C7401F"/>
    <w:rsid w:val="00C77047"/>
    <w:rsid w:val="00C80869"/>
    <w:rsid w:val="00C81168"/>
    <w:rsid w:val="00C847ED"/>
    <w:rsid w:val="00C874C5"/>
    <w:rsid w:val="00C91AB0"/>
    <w:rsid w:val="00C92DDF"/>
    <w:rsid w:val="00C9687C"/>
    <w:rsid w:val="00CB1693"/>
    <w:rsid w:val="00CB1BDB"/>
    <w:rsid w:val="00CB7209"/>
    <w:rsid w:val="00CC040E"/>
    <w:rsid w:val="00CC4182"/>
    <w:rsid w:val="00CC6CF6"/>
    <w:rsid w:val="00CC72A8"/>
    <w:rsid w:val="00CD0DB7"/>
    <w:rsid w:val="00CD1494"/>
    <w:rsid w:val="00CD24A2"/>
    <w:rsid w:val="00CD5C63"/>
    <w:rsid w:val="00CE1A9B"/>
    <w:rsid w:val="00CE2EB8"/>
    <w:rsid w:val="00CF0C0D"/>
    <w:rsid w:val="00CF3967"/>
    <w:rsid w:val="00CF5C21"/>
    <w:rsid w:val="00CF79C7"/>
    <w:rsid w:val="00D01B6A"/>
    <w:rsid w:val="00D05571"/>
    <w:rsid w:val="00D06CE5"/>
    <w:rsid w:val="00D10259"/>
    <w:rsid w:val="00D13C94"/>
    <w:rsid w:val="00D149AE"/>
    <w:rsid w:val="00D164AC"/>
    <w:rsid w:val="00D35065"/>
    <w:rsid w:val="00D41D9F"/>
    <w:rsid w:val="00D4706C"/>
    <w:rsid w:val="00D6091C"/>
    <w:rsid w:val="00D64359"/>
    <w:rsid w:val="00D652A3"/>
    <w:rsid w:val="00D670BB"/>
    <w:rsid w:val="00D71A68"/>
    <w:rsid w:val="00D75335"/>
    <w:rsid w:val="00D77486"/>
    <w:rsid w:val="00D821AE"/>
    <w:rsid w:val="00D83043"/>
    <w:rsid w:val="00D95338"/>
    <w:rsid w:val="00DA22BA"/>
    <w:rsid w:val="00DA4829"/>
    <w:rsid w:val="00DB328A"/>
    <w:rsid w:val="00DC64FD"/>
    <w:rsid w:val="00DD017C"/>
    <w:rsid w:val="00DD4BAE"/>
    <w:rsid w:val="00DD5AD2"/>
    <w:rsid w:val="00DE4027"/>
    <w:rsid w:val="00DE46D1"/>
    <w:rsid w:val="00DF3F92"/>
    <w:rsid w:val="00DF63F6"/>
    <w:rsid w:val="00E00466"/>
    <w:rsid w:val="00E010DB"/>
    <w:rsid w:val="00E049DF"/>
    <w:rsid w:val="00E11B8D"/>
    <w:rsid w:val="00E131F5"/>
    <w:rsid w:val="00E24611"/>
    <w:rsid w:val="00E322B9"/>
    <w:rsid w:val="00E336E3"/>
    <w:rsid w:val="00E42E87"/>
    <w:rsid w:val="00E43BB8"/>
    <w:rsid w:val="00E451E4"/>
    <w:rsid w:val="00E45F15"/>
    <w:rsid w:val="00E473A8"/>
    <w:rsid w:val="00E50034"/>
    <w:rsid w:val="00E52D5C"/>
    <w:rsid w:val="00E53F10"/>
    <w:rsid w:val="00E541A1"/>
    <w:rsid w:val="00E60237"/>
    <w:rsid w:val="00E61577"/>
    <w:rsid w:val="00E74EA9"/>
    <w:rsid w:val="00E75E21"/>
    <w:rsid w:val="00E774AF"/>
    <w:rsid w:val="00E82809"/>
    <w:rsid w:val="00E82E76"/>
    <w:rsid w:val="00E835FC"/>
    <w:rsid w:val="00E83D96"/>
    <w:rsid w:val="00E86188"/>
    <w:rsid w:val="00E90DBE"/>
    <w:rsid w:val="00EA2153"/>
    <w:rsid w:val="00EA6BB3"/>
    <w:rsid w:val="00EB7F88"/>
    <w:rsid w:val="00EC5481"/>
    <w:rsid w:val="00EC681F"/>
    <w:rsid w:val="00ED4367"/>
    <w:rsid w:val="00ED66B4"/>
    <w:rsid w:val="00ED7A8D"/>
    <w:rsid w:val="00EE26C1"/>
    <w:rsid w:val="00EF00AB"/>
    <w:rsid w:val="00EF04F5"/>
    <w:rsid w:val="00EF3DAA"/>
    <w:rsid w:val="00EF66A1"/>
    <w:rsid w:val="00F0090C"/>
    <w:rsid w:val="00F01B78"/>
    <w:rsid w:val="00F0441B"/>
    <w:rsid w:val="00F100BA"/>
    <w:rsid w:val="00F10F89"/>
    <w:rsid w:val="00F12086"/>
    <w:rsid w:val="00F14114"/>
    <w:rsid w:val="00F146FC"/>
    <w:rsid w:val="00F264E4"/>
    <w:rsid w:val="00F265FE"/>
    <w:rsid w:val="00F3174A"/>
    <w:rsid w:val="00F445CA"/>
    <w:rsid w:val="00F51FF3"/>
    <w:rsid w:val="00F616A8"/>
    <w:rsid w:val="00F64E84"/>
    <w:rsid w:val="00F65547"/>
    <w:rsid w:val="00F665AE"/>
    <w:rsid w:val="00F67BB5"/>
    <w:rsid w:val="00F711D5"/>
    <w:rsid w:val="00F71822"/>
    <w:rsid w:val="00F75089"/>
    <w:rsid w:val="00F7585C"/>
    <w:rsid w:val="00F764A1"/>
    <w:rsid w:val="00F8181D"/>
    <w:rsid w:val="00F849EF"/>
    <w:rsid w:val="00F8517F"/>
    <w:rsid w:val="00F86DD9"/>
    <w:rsid w:val="00F87641"/>
    <w:rsid w:val="00F960B3"/>
    <w:rsid w:val="00FA04FF"/>
    <w:rsid w:val="00FA06B9"/>
    <w:rsid w:val="00FA0EE5"/>
    <w:rsid w:val="00FB47A0"/>
    <w:rsid w:val="00FC0A7F"/>
    <w:rsid w:val="00FE0789"/>
    <w:rsid w:val="00FE5C7B"/>
    <w:rsid w:val="00FF3636"/>
    <w:rsid w:val="00FF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2977"/>
    <o:shapelayout v:ext="edit">
      <o:idmap v:ext="edit" data="1"/>
    </o:shapelayout>
  </w:shapeDefaults>
  <w:decimalSymbol w:val="."/>
  <w:listSeparator w:val=","/>
  <w15:chartTrackingRefBased/>
  <w15:docId w15:val="{0BE07327-1D90-4974-9EE1-C1F45DA7F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6FC"/>
    <w:pPr>
      <w:spacing w:before="120" w:after="40" w:line="240" w:lineRule="auto"/>
      <w:ind w:left="72"/>
    </w:pPr>
    <w:rPr>
      <w:rFonts w:eastAsiaTheme="minorEastAsia"/>
      <w:sz w:val="21"/>
      <w:szCs w:val="21"/>
      <w:lang w:eastAsia="ja-JP"/>
    </w:rPr>
  </w:style>
  <w:style w:type="paragraph" w:styleId="Heading1">
    <w:name w:val="heading 1"/>
    <w:basedOn w:val="Normal"/>
    <w:next w:val="Normal"/>
    <w:link w:val="Heading1Char"/>
    <w:unhideWhenUsed/>
    <w:qFormat/>
    <w:rsid w:val="00F146FC"/>
    <w:pPr>
      <w:spacing w:before="240" w:after="0"/>
      <w:ind w:left="0"/>
      <w:outlineLvl w:val="0"/>
    </w:pPr>
    <w:rPr>
      <w:rFonts w:asciiTheme="majorHAnsi" w:eastAsiaTheme="majorEastAsia" w:hAnsiTheme="majorHAnsi" w:cstheme="majorBidi"/>
      <w:b/>
      <w:bCs/>
      <w:caps/>
      <w:color w:val="A5A5A5" w:themeColor="accent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6F0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640E"/>
    <w:pPr>
      <w:spacing w:after="0" w:line="240" w:lineRule="auto"/>
    </w:pPr>
  </w:style>
  <w:style w:type="paragraph" w:customStyle="1" w:styleId="Style1">
    <w:name w:val="Style1"/>
    <w:basedOn w:val="NoSpacing"/>
    <w:autoRedefine/>
    <w:qFormat/>
    <w:rsid w:val="0050640E"/>
    <w:rPr>
      <w:sz w:val="24"/>
    </w:rPr>
  </w:style>
  <w:style w:type="character" w:styleId="Strong">
    <w:name w:val="Strong"/>
    <w:basedOn w:val="DefaultParagraphFont"/>
    <w:uiPriority w:val="22"/>
    <w:qFormat/>
    <w:rsid w:val="0050640E"/>
    <w:rPr>
      <w:b/>
      <w:bCs/>
    </w:rPr>
  </w:style>
  <w:style w:type="character" w:styleId="Emphasis">
    <w:name w:val="Emphasis"/>
    <w:basedOn w:val="DefaultParagraphFont"/>
    <w:uiPriority w:val="20"/>
    <w:qFormat/>
    <w:rsid w:val="0050640E"/>
    <w:rPr>
      <w:i/>
      <w:iCs/>
    </w:rPr>
  </w:style>
  <w:style w:type="paragraph" w:styleId="ListParagraph">
    <w:name w:val="List Paragraph"/>
    <w:basedOn w:val="Normal"/>
    <w:uiPriority w:val="34"/>
    <w:qFormat/>
    <w:rsid w:val="0050640E"/>
    <w:pPr>
      <w:ind w:left="720"/>
      <w:contextualSpacing/>
    </w:pPr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F146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6FC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46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6FC"/>
    <w:rPr>
      <w:rFonts w:ascii="Times New Roman" w:hAnsi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F146FC"/>
    <w:rPr>
      <w:rFonts w:asciiTheme="majorHAnsi" w:eastAsiaTheme="majorEastAsia" w:hAnsiTheme="majorHAnsi" w:cstheme="majorBidi"/>
      <w:color w:val="ED7D31" w:themeColor="accent2"/>
      <w:sz w:val="50"/>
      <w:szCs w:val="50"/>
    </w:rPr>
  </w:style>
  <w:style w:type="character" w:customStyle="1" w:styleId="TitleChar">
    <w:name w:val="Title Char"/>
    <w:basedOn w:val="DefaultParagraphFont"/>
    <w:link w:val="Title"/>
    <w:rsid w:val="00F146FC"/>
    <w:rPr>
      <w:rFonts w:asciiTheme="majorHAnsi" w:eastAsiaTheme="majorEastAsia" w:hAnsiTheme="majorHAnsi" w:cstheme="majorBidi"/>
      <w:color w:val="ED7D31" w:themeColor="accent2"/>
      <w:sz w:val="50"/>
      <w:szCs w:val="50"/>
      <w:lang w:eastAsia="ja-JP"/>
    </w:rPr>
  </w:style>
  <w:style w:type="character" w:customStyle="1" w:styleId="Heading1Char">
    <w:name w:val="Heading 1 Char"/>
    <w:basedOn w:val="DefaultParagraphFont"/>
    <w:link w:val="Heading1"/>
    <w:rsid w:val="00F146FC"/>
    <w:rPr>
      <w:rFonts w:asciiTheme="majorHAnsi" w:eastAsiaTheme="majorEastAsia" w:hAnsiTheme="majorHAnsi" w:cstheme="majorBidi"/>
      <w:b/>
      <w:bCs/>
      <w:caps/>
      <w:color w:val="A5A5A5" w:themeColor="accent3"/>
      <w:sz w:val="26"/>
      <w:szCs w:val="26"/>
      <w:lang w:eastAsia="ja-JP"/>
    </w:rPr>
  </w:style>
  <w:style w:type="table" w:styleId="TableGrid">
    <w:name w:val="Table Grid"/>
    <w:basedOn w:val="TableNormal"/>
    <w:uiPriority w:val="39"/>
    <w:rsid w:val="00F146FC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nhideWhenUsed/>
    <w:qFormat/>
    <w:rsid w:val="00F146FC"/>
    <w:pPr>
      <w:keepNext/>
      <w:keepLines/>
      <w:numPr>
        <w:ilvl w:val="1"/>
      </w:numPr>
      <w:pBdr>
        <w:top w:val="single" w:sz="4" w:space="1" w:color="A5A5A5" w:themeColor="accent3"/>
      </w:pBdr>
      <w:spacing w:before="360" w:after="160"/>
      <w:ind w:left="72"/>
    </w:pPr>
    <w:rPr>
      <w:rFonts w:asciiTheme="majorHAnsi" w:eastAsiaTheme="majorEastAsia" w:hAnsiTheme="majorHAnsi" w:cstheme="majorBidi"/>
      <w:color w:val="ED7D31" w:themeColor="accent2"/>
      <w:spacing w:val="15"/>
    </w:rPr>
  </w:style>
  <w:style w:type="character" w:customStyle="1" w:styleId="SubtitleChar">
    <w:name w:val="Subtitle Char"/>
    <w:basedOn w:val="DefaultParagraphFont"/>
    <w:link w:val="Subtitle"/>
    <w:rsid w:val="00F146FC"/>
    <w:rPr>
      <w:rFonts w:asciiTheme="majorHAnsi" w:eastAsiaTheme="majorEastAsia" w:hAnsiTheme="majorHAnsi" w:cstheme="majorBidi"/>
      <w:color w:val="ED7D31" w:themeColor="accent2"/>
      <w:spacing w:val="15"/>
      <w:sz w:val="21"/>
      <w:szCs w:val="21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3307B3"/>
    <w:pPr>
      <w:spacing w:before="0" w:after="0"/>
      <w:ind w:left="0"/>
    </w:pPr>
    <w:rPr>
      <w:rFonts w:ascii="Albertus Medium" w:eastAsia="Times New Roman" w:hAnsi="Albertus Medium"/>
      <w:color w:val="000000"/>
      <w:w w:val="120"/>
      <w:sz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307B3"/>
    <w:rPr>
      <w:rFonts w:ascii="Albertus Medium" w:eastAsia="Times New Roman" w:hAnsi="Albertus Medium"/>
      <w:color w:val="000000"/>
      <w:w w:val="120"/>
      <w:szCs w:val="21"/>
    </w:rPr>
  </w:style>
  <w:style w:type="character" w:styleId="Hyperlink">
    <w:name w:val="Hyperlink"/>
    <w:basedOn w:val="DefaultParagraphFont"/>
    <w:uiPriority w:val="99"/>
    <w:unhideWhenUsed/>
    <w:rsid w:val="008227B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28F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68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682"/>
    <w:rPr>
      <w:rFonts w:ascii="Segoe UI" w:eastAsiaTheme="minorEastAsia" w:hAnsi="Segoe UI" w:cs="Segoe UI"/>
      <w:sz w:val="18"/>
      <w:szCs w:val="18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AB1BBB"/>
    <w:pPr>
      <w:spacing w:before="0" w:after="0"/>
      <w:ind w:left="0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notranslate">
    <w:name w:val="notranslate"/>
    <w:basedOn w:val="DefaultParagraphFont"/>
    <w:rsid w:val="00515D44"/>
  </w:style>
  <w:style w:type="paragraph" w:styleId="FootnoteText">
    <w:name w:val="footnote text"/>
    <w:basedOn w:val="Normal"/>
    <w:link w:val="FootnoteTextChar"/>
    <w:uiPriority w:val="99"/>
    <w:semiHidden/>
    <w:unhideWhenUsed/>
    <w:rsid w:val="00A1183F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183F"/>
    <w:rPr>
      <w:rFonts w:eastAsiaTheme="minorEastAsia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A1183F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6F0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ja-JP"/>
    </w:rPr>
  </w:style>
  <w:style w:type="character" w:customStyle="1" w:styleId="tri">
    <w:name w:val="tri"/>
    <w:basedOn w:val="DefaultParagraphFont"/>
    <w:rsid w:val="000E74AC"/>
  </w:style>
  <w:style w:type="character" w:styleId="SubtleEmphasis">
    <w:name w:val="Subtle Emphasis"/>
    <w:basedOn w:val="DefaultParagraphFont"/>
    <w:uiPriority w:val="19"/>
    <w:qFormat/>
    <w:rsid w:val="005B6698"/>
    <w:rPr>
      <w:i/>
      <w:iCs/>
      <w:color w:val="404040" w:themeColor="text1" w:themeTint="BF"/>
    </w:rPr>
  </w:style>
  <w:style w:type="paragraph" w:customStyle="1" w:styleId="xmsonormal">
    <w:name w:val="x_msonormal"/>
    <w:basedOn w:val="Normal"/>
    <w:uiPriority w:val="99"/>
    <w:rsid w:val="009425B0"/>
    <w:pPr>
      <w:spacing w:before="0" w:after="0"/>
      <w:ind w:left="0"/>
    </w:pPr>
    <w:rPr>
      <w:rFonts w:ascii="Calibri" w:eastAsiaTheme="minorHAns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96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4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8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66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8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9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74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32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FFFFFF"/>
                                    <w:left w:val="none" w:sz="0" w:space="0" w:color="FFFFFF"/>
                                    <w:bottom w:val="none" w:sz="0" w:space="0" w:color="FFFFFF"/>
                                    <w:right w:val="none" w:sz="0" w:space="0" w:color="FFFFFF"/>
                                  </w:divBdr>
                                  <w:divsChild>
                                    <w:div w:id="1441145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702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417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170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688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61491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4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9.png@01D3E7B7.82EBF6D0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cid:image006.jpg@01D3E7B7.82EBF6D0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03F33117ABA40E5B29AB01B08E21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7D91C-3C14-414F-A0B8-85861A68689E}"/>
      </w:docPartPr>
      <w:docPartBody>
        <w:p w:rsidR="003A44FC" w:rsidRDefault="00115A12" w:rsidP="00115A12">
          <w:pPr>
            <w:pStyle w:val="E03F33117ABA40E5B29AB01B08E21CE3"/>
          </w:pPr>
          <w:r>
            <w:t>[Meeting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tique Olive Roman"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A12"/>
    <w:rsid w:val="00115A12"/>
    <w:rsid w:val="003A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3DA67AA4794AE8B7603C45420B768B">
    <w:name w:val="A93DA67AA4794AE8B7603C45420B768B"/>
    <w:rsid w:val="00115A12"/>
  </w:style>
  <w:style w:type="paragraph" w:customStyle="1" w:styleId="E03F33117ABA40E5B29AB01B08E21CE3">
    <w:name w:val="E03F33117ABA40E5B29AB01B08E21CE3"/>
    <w:rsid w:val="00115A12"/>
  </w:style>
  <w:style w:type="paragraph" w:customStyle="1" w:styleId="2882A26DA150405B8DD03DE786ADE511">
    <w:name w:val="2882A26DA150405B8DD03DE786ADE511"/>
    <w:rsid w:val="00115A12"/>
  </w:style>
  <w:style w:type="paragraph" w:customStyle="1" w:styleId="A59E80F9DD9444E0948239E30930CC7E">
    <w:name w:val="A59E80F9DD9444E0948239E30930CC7E"/>
    <w:rsid w:val="003A44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7766B-DEB1-4DB3-BB40-E767CB56C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Bond, Joyce</dc:creator>
  <cp:keywords/>
  <dc:description/>
  <cp:lastModifiedBy>Bond, Joyce</cp:lastModifiedBy>
  <cp:revision>12</cp:revision>
  <cp:lastPrinted>2017-01-25T21:51:00Z</cp:lastPrinted>
  <dcterms:created xsi:type="dcterms:W3CDTF">2018-05-07T22:14:00Z</dcterms:created>
  <dcterms:modified xsi:type="dcterms:W3CDTF">2018-05-17T16:25:00Z</dcterms:modified>
</cp:coreProperties>
</file>