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60"/>
        <w:tblW w:w="104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974CF9">
        <w:trPr>
          <w:jc w:val="center"/>
        </w:trPr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873739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B342B">
              <w:rPr>
                <w:rFonts w:ascii="Arial" w:hAnsi="Arial" w:cs="Arial"/>
                <w:b/>
              </w:rPr>
              <w:t>GENDA</w:t>
            </w:r>
          </w:p>
          <w:p w:rsidR="004B342B" w:rsidRPr="00776216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DD1EA0">
              <w:rPr>
                <w:rFonts w:ascii="Arial" w:hAnsi="Arial" w:cs="Arial"/>
                <w:b/>
              </w:rPr>
              <w:t>March</w:t>
            </w:r>
            <w:r w:rsidR="00974CF9">
              <w:rPr>
                <w:rFonts w:ascii="Arial" w:hAnsi="Arial" w:cs="Arial"/>
                <w:b/>
              </w:rPr>
              <w:t xml:space="preserve"> 13, 2015</w:t>
            </w:r>
          </w:p>
          <w:p w:rsidR="004B342B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974CF9">
        <w:trPr>
          <w:trHeight w:val="65"/>
          <w:jc w:val="center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97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974CF9">
        <w:trPr>
          <w:cantSplit/>
          <w:trHeight w:val="288"/>
          <w:jc w:val="center"/>
        </w:trPr>
        <w:tc>
          <w:tcPr>
            <w:tcW w:w="3438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974CF9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  <w:p w:rsidR="00974CF9" w:rsidRPr="00CA4E30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974CF9"/>
        </w:tc>
      </w:tr>
      <w:tr w:rsidR="002A3A36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1631E0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 xml:space="preserve">Diversity </w:t>
            </w:r>
            <w:r w:rsidRPr="001631E0">
              <w:t>Recruitment</w:t>
            </w:r>
            <w:r>
              <w:t xml:space="preserve"> </w:t>
            </w:r>
            <w:r w:rsidRPr="001631E0">
              <w:t>– Bruce</w:t>
            </w:r>
          </w:p>
          <w:p w:rsidR="00974CF9" w:rsidRPr="001631E0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>Progress on scheduling events on campus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CA4E30" w:rsidRDefault="00974CF9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  <w:r>
              <w:t>Contract Processing Review Workgroup Update- Bruce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Pr="009C4B97" w:rsidRDefault="00974CF9" w:rsidP="00974CF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>Update on “Dreamer’s Center” – President Fisher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>Other Topics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 xml:space="preserve">Next Meeting – </w:t>
            </w:r>
          </w:p>
          <w:p w:rsidR="00974CF9" w:rsidRDefault="00974CF9" w:rsidP="00974CF9">
            <w:pPr>
              <w:jc w:val="center"/>
            </w:pPr>
            <w:r>
              <w:t xml:space="preserve">Friday, </w:t>
            </w:r>
            <w:r w:rsidR="00486EA2">
              <w:t>April 10</w:t>
            </w:r>
            <w:r>
              <w:t>, 2015</w:t>
            </w:r>
          </w:p>
          <w:p w:rsidR="00974CF9" w:rsidRDefault="00974CF9" w:rsidP="00974CF9">
            <w:pPr>
              <w:jc w:val="center"/>
            </w:pPr>
            <w:r>
              <w:t>9 – 11 am</w:t>
            </w: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1260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</w:tbl>
    <w:p w:rsidR="004B342B" w:rsidRPr="002A3A36" w:rsidRDefault="004B342B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B0" w:rsidRDefault="001474B0">
      <w:r>
        <w:separator/>
      </w:r>
    </w:p>
  </w:endnote>
  <w:endnote w:type="continuationSeparator" w:id="0">
    <w:p w:rsidR="001474B0" w:rsidRDefault="0014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B0" w:rsidRDefault="001474B0">
      <w:r>
        <w:separator/>
      </w:r>
    </w:p>
  </w:footnote>
  <w:footnote w:type="continuationSeparator" w:id="0">
    <w:p w:rsidR="001474B0" w:rsidRDefault="0014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655A"/>
    <w:rsid w:val="000A7965"/>
    <w:rsid w:val="000C13B1"/>
    <w:rsid w:val="000D5A43"/>
    <w:rsid w:val="0010187F"/>
    <w:rsid w:val="00113214"/>
    <w:rsid w:val="00114086"/>
    <w:rsid w:val="0013040E"/>
    <w:rsid w:val="00131276"/>
    <w:rsid w:val="0014201C"/>
    <w:rsid w:val="001474B0"/>
    <w:rsid w:val="0015734B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A1219"/>
    <w:rsid w:val="003A1CD2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86EA2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C49D7"/>
    <w:rsid w:val="007C52BA"/>
    <w:rsid w:val="007D6A84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3739"/>
    <w:rsid w:val="00877657"/>
    <w:rsid w:val="00885319"/>
    <w:rsid w:val="00895ECB"/>
    <w:rsid w:val="008A28B2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74CF9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17A2C"/>
    <w:rsid w:val="00A21B4C"/>
    <w:rsid w:val="00A221B4"/>
    <w:rsid w:val="00A2298A"/>
    <w:rsid w:val="00A51078"/>
    <w:rsid w:val="00A5709F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478D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D1EA0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63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Singer, Donald</cp:lastModifiedBy>
  <cp:revision>5</cp:revision>
  <cp:lastPrinted>2015-03-13T15:40:00Z</cp:lastPrinted>
  <dcterms:created xsi:type="dcterms:W3CDTF">2015-03-12T15:50:00Z</dcterms:created>
  <dcterms:modified xsi:type="dcterms:W3CDTF">2015-03-13T15:40:00Z</dcterms:modified>
</cp:coreProperties>
</file>