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5836" w:rsidRPr="00554276" w:rsidRDefault="00E148B8" w:rsidP="00620AE8">
      <w:pPr>
        <w:pStyle w:val="Heading1"/>
      </w:pPr>
      <w:r>
        <w:t xml:space="preserve">MIS Executive Committee </w:t>
      </w:r>
    </w:p>
    <w:p w:rsidR="00554276" w:rsidRPr="004B5C09" w:rsidRDefault="00554276" w:rsidP="002D5748">
      <w:pPr>
        <w:pStyle w:val="Heading1"/>
        <w:spacing w:before="0"/>
      </w:pPr>
      <w:r w:rsidRPr="004B5C09">
        <w:t>Meeting Minutes</w:t>
      </w:r>
    </w:p>
    <w:p w:rsidR="00554276" w:rsidRDefault="00E148B8" w:rsidP="00B75CFC">
      <w:pPr>
        <w:pStyle w:val="Date"/>
      </w:pPr>
      <w:r>
        <w:t>August 11, 2011</w:t>
      </w:r>
    </w:p>
    <w:p w:rsidR="00E148B8" w:rsidRPr="00E148B8" w:rsidRDefault="00E148B8" w:rsidP="00E148B8"/>
    <w:p w:rsidR="00554276" w:rsidRPr="00E148B8" w:rsidRDefault="00E148B8" w:rsidP="00687389">
      <w:pPr>
        <w:pStyle w:val="ListNumber"/>
        <w:rPr>
          <w:sz w:val="22"/>
          <w:szCs w:val="22"/>
        </w:rPr>
      </w:pPr>
      <w:r w:rsidRPr="00E148B8">
        <w:rPr>
          <w:sz w:val="22"/>
          <w:szCs w:val="22"/>
        </w:rPr>
        <w:t>MIS Status</w:t>
      </w:r>
    </w:p>
    <w:p w:rsidR="00E148B8" w:rsidRPr="00E148B8" w:rsidRDefault="00E148B8" w:rsidP="00E148B8">
      <w:pPr>
        <w:pStyle w:val="BodyText2"/>
        <w:ind w:hanging="540"/>
        <w:rPr>
          <w:sz w:val="22"/>
          <w:szCs w:val="22"/>
        </w:rPr>
      </w:pPr>
      <w:r w:rsidRPr="00E148B8">
        <w:rPr>
          <w:sz w:val="22"/>
          <w:szCs w:val="22"/>
        </w:rPr>
        <w:t>Reviewed the Status of upcoming MIS data file submissions, including:</w:t>
      </w:r>
    </w:p>
    <w:p w:rsidR="00E148B8" w:rsidRPr="00E148B8" w:rsidRDefault="00E148B8" w:rsidP="00C34A23">
      <w:pPr>
        <w:pStyle w:val="BodyText2"/>
        <w:ind w:left="540" w:hanging="360"/>
        <w:rPr>
          <w:sz w:val="22"/>
          <w:szCs w:val="22"/>
        </w:rPr>
      </w:pPr>
      <w:r w:rsidRPr="00E148B8">
        <w:rPr>
          <w:rFonts w:ascii="Algerian" w:hAnsi="Algerian"/>
          <w:sz w:val="22"/>
          <w:szCs w:val="22"/>
        </w:rPr>
        <w:t>•</w:t>
      </w:r>
      <w:r w:rsidRPr="00E148B8">
        <w:rPr>
          <w:sz w:val="22"/>
          <w:szCs w:val="22"/>
        </w:rPr>
        <w:t>Summer 2011 Term-based files</w:t>
      </w:r>
      <w:r>
        <w:rPr>
          <w:sz w:val="22"/>
          <w:szCs w:val="22"/>
        </w:rPr>
        <w:t>: No processing has begun</w:t>
      </w:r>
      <w:r w:rsidR="00C34A23">
        <w:rPr>
          <w:sz w:val="22"/>
          <w:szCs w:val="22"/>
        </w:rPr>
        <w:t>.  We will begin to generate some preliminary batch processing reports within the next 2-3 weeks.</w:t>
      </w:r>
    </w:p>
    <w:p w:rsidR="00E148B8" w:rsidRPr="00E148B8" w:rsidRDefault="00E148B8" w:rsidP="00E148B8">
      <w:pPr>
        <w:pStyle w:val="BodyText2"/>
        <w:ind w:hanging="540"/>
        <w:rPr>
          <w:sz w:val="22"/>
          <w:szCs w:val="22"/>
        </w:rPr>
      </w:pPr>
      <w:r w:rsidRPr="00E148B8">
        <w:rPr>
          <w:rFonts w:ascii="Algerian" w:hAnsi="Algerian"/>
          <w:sz w:val="22"/>
          <w:szCs w:val="22"/>
        </w:rPr>
        <w:t>•</w:t>
      </w:r>
      <w:r w:rsidRPr="00E148B8">
        <w:rPr>
          <w:sz w:val="22"/>
          <w:szCs w:val="22"/>
        </w:rPr>
        <w:t xml:space="preserve">Annual Program Awards file </w:t>
      </w:r>
    </w:p>
    <w:p w:rsidR="00E148B8" w:rsidRPr="00E148B8" w:rsidRDefault="00E148B8" w:rsidP="00C34A23">
      <w:pPr>
        <w:pStyle w:val="BodyText2"/>
        <w:ind w:hanging="180"/>
        <w:rPr>
          <w:sz w:val="22"/>
          <w:szCs w:val="22"/>
        </w:rPr>
      </w:pPr>
      <w:r w:rsidRPr="00E148B8">
        <w:rPr>
          <w:sz w:val="22"/>
          <w:szCs w:val="22"/>
        </w:rPr>
        <w:t>Batch and initial processing has been completed</w:t>
      </w:r>
    </w:p>
    <w:p w:rsidR="00E148B8" w:rsidRDefault="00E148B8" w:rsidP="00E148B8">
      <w:pPr>
        <w:pStyle w:val="BodyText2"/>
        <w:ind w:left="540"/>
        <w:rPr>
          <w:sz w:val="22"/>
          <w:szCs w:val="22"/>
        </w:rPr>
      </w:pPr>
      <w:r w:rsidRPr="00E148B8">
        <w:rPr>
          <w:sz w:val="22"/>
          <w:szCs w:val="22"/>
        </w:rPr>
        <w:t>Made one submission to State prior to website downtime and identified 7 rejections due to students earned a certificate from a ‘now’ inactive program.  Responsible areas were notified and corrected the rejects</w:t>
      </w:r>
      <w:r>
        <w:rPr>
          <w:sz w:val="22"/>
          <w:szCs w:val="22"/>
        </w:rPr>
        <w:t xml:space="preserve">.  </w:t>
      </w:r>
      <w:r w:rsidR="00971B8F">
        <w:rPr>
          <w:sz w:val="22"/>
          <w:szCs w:val="22"/>
        </w:rPr>
        <w:t>The file will be</w:t>
      </w:r>
      <w:r>
        <w:rPr>
          <w:sz w:val="22"/>
          <w:szCs w:val="22"/>
        </w:rPr>
        <w:t xml:space="preserve"> resubmit</w:t>
      </w:r>
      <w:r w:rsidR="00971B8F">
        <w:rPr>
          <w:sz w:val="22"/>
          <w:szCs w:val="22"/>
        </w:rPr>
        <w:t>ted</w:t>
      </w:r>
      <w:r>
        <w:rPr>
          <w:sz w:val="22"/>
          <w:szCs w:val="22"/>
        </w:rPr>
        <w:t xml:space="preserve"> upon website availability.</w:t>
      </w:r>
    </w:p>
    <w:p w:rsidR="00102400" w:rsidRDefault="00102400" w:rsidP="00102400">
      <w:pPr>
        <w:pStyle w:val="BodyText2"/>
        <w:ind w:hanging="540"/>
        <w:rPr>
          <w:sz w:val="22"/>
          <w:szCs w:val="22"/>
        </w:rPr>
      </w:pPr>
      <w:r w:rsidRPr="00E148B8">
        <w:rPr>
          <w:rFonts w:ascii="Algerian" w:hAnsi="Algerian"/>
          <w:sz w:val="22"/>
          <w:szCs w:val="22"/>
        </w:rPr>
        <w:t>•</w:t>
      </w:r>
      <w:r>
        <w:rPr>
          <w:sz w:val="22"/>
          <w:szCs w:val="22"/>
        </w:rPr>
        <w:t>Annual Financial Aid file</w:t>
      </w:r>
    </w:p>
    <w:p w:rsidR="00102400" w:rsidRDefault="00102400" w:rsidP="00102400">
      <w:pPr>
        <w:pStyle w:val="BodyText2"/>
        <w:ind w:left="540" w:hanging="360"/>
        <w:rPr>
          <w:sz w:val="22"/>
          <w:szCs w:val="22"/>
        </w:rPr>
      </w:pPr>
      <w:r>
        <w:rPr>
          <w:sz w:val="22"/>
          <w:szCs w:val="22"/>
        </w:rPr>
        <w:t xml:space="preserve">      The FA processing had an issue last year because students were coded as a Crafton student but was actually a Valley student (or vice versa).  At that time it was revealed that the existing FA program uses a student’s most current academic program to determine the student’s college of record.  Many students apply to both colleges, ultimately deciding on one to attend – however, the one which they attended may not be the one with the student’s most current academic program.  It was discussed that this is an issue not only here at SBCCD, but with other Datatel community colleges, and that this issue is being addressed by the Datatel Technical Programmer/Analyst with whom the 3CDUG MIS Task Force meets with (via phone conference) on a bi-weekly basis.</w:t>
      </w:r>
    </w:p>
    <w:p w:rsidR="00AC2E90" w:rsidRDefault="00AC2E90" w:rsidP="00AC2E90">
      <w:pPr>
        <w:pStyle w:val="BodyText2"/>
        <w:ind w:hanging="540"/>
        <w:rPr>
          <w:sz w:val="22"/>
          <w:szCs w:val="22"/>
        </w:rPr>
      </w:pPr>
      <w:r w:rsidRPr="00E148B8">
        <w:rPr>
          <w:rFonts w:ascii="Algerian" w:hAnsi="Algerian"/>
          <w:sz w:val="22"/>
          <w:szCs w:val="22"/>
        </w:rPr>
        <w:t>•</w:t>
      </w:r>
      <w:r>
        <w:rPr>
          <w:sz w:val="22"/>
          <w:szCs w:val="22"/>
        </w:rPr>
        <w:t>Annual Assessment file</w:t>
      </w:r>
    </w:p>
    <w:p w:rsidR="00AC2E90" w:rsidRDefault="00AC2E90" w:rsidP="00102400">
      <w:pPr>
        <w:pStyle w:val="BodyText2"/>
        <w:ind w:left="540" w:hanging="360"/>
        <w:rPr>
          <w:sz w:val="22"/>
          <w:szCs w:val="22"/>
        </w:rPr>
      </w:pPr>
      <w:r>
        <w:rPr>
          <w:sz w:val="22"/>
          <w:szCs w:val="22"/>
        </w:rPr>
        <w:tab/>
        <w:t>The Assessment file contains information on student assessment tests administered during the reporting year, and is due October 1</w:t>
      </w:r>
      <w:r w:rsidRPr="00AC2E90">
        <w:rPr>
          <w:sz w:val="22"/>
          <w:szCs w:val="22"/>
          <w:vertAlign w:val="superscript"/>
        </w:rPr>
        <w:t>st</w:t>
      </w:r>
      <w:r>
        <w:rPr>
          <w:sz w:val="22"/>
          <w:szCs w:val="22"/>
        </w:rPr>
        <w:t xml:space="preserve"> for the previous year.  There are typically no issues with the processing or validation of these records, and we expect to meet the deadline without incidence.</w:t>
      </w:r>
    </w:p>
    <w:p w:rsidR="00AC2E90" w:rsidRDefault="00AC2E90" w:rsidP="00AC2E90">
      <w:pPr>
        <w:pStyle w:val="BodyText2"/>
        <w:ind w:hanging="540"/>
        <w:rPr>
          <w:sz w:val="22"/>
          <w:szCs w:val="22"/>
        </w:rPr>
      </w:pPr>
      <w:r w:rsidRPr="00E148B8">
        <w:rPr>
          <w:rFonts w:ascii="Algerian" w:hAnsi="Algerian"/>
          <w:sz w:val="22"/>
          <w:szCs w:val="22"/>
        </w:rPr>
        <w:t>•</w:t>
      </w:r>
      <w:r>
        <w:rPr>
          <w:sz w:val="22"/>
          <w:szCs w:val="22"/>
        </w:rPr>
        <w:t>Annual Employee Fall Collection files</w:t>
      </w:r>
    </w:p>
    <w:p w:rsidR="00AC2E90" w:rsidRDefault="00AC2E90" w:rsidP="00AC2E90">
      <w:pPr>
        <w:pStyle w:val="BodyText2"/>
        <w:rPr>
          <w:sz w:val="22"/>
          <w:szCs w:val="22"/>
        </w:rPr>
      </w:pPr>
      <w:r>
        <w:rPr>
          <w:sz w:val="22"/>
          <w:szCs w:val="22"/>
        </w:rPr>
        <w:t>Employee Basic (EB) and Employee Assignment (EJ) are the 2 data files reported for this process.  A question was raised about the timeliness of getting the data ready for submission.  It was noted that this annual EB/EJ reporting data has experienced no time delays</w:t>
      </w:r>
      <w:r w:rsidR="00C34A23">
        <w:rPr>
          <w:sz w:val="22"/>
          <w:szCs w:val="22"/>
        </w:rPr>
        <w:t xml:space="preserve">; as used to be the case </w:t>
      </w:r>
      <w:r>
        <w:rPr>
          <w:sz w:val="22"/>
          <w:szCs w:val="22"/>
        </w:rPr>
        <w:t xml:space="preserve">with the </w:t>
      </w:r>
      <w:proofErr w:type="gramStart"/>
      <w:r>
        <w:rPr>
          <w:sz w:val="22"/>
          <w:szCs w:val="22"/>
        </w:rPr>
        <w:t>Summer</w:t>
      </w:r>
      <w:proofErr w:type="gramEnd"/>
      <w:r>
        <w:rPr>
          <w:sz w:val="22"/>
          <w:szCs w:val="22"/>
        </w:rPr>
        <w:t xml:space="preserve"> term EB data </w:t>
      </w:r>
      <w:r w:rsidR="00C34A23">
        <w:rPr>
          <w:sz w:val="22"/>
          <w:szCs w:val="22"/>
        </w:rPr>
        <w:t>due to</w:t>
      </w:r>
      <w:r>
        <w:rPr>
          <w:sz w:val="22"/>
          <w:szCs w:val="22"/>
        </w:rPr>
        <w:t xml:space="preserve"> Board approval</w:t>
      </w:r>
      <w:r w:rsidR="00C34A23">
        <w:rPr>
          <w:sz w:val="22"/>
          <w:szCs w:val="22"/>
        </w:rPr>
        <w:t>.</w:t>
      </w:r>
    </w:p>
    <w:p w:rsidR="00AC2E90" w:rsidRPr="00E148B8" w:rsidRDefault="00AC2E90" w:rsidP="00102400">
      <w:pPr>
        <w:pStyle w:val="BodyText2"/>
        <w:ind w:left="540" w:hanging="360"/>
        <w:rPr>
          <w:sz w:val="22"/>
          <w:szCs w:val="22"/>
        </w:rPr>
      </w:pPr>
    </w:p>
    <w:p w:rsidR="0015180F" w:rsidRPr="004B5C09" w:rsidRDefault="00E148B8" w:rsidP="00971B8F">
      <w:pPr>
        <w:pStyle w:val="ListNumber"/>
        <w:spacing w:before="0"/>
      </w:pPr>
      <w:r>
        <w:t>FISAP Reporting</w:t>
      </w:r>
    </w:p>
    <w:p w:rsidR="0015180F" w:rsidRDefault="00E148B8" w:rsidP="00E148B8">
      <w:pPr>
        <w:pStyle w:val="BodyText2"/>
        <w:ind w:left="180"/>
        <w:rPr>
          <w:sz w:val="22"/>
          <w:szCs w:val="22"/>
        </w:rPr>
      </w:pPr>
      <w:r>
        <w:rPr>
          <w:sz w:val="22"/>
          <w:szCs w:val="22"/>
        </w:rPr>
        <w:t xml:space="preserve">The Fiscal Operations &amp; Application to Participate Report is due September 30, 2011.  We have begun collecting the necessary data.  Income Range reports will be generated next week </w:t>
      </w:r>
      <w:r w:rsidR="001D15B4">
        <w:rPr>
          <w:sz w:val="22"/>
          <w:szCs w:val="22"/>
        </w:rPr>
        <w:t>for use by the FA Directors.</w:t>
      </w:r>
    </w:p>
    <w:p w:rsidR="002D5748" w:rsidRPr="002D5748" w:rsidRDefault="002D5748" w:rsidP="00E148B8">
      <w:pPr>
        <w:pStyle w:val="BodyText2"/>
        <w:ind w:left="180"/>
      </w:pPr>
    </w:p>
    <w:p w:rsidR="0015180F" w:rsidRDefault="001D15B4" w:rsidP="002D5748">
      <w:pPr>
        <w:pStyle w:val="ListNumber"/>
        <w:spacing w:before="0"/>
      </w:pPr>
      <w:r>
        <w:t>BFAP Reporting</w:t>
      </w:r>
    </w:p>
    <w:p w:rsidR="001D15B4" w:rsidRDefault="00C34A23" w:rsidP="002D5748">
      <w:pPr>
        <w:pStyle w:val="ListNumber"/>
        <w:numPr>
          <w:ilvl w:val="0"/>
          <w:numId w:val="0"/>
        </w:numPr>
        <w:spacing w:before="0" w:after="0"/>
        <w:ind w:left="187"/>
        <w:rPr>
          <w:b w:val="0"/>
          <w:sz w:val="22"/>
          <w:szCs w:val="22"/>
          <w:u w:val="none"/>
        </w:rPr>
      </w:pPr>
      <w:r>
        <w:rPr>
          <w:b w:val="0"/>
          <w:sz w:val="22"/>
          <w:szCs w:val="22"/>
          <w:u w:val="none"/>
        </w:rPr>
        <w:t>It was discussed that t</w:t>
      </w:r>
      <w:r w:rsidR="001D15B4">
        <w:rPr>
          <w:b w:val="0"/>
          <w:sz w:val="22"/>
          <w:szCs w:val="22"/>
          <w:u w:val="none"/>
        </w:rPr>
        <w:t xml:space="preserve">he BOGW counts are derived from an existing query.  </w:t>
      </w:r>
      <w:r>
        <w:rPr>
          <w:b w:val="0"/>
          <w:sz w:val="22"/>
          <w:szCs w:val="22"/>
          <w:u w:val="none"/>
        </w:rPr>
        <w:t xml:space="preserve">We need to </w:t>
      </w:r>
      <w:r w:rsidR="001D15B4">
        <w:rPr>
          <w:b w:val="0"/>
          <w:sz w:val="22"/>
          <w:szCs w:val="22"/>
          <w:u w:val="none"/>
        </w:rPr>
        <w:t xml:space="preserve">run both the BOGW query and FA MIS </w:t>
      </w:r>
      <w:r>
        <w:rPr>
          <w:b w:val="0"/>
          <w:sz w:val="22"/>
          <w:szCs w:val="22"/>
          <w:u w:val="none"/>
        </w:rPr>
        <w:t>and</w:t>
      </w:r>
      <w:r w:rsidR="001D15B4">
        <w:rPr>
          <w:b w:val="0"/>
          <w:sz w:val="22"/>
          <w:szCs w:val="22"/>
          <w:u w:val="none"/>
        </w:rPr>
        <w:t xml:space="preserve"> compare counts to ensure all BOGWs are included in the BFAP reporting.  </w:t>
      </w:r>
      <w:r>
        <w:rPr>
          <w:b w:val="0"/>
          <w:sz w:val="22"/>
          <w:szCs w:val="22"/>
          <w:u w:val="none"/>
        </w:rPr>
        <w:t xml:space="preserve">It was discussed how the </w:t>
      </w:r>
      <w:r w:rsidR="001D15B4">
        <w:rPr>
          <w:b w:val="0"/>
          <w:sz w:val="22"/>
          <w:szCs w:val="22"/>
          <w:u w:val="none"/>
        </w:rPr>
        <w:t>BOGW awards are unique because it is the only award which ca</w:t>
      </w:r>
      <w:r>
        <w:rPr>
          <w:b w:val="0"/>
          <w:sz w:val="22"/>
          <w:szCs w:val="22"/>
          <w:u w:val="none"/>
        </w:rPr>
        <w:t>n be reported with zero dollars, and that we must include those students who drop after the class 1</w:t>
      </w:r>
      <w:r w:rsidRPr="00C34A23">
        <w:rPr>
          <w:b w:val="0"/>
          <w:sz w:val="22"/>
          <w:szCs w:val="22"/>
          <w:u w:val="none"/>
          <w:vertAlign w:val="superscript"/>
        </w:rPr>
        <w:t>st</w:t>
      </w:r>
      <w:r>
        <w:rPr>
          <w:b w:val="0"/>
          <w:sz w:val="22"/>
          <w:szCs w:val="22"/>
          <w:u w:val="none"/>
        </w:rPr>
        <w:t xml:space="preserve"> census date, but exclude those who drop prior to the class census date.</w:t>
      </w:r>
    </w:p>
    <w:p w:rsidR="002D5748" w:rsidRDefault="002D5748" w:rsidP="001D15B4">
      <w:pPr>
        <w:pStyle w:val="ListNumber"/>
        <w:numPr>
          <w:ilvl w:val="0"/>
          <w:numId w:val="0"/>
        </w:numPr>
        <w:spacing w:before="0"/>
        <w:ind w:left="187"/>
        <w:rPr>
          <w:b w:val="0"/>
          <w:u w:val="none"/>
        </w:rPr>
      </w:pPr>
    </w:p>
    <w:p w:rsidR="00C34A23" w:rsidRPr="002D5748" w:rsidRDefault="00C34A23" w:rsidP="001D15B4">
      <w:pPr>
        <w:pStyle w:val="ListNumber"/>
        <w:numPr>
          <w:ilvl w:val="0"/>
          <w:numId w:val="0"/>
        </w:numPr>
        <w:spacing w:before="0"/>
        <w:ind w:left="187"/>
        <w:rPr>
          <w:b w:val="0"/>
          <w:u w:val="none"/>
        </w:rPr>
      </w:pPr>
    </w:p>
    <w:p w:rsidR="0015180F" w:rsidRDefault="001D15B4" w:rsidP="002D5748">
      <w:pPr>
        <w:pStyle w:val="ListNumber"/>
        <w:spacing w:before="0"/>
      </w:pPr>
      <w:r>
        <w:t>SG – Student Special Populations Group</w:t>
      </w:r>
    </w:p>
    <w:p w:rsidR="001D15B4" w:rsidRDefault="001D15B4" w:rsidP="001D15B4">
      <w:pPr>
        <w:pStyle w:val="ListNumber"/>
        <w:numPr>
          <w:ilvl w:val="0"/>
          <w:numId w:val="0"/>
        </w:numPr>
        <w:spacing w:before="0" w:after="0"/>
        <w:ind w:left="187"/>
        <w:rPr>
          <w:b w:val="0"/>
          <w:sz w:val="22"/>
          <w:szCs w:val="22"/>
          <w:u w:val="none"/>
        </w:rPr>
      </w:pPr>
      <w:r w:rsidRPr="001D15B4">
        <w:rPr>
          <w:sz w:val="22"/>
          <w:szCs w:val="22"/>
          <w:u w:val="none"/>
        </w:rPr>
        <w:t>New Screens</w:t>
      </w:r>
      <w:r>
        <w:rPr>
          <w:b w:val="0"/>
          <w:sz w:val="22"/>
          <w:szCs w:val="22"/>
          <w:u w:val="none"/>
        </w:rPr>
        <w:t xml:space="preserve"> - </w:t>
      </w:r>
      <w:r w:rsidRPr="001D15B4">
        <w:rPr>
          <w:b w:val="0"/>
          <w:sz w:val="22"/>
          <w:szCs w:val="22"/>
          <w:u w:val="none"/>
        </w:rPr>
        <w:t>Reviewed the ‘new’ Datatel end-user screens that will be used for capturing and man</w:t>
      </w:r>
      <w:r w:rsidR="000C4126">
        <w:rPr>
          <w:b w:val="0"/>
          <w:sz w:val="22"/>
          <w:szCs w:val="22"/>
          <w:u w:val="none"/>
        </w:rPr>
        <w:t>aging these special populations.</w:t>
      </w:r>
    </w:p>
    <w:p w:rsidR="000C4126" w:rsidRDefault="000C4126" w:rsidP="000C4126">
      <w:pPr>
        <w:pStyle w:val="ListNumber"/>
        <w:numPr>
          <w:ilvl w:val="0"/>
          <w:numId w:val="0"/>
        </w:numPr>
        <w:spacing w:before="0" w:after="0"/>
        <w:ind w:left="187" w:hanging="187"/>
        <w:rPr>
          <w:b w:val="0"/>
          <w:sz w:val="22"/>
          <w:szCs w:val="22"/>
          <w:u w:val="none"/>
        </w:rPr>
      </w:pPr>
    </w:p>
    <w:p w:rsidR="000C4126" w:rsidRDefault="001D15B4" w:rsidP="001D15B4">
      <w:pPr>
        <w:pStyle w:val="ListNumber"/>
        <w:numPr>
          <w:ilvl w:val="0"/>
          <w:numId w:val="0"/>
        </w:numPr>
        <w:spacing w:before="0" w:after="0"/>
        <w:ind w:left="187"/>
        <w:rPr>
          <w:b w:val="0"/>
          <w:sz w:val="22"/>
          <w:szCs w:val="22"/>
          <w:u w:val="none"/>
        </w:rPr>
      </w:pPr>
      <w:r w:rsidRPr="001D15B4">
        <w:rPr>
          <w:sz w:val="22"/>
          <w:szCs w:val="22"/>
          <w:u w:val="none"/>
        </w:rPr>
        <w:t>Training</w:t>
      </w:r>
      <w:r>
        <w:rPr>
          <w:b w:val="0"/>
          <w:sz w:val="22"/>
          <w:szCs w:val="22"/>
          <w:u w:val="none"/>
        </w:rPr>
        <w:t xml:space="preserve"> - Briefly discussed when/where/how</w:t>
      </w:r>
      <w:r w:rsidR="006057CA">
        <w:rPr>
          <w:b w:val="0"/>
          <w:sz w:val="22"/>
          <w:szCs w:val="22"/>
          <w:u w:val="none"/>
        </w:rPr>
        <w:t>/who</w:t>
      </w:r>
      <w:r>
        <w:rPr>
          <w:b w:val="0"/>
          <w:sz w:val="22"/>
          <w:szCs w:val="22"/>
          <w:u w:val="none"/>
        </w:rPr>
        <w:t xml:space="preserve"> training on this new process should be accomplished.  The committee agreed that we would be best to wait until the programming has been completed by Datatel before discussing end-user training.  </w:t>
      </w:r>
      <w:r w:rsidR="002D5748">
        <w:rPr>
          <w:b w:val="0"/>
          <w:sz w:val="22"/>
          <w:szCs w:val="22"/>
          <w:u w:val="none"/>
        </w:rPr>
        <w:t xml:space="preserve">The list of contact persons for the </w:t>
      </w:r>
      <w:r w:rsidR="000C4126">
        <w:rPr>
          <w:b w:val="0"/>
          <w:sz w:val="22"/>
          <w:szCs w:val="22"/>
          <w:u w:val="none"/>
        </w:rPr>
        <w:t xml:space="preserve">following </w:t>
      </w:r>
      <w:r w:rsidR="002D5748">
        <w:rPr>
          <w:b w:val="0"/>
          <w:sz w:val="22"/>
          <w:szCs w:val="22"/>
          <w:u w:val="none"/>
        </w:rPr>
        <w:t xml:space="preserve">special populations was </w:t>
      </w:r>
      <w:r w:rsidR="000C4126">
        <w:rPr>
          <w:b w:val="0"/>
          <w:sz w:val="22"/>
          <w:szCs w:val="22"/>
          <w:u w:val="none"/>
        </w:rPr>
        <w:t>updated as follows:</w:t>
      </w:r>
    </w:p>
    <w:p w:rsidR="000C4126" w:rsidRPr="000C4126" w:rsidRDefault="000C4126" w:rsidP="000C4126">
      <w:pPr>
        <w:pStyle w:val="ListNumber"/>
        <w:numPr>
          <w:ilvl w:val="0"/>
          <w:numId w:val="0"/>
        </w:numPr>
        <w:spacing w:before="0" w:after="0"/>
        <w:ind w:left="187" w:firstLine="443"/>
        <w:rPr>
          <w:b w:val="0"/>
          <w:sz w:val="20"/>
          <w:szCs w:val="20"/>
          <w:u w:val="none"/>
        </w:rPr>
      </w:pPr>
      <w:r w:rsidRPr="000C4126">
        <w:rPr>
          <w:rFonts w:ascii="Algerian" w:hAnsi="Algerian"/>
          <w:b w:val="0"/>
          <w:sz w:val="20"/>
          <w:szCs w:val="20"/>
          <w:u w:val="none"/>
        </w:rPr>
        <w:t>•</w:t>
      </w:r>
      <w:r w:rsidRPr="000C4126">
        <w:rPr>
          <w:b w:val="0"/>
          <w:sz w:val="20"/>
          <w:szCs w:val="20"/>
          <w:u w:val="none"/>
        </w:rPr>
        <w:t>Added</w:t>
      </w:r>
      <w:r w:rsidR="002D5748" w:rsidRPr="000C4126">
        <w:rPr>
          <w:b w:val="0"/>
          <w:sz w:val="20"/>
          <w:szCs w:val="20"/>
          <w:u w:val="none"/>
        </w:rPr>
        <w:t xml:space="preserve"> </w:t>
      </w:r>
      <w:r w:rsidR="002D5748" w:rsidRPr="000C4126">
        <w:rPr>
          <w:sz w:val="20"/>
          <w:szCs w:val="20"/>
          <w:u w:val="none"/>
        </w:rPr>
        <w:t>Brian Mullgrav</w:t>
      </w:r>
      <w:r w:rsidR="002D5748" w:rsidRPr="000C4126">
        <w:rPr>
          <w:b w:val="0"/>
          <w:sz w:val="20"/>
          <w:szCs w:val="20"/>
          <w:u w:val="none"/>
        </w:rPr>
        <w:t xml:space="preserve"> for Military</w:t>
      </w:r>
      <w:r w:rsidRPr="000C4126">
        <w:rPr>
          <w:b w:val="0"/>
          <w:sz w:val="20"/>
          <w:szCs w:val="20"/>
          <w:u w:val="none"/>
        </w:rPr>
        <w:t>/Dependent-Status</w:t>
      </w:r>
    </w:p>
    <w:p w:rsidR="000C4126" w:rsidRPr="000C4126" w:rsidRDefault="000C4126" w:rsidP="000C4126">
      <w:pPr>
        <w:pStyle w:val="ListNumber"/>
        <w:numPr>
          <w:ilvl w:val="0"/>
          <w:numId w:val="0"/>
        </w:numPr>
        <w:spacing w:before="0" w:after="0"/>
        <w:ind w:left="187" w:firstLine="443"/>
        <w:rPr>
          <w:b w:val="0"/>
          <w:sz w:val="20"/>
          <w:szCs w:val="20"/>
          <w:u w:val="none"/>
        </w:rPr>
      </w:pPr>
      <w:r w:rsidRPr="000C4126">
        <w:rPr>
          <w:rFonts w:ascii="Algerian" w:hAnsi="Algerian"/>
          <w:b w:val="0"/>
          <w:sz w:val="20"/>
          <w:szCs w:val="20"/>
          <w:u w:val="none"/>
        </w:rPr>
        <w:t>•</w:t>
      </w:r>
      <w:r w:rsidRPr="000C4126">
        <w:rPr>
          <w:b w:val="0"/>
          <w:sz w:val="20"/>
          <w:szCs w:val="20"/>
          <w:u w:val="none"/>
        </w:rPr>
        <w:t xml:space="preserve">Added </w:t>
      </w:r>
      <w:r w:rsidRPr="000C4126">
        <w:rPr>
          <w:sz w:val="20"/>
          <w:szCs w:val="20"/>
          <w:u w:val="none"/>
        </w:rPr>
        <w:t>Rejoice Chavira</w:t>
      </w:r>
      <w:r w:rsidRPr="000C4126">
        <w:rPr>
          <w:b w:val="0"/>
          <w:sz w:val="20"/>
          <w:szCs w:val="20"/>
          <w:u w:val="none"/>
        </w:rPr>
        <w:t xml:space="preserve"> for Foster-Care-Status</w:t>
      </w:r>
    </w:p>
    <w:p w:rsidR="001D15B4" w:rsidRPr="000C4126" w:rsidRDefault="000C4126" w:rsidP="000C4126">
      <w:pPr>
        <w:pStyle w:val="ListNumber"/>
        <w:numPr>
          <w:ilvl w:val="0"/>
          <w:numId w:val="0"/>
        </w:numPr>
        <w:spacing w:before="0" w:after="0"/>
        <w:ind w:left="187" w:firstLine="443"/>
        <w:rPr>
          <w:b w:val="0"/>
          <w:sz w:val="20"/>
          <w:szCs w:val="20"/>
          <w:u w:val="none"/>
        </w:rPr>
      </w:pPr>
      <w:r w:rsidRPr="000C4126">
        <w:rPr>
          <w:rFonts w:ascii="Algerian" w:hAnsi="Algerian"/>
          <w:b w:val="0"/>
          <w:sz w:val="20"/>
          <w:szCs w:val="20"/>
          <w:u w:val="none"/>
        </w:rPr>
        <w:t>•</w:t>
      </w:r>
      <w:r w:rsidRPr="000C4126">
        <w:rPr>
          <w:b w:val="0"/>
          <w:sz w:val="20"/>
          <w:szCs w:val="20"/>
          <w:u w:val="none"/>
        </w:rPr>
        <w:t xml:space="preserve">Added </w:t>
      </w:r>
      <w:r w:rsidRPr="000C4126">
        <w:rPr>
          <w:sz w:val="20"/>
          <w:szCs w:val="20"/>
          <w:u w:val="none"/>
        </w:rPr>
        <w:t>Dan Angelo</w:t>
      </w:r>
      <w:r w:rsidRPr="000C4126">
        <w:rPr>
          <w:b w:val="0"/>
          <w:sz w:val="20"/>
          <w:szCs w:val="20"/>
          <w:u w:val="none"/>
        </w:rPr>
        <w:t xml:space="preserve"> for First-Generation-Status</w:t>
      </w:r>
    </w:p>
    <w:p w:rsidR="000C4126" w:rsidRDefault="000C4126" w:rsidP="002D5748">
      <w:pPr>
        <w:pStyle w:val="ListNumber"/>
        <w:numPr>
          <w:ilvl w:val="0"/>
          <w:numId w:val="0"/>
        </w:numPr>
        <w:spacing w:before="0" w:after="0"/>
        <w:ind w:left="187"/>
        <w:rPr>
          <w:sz w:val="22"/>
          <w:szCs w:val="22"/>
          <w:u w:val="none"/>
        </w:rPr>
      </w:pPr>
    </w:p>
    <w:p w:rsidR="001D15B4" w:rsidRDefault="001D15B4" w:rsidP="002D5748">
      <w:pPr>
        <w:pStyle w:val="ListNumber"/>
        <w:numPr>
          <w:ilvl w:val="0"/>
          <w:numId w:val="0"/>
        </w:numPr>
        <w:spacing w:before="0" w:after="0"/>
        <w:ind w:left="187"/>
        <w:rPr>
          <w:b w:val="0"/>
          <w:sz w:val="22"/>
          <w:szCs w:val="22"/>
          <w:u w:val="none"/>
        </w:rPr>
      </w:pPr>
      <w:r w:rsidRPr="001D15B4">
        <w:rPr>
          <w:sz w:val="22"/>
          <w:szCs w:val="22"/>
          <w:u w:val="none"/>
        </w:rPr>
        <w:t>Data Element Derivation</w:t>
      </w:r>
      <w:r>
        <w:rPr>
          <w:b w:val="0"/>
          <w:sz w:val="22"/>
          <w:szCs w:val="22"/>
          <w:u w:val="none"/>
        </w:rPr>
        <w:t xml:space="preserve"> - There were questions raised about where the data for the specific data elements will be derived.  It was noted that data element derivation was an at-length discussion at our prior meeting on 7/28/11, and would be sent out again to the committee.</w:t>
      </w:r>
    </w:p>
    <w:p w:rsidR="002D5748" w:rsidRPr="002D5748" w:rsidRDefault="002D5748" w:rsidP="001D15B4">
      <w:pPr>
        <w:pStyle w:val="ListNumber"/>
        <w:numPr>
          <w:ilvl w:val="0"/>
          <w:numId w:val="0"/>
        </w:numPr>
        <w:spacing w:before="0"/>
        <w:ind w:left="187"/>
        <w:rPr>
          <w:b w:val="0"/>
          <w:u w:val="none"/>
        </w:rPr>
      </w:pPr>
    </w:p>
    <w:p w:rsidR="0015180F" w:rsidRDefault="006057CA" w:rsidP="006057CA">
      <w:pPr>
        <w:pStyle w:val="ListNumber"/>
        <w:spacing w:before="0"/>
      </w:pPr>
      <w:r>
        <w:t>Chancellor’s Office Data Submission Website Downtime for 2011</w:t>
      </w:r>
    </w:p>
    <w:p w:rsidR="006057CA" w:rsidRDefault="006057CA" w:rsidP="002D5748">
      <w:pPr>
        <w:pStyle w:val="ListNumber"/>
        <w:numPr>
          <w:ilvl w:val="0"/>
          <w:numId w:val="0"/>
        </w:numPr>
        <w:spacing w:before="0" w:after="0"/>
        <w:ind w:left="187"/>
        <w:rPr>
          <w:b w:val="0"/>
          <w:sz w:val="22"/>
          <w:szCs w:val="22"/>
          <w:u w:val="none"/>
        </w:rPr>
      </w:pPr>
      <w:r w:rsidRPr="006057CA">
        <w:rPr>
          <w:b w:val="0"/>
          <w:sz w:val="22"/>
          <w:szCs w:val="22"/>
          <w:u w:val="none"/>
        </w:rPr>
        <w:t>The MIS submission website is down August 8</w:t>
      </w:r>
      <w:r w:rsidRPr="006057CA">
        <w:rPr>
          <w:b w:val="0"/>
          <w:sz w:val="22"/>
          <w:szCs w:val="22"/>
          <w:u w:val="none"/>
          <w:vertAlign w:val="superscript"/>
        </w:rPr>
        <w:t>th</w:t>
      </w:r>
      <w:r w:rsidRPr="006057CA">
        <w:rPr>
          <w:b w:val="0"/>
          <w:sz w:val="22"/>
          <w:szCs w:val="22"/>
          <w:u w:val="none"/>
        </w:rPr>
        <w:t>, 2011 thru August 28</w:t>
      </w:r>
      <w:r w:rsidRPr="006057CA">
        <w:rPr>
          <w:b w:val="0"/>
          <w:sz w:val="22"/>
          <w:szCs w:val="22"/>
          <w:u w:val="none"/>
          <w:vertAlign w:val="superscript"/>
        </w:rPr>
        <w:t>th</w:t>
      </w:r>
      <w:r w:rsidRPr="006057CA">
        <w:rPr>
          <w:b w:val="0"/>
          <w:sz w:val="22"/>
          <w:szCs w:val="22"/>
          <w:u w:val="none"/>
        </w:rPr>
        <w:t>, 2011.  It was noted that the website actually was taken down early, on Thursday, August 4</w:t>
      </w:r>
      <w:r w:rsidRPr="006057CA">
        <w:rPr>
          <w:b w:val="0"/>
          <w:sz w:val="22"/>
          <w:szCs w:val="22"/>
          <w:u w:val="none"/>
          <w:vertAlign w:val="superscript"/>
        </w:rPr>
        <w:t>th</w:t>
      </w:r>
      <w:r w:rsidRPr="006057CA">
        <w:rPr>
          <w:b w:val="0"/>
          <w:sz w:val="22"/>
          <w:szCs w:val="22"/>
          <w:u w:val="none"/>
        </w:rPr>
        <w:t>, 2011.</w:t>
      </w:r>
    </w:p>
    <w:p w:rsidR="000C4126" w:rsidRPr="002D5748" w:rsidRDefault="000C4126" w:rsidP="006057CA">
      <w:pPr>
        <w:pStyle w:val="ListNumber"/>
        <w:numPr>
          <w:ilvl w:val="0"/>
          <w:numId w:val="0"/>
        </w:numPr>
        <w:spacing w:before="0"/>
        <w:ind w:left="187"/>
        <w:rPr>
          <w:b w:val="0"/>
          <w:u w:val="none"/>
        </w:rPr>
      </w:pPr>
    </w:p>
    <w:p w:rsidR="0015180F" w:rsidRDefault="006057CA" w:rsidP="002D5748">
      <w:pPr>
        <w:pStyle w:val="ListNumber"/>
        <w:spacing w:before="0"/>
      </w:pPr>
      <w:r>
        <w:t>National Student Clearinghouse – Contacts &amp; Responsibilities</w:t>
      </w:r>
    </w:p>
    <w:p w:rsidR="006057CA" w:rsidRDefault="006057CA" w:rsidP="006057CA">
      <w:pPr>
        <w:pStyle w:val="ListNumber"/>
        <w:numPr>
          <w:ilvl w:val="0"/>
          <w:numId w:val="0"/>
        </w:numPr>
        <w:spacing w:before="0" w:after="0"/>
        <w:ind w:left="187"/>
        <w:rPr>
          <w:b w:val="0"/>
          <w:sz w:val="22"/>
          <w:szCs w:val="22"/>
          <w:u w:val="none"/>
        </w:rPr>
      </w:pPr>
      <w:r>
        <w:rPr>
          <w:b w:val="0"/>
          <w:sz w:val="22"/>
          <w:szCs w:val="22"/>
          <w:u w:val="none"/>
        </w:rPr>
        <w:t xml:space="preserve">Discussed the Financial Aid Directors review of the Clearinghouse Submission Schedule, Contacts and Responsibilities.  </w:t>
      </w:r>
    </w:p>
    <w:p w:rsidR="000C4126" w:rsidRDefault="000C4126" w:rsidP="006057CA">
      <w:pPr>
        <w:pStyle w:val="ListNumber"/>
        <w:numPr>
          <w:ilvl w:val="0"/>
          <w:numId w:val="0"/>
        </w:numPr>
        <w:spacing w:before="0" w:after="0"/>
        <w:ind w:left="187"/>
        <w:rPr>
          <w:sz w:val="22"/>
          <w:szCs w:val="22"/>
          <w:u w:val="none"/>
        </w:rPr>
      </w:pPr>
    </w:p>
    <w:p w:rsidR="006057CA" w:rsidRDefault="006057CA" w:rsidP="006057CA">
      <w:pPr>
        <w:pStyle w:val="ListNumber"/>
        <w:numPr>
          <w:ilvl w:val="0"/>
          <w:numId w:val="0"/>
        </w:numPr>
        <w:spacing w:before="0" w:after="0"/>
        <w:ind w:left="187"/>
        <w:rPr>
          <w:b w:val="0"/>
          <w:sz w:val="22"/>
          <w:szCs w:val="22"/>
          <w:u w:val="none"/>
        </w:rPr>
      </w:pPr>
      <w:r w:rsidRPr="006057CA">
        <w:rPr>
          <w:sz w:val="22"/>
          <w:szCs w:val="22"/>
          <w:u w:val="none"/>
        </w:rPr>
        <w:t>The Submission Schedule</w:t>
      </w:r>
      <w:r>
        <w:rPr>
          <w:b w:val="0"/>
          <w:sz w:val="22"/>
          <w:szCs w:val="22"/>
          <w:u w:val="none"/>
        </w:rPr>
        <w:t xml:space="preserve"> and Contacts List were reviewed at our FA Directors meeting on Wednesday, August 10, 2011; at which time the schedule was modified from 5 submissions per term to 3 submissions per term.  Received email from clearinghouse recommending that we submit every 30 – 45 days rather than only 3 times a term.  Based upon </w:t>
      </w:r>
      <w:r w:rsidR="002D5748">
        <w:rPr>
          <w:b w:val="0"/>
          <w:sz w:val="22"/>
          <w:szCs w:val="22"/>
          <w:u w:val="none"/>
        </w:rPr>
        <w:t>the Clearinghouse’s</w:t>
      </w:r>
      <w:r>
        <w:rPr>
          <w:b w:val="0"/>
          <w:sz w:val="22"/>
          <w:szCs w:val="22"/>
          <w:u w:val="none"/>
        </w:rPr>
        <w:t xml:space="preserve"> recommendation, the committee agreed that we should submit at a minimum of 4 times a term.  Therefore, we modified the submission schedule to 4 times a term, to include one submission on term start date, one on term census date, and one subsequent to end of term and the last submission would be at term end.</w:t>
      </w:r>
    </w:p>
    <w:p w:rsidR="000C4126" w:rsidRDefault="000C4126" w:rsidP="006057CA">
      <w:pPr>
        <w:pStyle w:val="ListNumber"/>
        <w:numPr>
          <w:ilvl w:val="0"/>
          <w:numId w:val="0"/>
        </w:numPr>
        <w:spacing w:before="0"/>
        <w:ind w:left="187"/>
        <w:rPr>
          <w:sz w:val="22"/>
          <w:szCs w:val="22"/>
          <w:u w:val="none"/>
        </w:rPr>
      </w:pPr>
    </w:p>
    <w:p w:rsidR="006057CA" w:rsidRDefault="006057CA" w:rsidP="006057CA">
      <w:pPr>
        <w:pStyle w:val="ListNumber"/>
        <w:numPr>
          <w:ilvl w:val="0"/>
          <w:numId w:val="0"/>
        </w:numPr>
        <w:spacing w:before="0"/>
        <w:ind w:left="187"/>
        <w:rPr>
          <w:b w:val="0"/>
          <w:sz w:val="22"/>
          <w:szCs w:val="22"/>
          <w:u w:val="none"/>
        </w:rPr>
      </w:pPr>
      <w:r w:rsidRPr="006057CA">
        <w:rPr>
          <w:sz w:val="22"/>
          <w:szCs w:val="22"/>
          <w:u w:val="none"/>
        </w:rPr>
        <w:t>The Contacts &amp; Responsibility</w:t>
      </w:r>
      <w:r>
        <w:rPr>
          <w:b w:val="0"/>
          <w:sz w:val="22"/>
          <w:szCs w:val="22"/>
          <w:u w:val="none"/>
        </w:rPr>
        <w:t xml:space="preserve"> list was reviewed by the committee and revised based upon the role of the contact person.  The </w:t>
      </w:r>
      <w:r w:rsidR="002D5748">
        <w:rPr>
          <w:b w:val="0"/>
          <w:sz w:val="22"/>
          <w:szCs w:val="22"/>
          <w:u w:val="none"/>
        </w:rPr>
        <w:t>role of</w:t>
      </w:r>
      <w:r>
        <w:rPr>
          <w:b w:val="0"/>
          <w:sz w:val="22"/>
          <w:szCs w:val="22"/>
          <w:u w:val="none"/>
        </w:rPr>
        <w:t xml:space="preserve"> User Administrat</w:t>
      </w:r>
      <w:r w:rsidR="002D5748">
        <w:rPr>
          <w:b w:val="0"/>
          <w:sz w:val="22"/>
          <w:szCs w:val="22"/>
          <w:u w:val="none"/>
        </w:rPr>
        <w:t>or</w:t>
      </w:r>
      <w:r>
        <w:rPr>
          <w:b w:val="0"/>
          <w:sz w:val="22"/>
          <w:szCs w:val="22"/>
          <w:u w:val="none"/>
        </w:rPr>
        <w:t xml:space="preserve"> will be </w:t>
      </w:r>
      <w:r w:rsidR="002D5748">
        <w:rPr>
          <w:b w:val="0"/>
          <w:sz w:val="22"/>
          <w:szCs w:val="22"/>
          <w:u w:val="none"/>
        </w:rPr>
        <w:t>with the</w:t>
      </w:r>
      <w:r>
        <w:rPr>
          <w:b w:val="0"/>
          <w:sz w:val="22"/>
          <w:szCs w:val="22"/>
          <w:u w:val="none"/>
        </w:rPr>
        <w:t xml:space="preserve"> Financial Aid Directors</w:t>
      </w:r>
      <w:r w:rsidR="002D5748">
        <w:rPr>
          <w:b w:val="0"/>
          <w:sz w:val="22"/>
          <w:szCs w:val="22"/>
          <w:u w:val="none"/>
        </w:rPr>
        <w:t>,</w:t>
      </w:r>
      <w:r>
        <w:rPr>
          <w:b w:val="0"/>
          <w:sz w:val="22"/>
          <w:szCs w:val="22"/>
          <w:u w:val="none"/>
        </w:rPr>
        <w:t xml:space="preserve"> with an additional person for backup.</w:t>
      </w:r>
      <w:r w:rsidR="002D5748">
        <w:rPr>
          <w:b w:val="0"/>
          <w:sz w:val="22"/>
          <w:szCs w:val="22"/>
          <w:u w:val="none"/>
        </w:rPr>
        <w:t xml:space="preserve">  The committee’s recommendations will be discussed/reviewed with the Financial Aid Directors, discussed/reviewed again with this committee, and then revised with the Clearinghouse.</w:t>
      </w:r>
    </w:p>
    <w:p w:rsidR="000C4126" w:rsidRDefault="000C4126" w:rsidP="006057CA">
      <w:pPr>
        <w:pStyle w:val="ListNumber"/>
        <w:numPr>
          <w:ilvl w:val="0"/>
          <w:numId w:val="0"/>
        </w:numPr>
        <w:spacing w:before="0"/>
        <w:ind w:left="187"/>
        <w:rPr>
          <w:b w:val="0"/>
          <w:sz w:val="22"/>
          <w:szCs w:val="22"/>
          <w:u w:val="none"/>
        </w:rPr>
      </w:pPr>
    </w:p>
    <w:p w:rsidR="00AC2E90" w:rsidRDefault="00AC2E90" w:rsidP="006057CA">
      <w:pPr>
        <w:pStyle w:val="ListNumber"/>
        <w:numPr>
          <w:ilvl w:val="0"/>
          <w:numId w:val="0"/>
        </w:numPr>
        <w:spacing w:before="0"/>
        <w:ind w:left="187"/>
        <w:rPr>
          <w:b w:val="0"/>
          <w:sz w:val="22"/>
          <w:szCs w:val="22"/>
          <w:u w:val="none"/>
        </w:rPr>
      </w:pPr>
    </w:p>
    <w:p w:rsidR="00AC2E90" w:rsidRDefault="00AC2E90" w:rsidP="006057CA">
      <w:pPr>
        <w:pStyle w:val="ListNumber"/>
        <w:numPr>
          <w:ilvl w:val="0"/>
          <w:numId w:val="0"/>
        </w:numPr>
        <w:spacing w:before="0"/>
        <w:ind w:left="187"/>
        <w:rPr>
          <w:b w:val="0"/>
          <w:sz w:val="22"/>
          <w:szCs w:val="22"/>
          <w:u w:val="none"/>
        </w:rPr>
      </w:pPr>
    </w:p>
    <w:p w:rsidR="000C4126" w:rsidRDefault="000C4126" w:rsidP="000C4126">
      <w:pPr>
        <w:pStyle w:val="ListNumber"/>
        <w:numPr>
          <w:ilvl w:val="0"/>
          <w:numId w:val="0"/>
        </w:numPr>
        <w:spacing w:before="0"/>
        <w:ind w:left="187" w:hanging="1087"/>
        <w:rPr>
          <w:b w:val="0"/>
          <w:sz w:val="22"/>
          <w:szCs w:val="22"/>
          <w:u w:val="none"/>
        </w:rPr>
      </w:pPr>
      <w:r>
        <w:rPr>
          <w:b w:val="0"/>
          <w:sz w:val="22"/>
          <w:szCs w:val="22"/>
          <w:u w:val="none"/>
        </w:rPr>
        <w:t>Attachments:</w:t>
      </w:r>
    </w:p>
    <w:p w:rsidR="000C4126" w:rsidRPr="000C4126" w:rsidRDefault="000C4126" w:rsidP="000C4126">
      <w:pPr>
        <w:pStyle w:val="ListNumber"/>
        <w:numPr>
          <w:ilvl w:val="0"/>
          <w:numId w:val="0"/>
        </w:numPr>
        <w:spacing w:before="0"/>
        <w:ind w:left="187" w:hanging="817"/>
        <w:rPr>
          <w:b w:val="0"/>
          <w:sz w:val="18"/>
          <w:szCs w:val="18"/>
          <w:u w:val="none"/>
        </w:rPr>
      </w:pPr>
      <w:r w:rsidRPr="000C4126">
        <w:rPr>
          <w:b w:val="0"/>
          <w:sz w:val="18"/>
          <w:szCs w:val="18"/>
          <w:u w:val="none"/>
        </w:rPr>
        <w:t>SG Data Derivation</w:t>
      </w:r>
    </w:p>
    <w:p w:rsidR="000C4126" w:rsidRPr="000C4126" w:rsidRDefault="000C4126" w:rsidP="000C4126">
      <w:pPr>
        <w:pStyle w:val="ListNumber"/>
        <w:numPr>
          <w:ilvl w:val="0"/>
          <w:numId w:val="0"/>
        </w:numPr>
        <w:spacing w:before="0"/>
        <w:ind w:left="187" w:hanging="817"/>
        <w:rPr>
          <w:b w:val="0"/>
          <w:sz w:val="18"/>
          <w:szCs w:val="18"/>
          <w:u w:val="none"/>
        </w:rPr>
      </w:pPr>
      <w:r w:rsidRPr="000C4126">
        <w:rPr>
          <w:b w:val="0"/>
          <w:sz w:val="18"/>
          <w:szCs w:val="18"/>
          <w:u w:val="none"/>
        </w:rPr>
        <w:t>NSC School Contacts (Crafton &amp; Valley)</w:t>
      </w:r>
    </w:p>
    <w:p w:rsidR="000C4126" w:rsidRPr="000C4126" w:rsidRDefault="000C4126" w:rsidP="000C4126">
      <w:pPr>
        <w:pStyle w:val="ListNumber"/>
        <w:numPr>
          <w:ilvl w:val="0"/>
          <w:numId w:val="0"/>
        </w:numPr>
        <w:spacing w:before="0"/>
        <w:ind w:left="187" w:hanging="817"/>
        <w:rPr>
          <w:b w:val="0"/>
          <w:sz w:val="18"/>
          <w:szCs w:val="18"/>
          <w:u w:val="none"/>
        </w:rPr>
      </w:pPr>
      <w:r w:rsidRPr="000C4126">
        <w:rPr>
          <w:b w:val="0"/>
          <w:sz w:val="18"/>
          <w:szCs w:val="18"/>
          <w:u w:val="none"/>
        </w:rPr>
        <w:t xml:space="preserve">NSC </w:t>
      </w:r>
      <w:r w:rsidR="00643A5E">
        <w:rPr>
          <w:b w:val="0"/>
          <w:sz w:val="18"/>
          <w:szCs w:val="18"/>
          <w:u w:val="none"/>
        </w:rPr>
        <w:t xml:space="preserve">Contact </w:t>
      </w:r>
      <w:bookmarkStart w:id="0" w:name="_GoBack"/>
      <w:bookmarkEnd w:id="0"/>
      <w:r w:rsidRPr="000C4126">
        <w:rPr>
          <w:b w:val="0"/>
          <w:sz w:val="18"/>
          <w:szCs w:val="18"/>
          <w:u w:val="none"/>
        </w:rPr>
        <w:t>Responsibilities</w:t>
      </w:r>
    </w:p>
    <w:sectPr w:rsidR="000C4126" w:rsidRPr="000C4126" w:rsidSect="00193653">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59B5" w:rsidRDefault="008559B5" w:rsidP="000C4126">
      <w:r>
        <w:separator/>
      </w:r>
    </w:p>
  </w:endnote>
  <w:endnote w:type="continuationSeparator" w:id="0">
    <w:p w:rsidR="008559B5" w:rsidRDefault="008559B5" w:rsidP="000C4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6983257"/>
      <w:docPartObj>
        <w:docPartGallery w:val="Page Numbers (Bottom of Page)"/>
        <w:docPartUnique/>
      </w:docPartObj>
    </w:sdtPr>
    <w:sdtEndPr/>
    <w:sdtContent>
      <w:sdt>
        <w:sdtPr>
          <w:id w:val="-1669238322"/>
          <w:docPartObj>
            <w:docPartGallery w:val="Page Numbers (Top of Page)"/>
            <w:docPartUnique/>
          </w:docPartObj>
        </w:sdtPr>
        <w:sdtEndPr/>
        <w:sdtContent>
          <w:p w:rsidR="000C4126" w:rsidRDefault="000C4126">
            <w:pPr>
              <w:pStyle w:val="Footer"/>
              <w:jc w:val="center"/>
            </w:pPr>
            <w:r w:rsidRPr="000C4126">
              <w:rPr>
                <w:sz w:val="20"/>
                <w:szCs w:val="20"/>
              </w:rPr>
              <w:t xml:space="preserve">Page </w:t>
            </w:r>
            <w:r w:rsidRPr="000C4126">
              <w:rPr>
                <w:b/>
                <w:bCs/>
                <w:sz w:val="20"/>
                <w:szCs w:val="20"/>
              </w:rPr>
              <w:fldChar w:fldCharType="begin"/>
            </w:r>
            <w:r w:rsidRPr="000C4126">
              <w:rPr>
                <w:b/>
                <w:bCs/>
                <w:sz w:val="20"/>
                <w:szCs w:val="20"/>
              </w:rPr>
              <w:instrText xml:space="preserve"> PAGE </w:instrText>
            </w:r>
            <w:r w:rsidRPr="000C4126">
              <w:rPr>
                <w:b/>
                <w:bCs/>
                <w:sz w:val="20"/>
                <w:szCs w:val="20"/>
              </w:rPr>
              <w:fldChar w:fldCharType="separate"/>
            </w:r>
            <w:r w:rsidR="00643A5E">
              <w:rPr>
                <w:b/>
                <w:bCs/>
                <w:noProof/>
                <w:sz w:val="20"/>
                <w:szCs w:val="20"/>
              </w:rPr>
              <w:t>1</w:t>
            </w:r>
            <w:r w:rsidRPr="000C4126">
              <w:rPr>
                <w:b/>
                <w:bCs/>
                <w:sz w:val="20"/>
                <w:szCs w:val="20"/>
              </w:rPr>
              <w:fldChar w:fldCharType="end"/>
            </w:r>
            <w:r w:rsidRPr="000C4126">
              <w:rPr>
                <w:sz w:val="20"/>
                <w:szCs w:val="20"/>
              </w:rPr>
              <w:t xml:space="preserve"> of </w:t>
            </w:r>
            <w:r w:rsidRPr="000C4126">
              <w:rPr>
                <w:b/>
                <w:bCs/>
                <w:sz w:val="20"/>
                <w:szCs w:val="20"/>
              </w:rPr>
              <w:fldChar w:fldCharType="begin"/>
            </w:r>
            <w:r w:rsidRPr="000C4126">
              <w:rPr>
                <w:b/>
                <w:bCs/>
                <w:sz w:val="20"/>
                <w:szCs w:val="20"/>
              </w:rPr>
              <w:instrText xml:space="preserve"> NUMPAGES  </w:instrText>
            </w:r>
            <w:r w:rsidRPr="000C4126">
              <w:rPr>
                <w:b/>
                <w:bCs/>
                <w:sz w:val="20"/>
                <w:szCs w:val="20"/>
              </w:rPr>
              <w:fldChar w:fldCharType="separate"/>
            </w:r>
            <w:r w:rsidR="00643A5E">
              <w:rPr>
                <w:b/>
                <w:bCs/>
                <w:noProof/>
                <w:sz w:val="20"/>
                <w:szCs w:val="20"/>
              </w:rPr>
              <w:t>2</w:t>
            </w:r>
            <w:r w:rsidRPr="000C4126">
              <w:rPr>
                <w:b/>
                <w:bCs/>
                <w:sz w:val="20"/>
                <w:szCs w:val="20"/>
              </w:rPr>
              <w:fldChar w:fldCharType="end"/>
            </w:r>
          </w:p>
        </w:sdtContent>
      </w:sdt>
    </w:sdtContent>
  </w:sdt>
  <w:p w:rsidR="000C4126" w:rsidRDefault="000C41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59B5" w:rsidRDefault="008559B5" w:rsidP="000C4126">
      <w:r>
        <w:separator/>
      </w:r>
    </w:p>
  </w:footnote>
  <w:footnote w:type="continuationSeparator" w:id="0">
    <w:p w:rsidR="008559B5" w:rsidRDefault="008559B5" w:rsidP="000C41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AD0074A"/>
    <w:lvl w:ilvl="0">
      <w:start w:val="1"/>
      <w:numFmt w:val="decimal"/>
      <w:lvlText w:val="%1."/>
      <w:lvlJc w:val="left"/>
      <w:pPr>
        <w:tabs>
          <w:tab w:val="num" w:pos="1800"/>
        </w:tabs>
        <w:ind w:left="1800" w:hanging="360"/>
      </w:pPr>
    </w:lvl>
  </w:abstractNum>
  <w:abstractNum w:abstractNumId="1">
    <w:nsid w:val="FFFFFF7D"/>
    <w:multiLevelType w:val="singleLevel"/>
    <w:tmpl w:val="DFDA3718"/>
    <w:lvl w:ilvl="0">
      <w:start w:val="1"/>
      <w:numFmt w:val="decimal"/>
      <w:lvlText w:val="%1."/>
      <w:lvlJc w:val="left"/>
      <w:pPr>
        <w:tabs>
          <w:tab w:val="num" w:pos="1440"/>
        </w:tabs>
        <w:ind w:left="1440" w:hanging="360"/>
      </w:pPr>
    </w:lvl>
  </w:abstractNum>
  <w:abstractNum w:abstractNumId="2">
    <w:nsid w:val="FFFFFF7E"/>
    <w:multiLevelType w:val="singleLevel"/>
    <w:tmpl w:val="3E444BF8"/>
    <w:lvl w:ilvl="0">
      <w:start w:val="1"/>
      <w:numFmt w:val="lowerLetter"/>
      <w:pStyle w:val="ListNumber3"/>
      <w:lvlText w:val="%1)"/>
      <w:lvlJc w:val="left"/>
      <w:pPr>
        <w:tabs>
          <w:tab w:val="num" w:pos="1080"/>
        </w:tabs>
        <w:ind w:left="1080" w:hanging="360"/>
      </w:pPr>
      <w:rPr>
        <w:rFonts w:hint="default"/>
      </w:rPr>
    </w:lvl>
  </w:abstractNum>
  <w:abstractNum w:abstractNumId="3">
    <w:nsid w:val="FFFFFF7F"/>
    <w:multiLevelType w:val="singleLevel"/>
    <w:tmpl w:val="D45AFC04"/>
    <w:lvl w:ilvl="0">
      <w:start w:val="1"/>
      <w:numFmt w:val="lowerLetter"/>
      <w:lvlText w:val="%1)"/>
      <w:lvlJc w:val="left"/>
      <w:pPr>
        <w:tabs>
          <w:tab w:val="num" w:pos="720"/>
        </w:tabs>
        <w:ind w:left="720" w:hanging="360"/>
      </w:pPr>
      <w:rPr>
        <w:rFonts w:hint="default"/>
      </w:rPr>
    </w:lvl>
  </w:abstractNum>
  <w:abstractNum w:abstractNumId="4">
    <w:nsid w:val="FFFFFF80"/>
    <w:multiLevelType w:val="singleLevel"/>
    <w:tmpl w:val="CB66A37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800960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B22881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104470F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EC23AAA"/>
    <w:lvl w:ilvl="0">
      <w:start w:val="1"/>
      <w:numFmt w:val="upperRoman"/>
      <w:pStyle w:val="ListNumber"/>
      <w:lvlText w:val="%1."/>
      <w:lvlJc w:val="right"/>
      <w:pPr>
        <w:tabs>
          <w:tab w:val="num" w:pos="180"/>
        </w:tabs>
        <w:ind w:left="180" w:hanging="180"/>
      </w:pPr>
    </w:lvl>
  </w:abstractNum>
  <w:abstractNum w:abstractNumId="9">
    <w:nsid w:val="FFFFFF89"/>
    <w:multiLevelType w:val="singleLevel"/>
    <w:tmpl w:val="E070EE64"/>
    <w:lvl w:ilvl="0">
      <w:start w:val="1"/>
      <w:numFmt w:val="bullet"/>
      <w:lvlText w:val=""/>
      <w:lvlJc w:val="left"/>
      <w:pPr>
        <w:tabs>
          <w:tab w:val="num" w:pos="360"/>
        </w:tabs>
        <w:ind w:left="360" w:hanging="360"/>
      </w:pPr>
      <w:rPr>
        <w:rFonts w:ascii="Symbol" w:hAnsi="Symbol" w:hint="default"/>
      </w:rPr>
    </w:lvl>
  </w:abstractNum>
  <w:abstractNum w:abstractNumId="10">
    <w:nsid w:val="0AFB6DF7"/>
    <w:multiLevelType w:val="hybridMultilevel"/>
    <w:tmpl w:val="D682EB70"/>
    <w:lvl w:ilvl="0" w:tplc="56CC2632">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14B2741"/>
    <w:multiLevelType w:val="hybridMultilevel"/>
    <w:tmpl w:val="D110F2EA"/>
    <w:lvl w:ilvl="0" w:tplc="3C2239E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195A4D85"/>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1D284CB9"/>
    <w:multiLevelType w:val="multilevel"/>
    <w:tmpl w:val="A106DF2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1D2B2255"/>
    <w:multiLevelType w:val="hybridMultilevel"/>
    <w:tmpl w:val="A106DF2C"/>
    <w:lvl w:ilvl="0" w:tplc="DE5A9BBE">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25B300D"/>
    <w:multiLevelType w:val="multilevel"/>
    <w:tmpl w:val="484A9772"/>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6">
    <w:nsid w:val="22665D60"/>
    <w:multiLevelType w:val="hybridMultilevel"/>
    <w:tmpl w:val="B5B6BED6"/>
    <w:lvl w:ilvl="0" w:tplc="9724D434">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2A05549"/>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9"/>
  </w:num>
  <w:num w:numId="2">
    <w:abstractNumId w:val="16"/>
  </w:num>
  <w:num w:numId="3">
    <w:abstractNumId w:val="17"/>
  </w:num>
  <w:num w:numId="4">
    <w:abstractNumId w:val="10"/>
  </w:num>
  <w:num w:numId="5">
    <w:abstractNumId w:val="2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1"/>
  </w:num>
  <w:num w:numId="17">
    <w:abstractNumId w:val="15"/>
  </w:num>
  <w:num w:numId="18">
    <w:abstractNumId w:val="14"/>
  </w:num>
  <w:num w:numId="19">
    <w:abstractNumId w:val="13"/>
  </w:num>
  <w:num w:numId="20">
    <w:abstractNumId w:val="12"/>
  </w:num>
  <w:num w:numId="21">
    <w:abstractNumId w:val="18"/>
  </w:num>
  <w:num w:numId="22">
    <w:abstractNumId w:val="3"/>
    <w:lvlOverride w:ilvl="0">
      <w:startOverride w:val="1"/>
    </w:lvlOverride>
  </w:num>
  <w:num w:numId="23">
    <w:abstractNumId w:val="3"/>
    <w:lvlOverride w:ilvl="0">
      <w:startOverride w:val="1"/>
    </w:lvlOverride>
  </w:num>
  <w:num w:numId="24">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3"/>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8B8"/>
    <w:rsid w:val="000C4126"/>
    <w:rsid w:val="00102400"/>
    <w:rsid w:val="00104FDE"/>
    <w:rsid w:val="0011573E"/>
    <w:rsid w:val="00140DAE"/>
    <w:rsid w:val="0015180F"/>
    <w:rsid w:val="00193653"/>
    <w:rsid w:val="001D15B4"/>
    <w:rsid w:val="00276FA1"/>
    <w:rsid w:val="00291B4A"/>
    <w:rsid w:val="002D5748"/>
    <w:rsid w:val="003466ED"/>
    <w:rsid w:val="00360B6E"/>
    <w:rsid w:val="00411F8B"/>
    <w:rsid w:val="00477352"/>
    <w:rsid w:val="004B5C09"/>
    <w:rsid w:val="004E227E"/>
    <w:rsid w:val="00554276"/>
    <w:rsid w:val="006057CA"/>
    <w:rsid w:val="00616B41"/>
    <w:rsid w:val="00620AE8"/>
    <w:rsid w:val="00643A5E"/>
    <w:rsid w:val="0064628C"/>
    <w:rsid w:val="00680296"/>
    <w:rsid w:val="00687389"/>
    <w:rsid w:val="006928C1"/>
    <w:rsid w:val="006F03D4"/>
    <w:rsid w:val="00771C24"/>
    <w:rsid w:val="007D5836"/>
    <w:rsid w:val="008240DA"/>
    <w:rsid w:val="008429E5"/>
    <w:rsid w:val="008559B5"/>
    <w:rsid w:val="00867EA4"/>
    <w:rsid w:val="00897D88"/>
    <w:rsid w:val="008E476B"/>
    <w:rsid w:val="00932F50"/>
    <w:rsid w:val="00971B8F"/>
    <w:rsid w:val="009921B8"/>
    <w:rsid w:val="00A07662"/>
    <w:rsid w:val="00A9231C"/>
    <w:rsid w:val="00AC2E90"/>
    <w:rsid w:val="00AE361F"/>
    <w:rsid w:val="00B435B5"/>
    <w:rsid w:val="00B75CFC"/>
    <w:rsid w:val="00C1643D"/>
    <w:rsid w:val="00C261A9"/>
    <w:rsid w:val="00C34A23"/>
    <w:rsid w:val="00D31AB7"/>
    <w:rsid w:val="00DF2868"/>
    <w:rsid w:val="00E148B8"/>
    <w:rsid w:val="00F23697"/>
    <w:rsid w:val="00F36BB7"/>
    <w:rsid w:val="00FB38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teal"/>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ody Text 1"/>
    <w:qFormat/>
    <w:rsid w:val="00616B41"/>
    <w:pPr>
      <w:ind w:left="720"/>
    </w:pPr>
    <w:rPr>
      <w:sz w:val="24"/>
      <w:szCs w:val="24"/>
    </w:rPr>
  </w:style>
  <w:style w:type="paragraph" w:styleId="Heading1">
    <w:name w:val="heading 1"/>
    <w:basedOn w:val="Normal"/>
    <w:next w:val="Normal"/>
    <w:qFormat/>
    <w:rsid w:val="00620AE8"/>
    <w:pPr>
      <w:keepNext/>
      <w:spacing w:before="240" w:after="60"/>
      <w:ind w:left="0"/>
      <w:jc w:val="center"/>
      <w:outlineLvl w:val="0"/>
    </w:pPr>
    <w:rPr>
      <w:rFonts w:ascii="Arial" w:hAnsi="Arial" w:cs="Arial"/>
      <w:b/>
      <w:bCs/>
      <w:i/>
      <w:kern w:val="32"/>
      <w:sz w:val="32"/>
      <w:szCs w:val="32"/>
    </w:rPr>
  </w:style>
  <w:style w:type="paragraph" w:styleId="Heading2">
    <w:name w:val="heading 2"/>
    <w:basedOn w:val="Normal"/>
    <w:next w:val="Normal"/>
    <w:qFormat/>
    <w:rsid w:val="00A9231C"/>
    <w:pPr>
      <w:keepNext/>
      <w:spacing w:before="240" w:after="60"/>
      <w:ind w:left="0"/>
      <w:outlineLvl w:val="1"/>
    </w:pPr>
    <w:rPr>
      <w:rFonts w:ascii="Arial" w:hAnsi="Arial" w:cs="Arial"/>
      <w:b/>
      <w:bCs/>
      <w:iCs/>
      <w:szCs w:val="28"/>
    </w:rPr>
  </w:style>
  <w:style w:type="paragraph" w:styleId="Heading3">
    <w:name w:val="heading 3"/>
    <w:basedOn w:val="Normal"/>
    <w:next w:val="Normal"/>
    <w:qFormat/>
    <w:rsid w:val="00AE361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429E5"/>
    <w:pPr>
      <w:spacing w:before="360" w:after="240"/>
      <w:ind w:left="0"/>
    </w:pPr>
  </w:style>
  <w:style w:type="paragraph" w:styleId="ListNumber3">
    <w:name w:val="List Number 3"/>
    <w:basedOn w:val="Normal"/>
    <w:rsid w:val="00291B4A"/>
    <w:pPr>
      <w:numPr>
        <w:numId w:val="13"/>
      </w:numPr>
    </w:pPr>
  </w:style>
  <w:style w:type="paragraph" w:styleId="Date">
    <w:name w:val="Date"/>
    <w:basedOn w:val="Normal"/>
    <w:next w:val="Normal"/>
    <w:rsid w:val="00932F50"/>
    <w:pPr>
      <w:ind w:left="0"/>
      <w:jc w:val="center"/>
    </w:pPr>
  </w:style>
  <w:style w:type="paragraph" w:styleId="BodyText2">
    <w:name w:val="Body Text 2"/>
    <w:basedOn w:val="Normal"/>
    <w:link w:val="BodyText2Char"/>
    <w:rsid w:val="00AE361F"/>
  </w:style>
  <w:style w:type="character" w:customStyle="1" w:styleId="BodyText2Char">
    <w:name w:val="Body Text 2 Char"/>
    <w:basedOn w:val="DefaultParagraphFont"/>
    <w:link w:val="BodyText2"/>
    <w:rsid w:val="00AE361F"/>
    <w:rPr>
      <w:sz w:val="24"/>
      <w:szCs w:val="24"/>
      <w:lang w:val="en-US" w:eastAsia="en-US" w:bidi="ar-SA"/>
    </w:rPr>
  </w:style>
  <w:style w:type="paragraph" w:styleId="ListNumber">
    <w:name w:val="List Number"/>
    <w:basedOn w:val="Normal"/>
    <w:rsid w:val="00687389"/>
    <w:pPr>
      <w:numPr>
        <w:numId w:val="11"/>
      </w:numPr>
      <w:spacing w:before="240" w:after="60"/>
      <w:ind w:left="187" w:hanging="187"/>
    </w:pPr>
    <w:rPr>
      <w:b/>
      <w:u w:val="single"/>
    </w:rPr>
  </w:style>
  <w:style w:type="paragraph" w:styleId="Header">
    <w:name w:val="header"/>
    <w:basedOn w:val="Normal"/>
    <w:link w:val="HeaderChar"/>
    <w:uiPriority w:val="99"/>
    <w:unhideWhenUsed/>
    <w:rsid w:val="000C4126"/>
    <w:pPr>
      <w:tabs>
        <w:tab w:val="center" w:pos="4680"/>
        <w:tab w:val="right" w:pos="9360"/>
      </w:tabs>
    </w:pPr>
  </w:style>
  <w:style w:type="character" w:customStyle="1" w:styleId="HeaderChar">
    <w:name w:val="Header Char"/>
    <w:basedOn w:val="DefaultParagraphFont"/>
    <w:link w:val="Header"/>
    <w:uiPriority w:val="99"/>
    <w:rsid w:val="000C4126"/>
    <w:rPr>
      <w:sz w:val="24"/>
      <w:szCs w:val="24"/>
    </w:rPr>
  </w:style>
  <w:style w:type="paragraph" w:styleId="Footer">
    <w:name w:val="footer"/>
    <w:basedOn w:val="Normal"/>
    <w:link w:val="FooterChar"/>
    <w:uiPriority w:val="99"/>
    <w:unhideWhenUsed/>
    <w:rsid w:val="000C4126"/>
    <w:pPr>
      <w:tabs>
        <w:tab w:val="center" w:pos="4680"/>
        <w:tab w:val="right" w:pos="9360"/>
      </w:tabs>
    </w:pPr>
  </w:style>
  <w:style w:type="character" w:customStyle="1" w:styleId="FooterChar">
    <w:name w:val="Footer Char"/>
    <w:basedOn w:val="DefaultParagraphFont"/>
    <w:link w:val="Footer"/>
    <w:uiPriority w:val="99"/>
    <w:rsid w:val="000C412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ody Text 1"/>
    <w:qFormat/>
    <w:rsid w:val="00616B41"/>
    <w:pPr>
      <w:ind w:left="720"/>
    </w:pPr>
    <w:rPr>
      <w:sz w:val="24"/>
      <w:szCs w:val="24"/>
    </w:rPr>
  </w:style>
  <w:style w:type="paragraph" w:styleId="Heading1">
    <w:name w:val="heading 1"/>
    <w:basedOn w:val="Normal"/>
    <w:next w:val="Normal"/>
    <w:qFormat/>
    <w:rsid w:val="00620AE8"/>
    <w:pPr>
      <w:keepNext/>
      <w:spacing w:before="240" w:after="60"/>
      <w:ind w:left="0"/>
      <w:jc w:val="center"/>
      <w:outlineLvl w:val="0"/>
    </w:pPr>
    <w:rPr>
      <w:rFonts w:ascii="Arial" w:hAnsi="Arial" w:cs="Arial"/>
      <w:b/>
      <w:bCs/>
      <w:i/>
      <w:kern w:val="32"/>
      <w:sz w:val="32"/>
      <w:szCs w:val="32"/>
    </w:rPr>
  </w:style>
  <w:style w:type="paragraph" w:styleId="Heading2">
    <w:name w:val="heading 2"/>
    <w:basedOn w:val="Normal"/>
    <w:next w:val="Normal"/>
    <w:qFormat/>
    <w:rsid w:val="00A9231C"/>
    <w:pPr>
      <w:keepNext/>
      <w:spacing w:before="240" w:after="60"/>
      <w:ind w:left="0"/>
      <w:outlineLvl w:val="1"/>
    </w:pPr>
    <w:rPr>
      <w:rFonts w:ascii="Arial" w:hAnsi="Arial" w:cs="Arial"/>
      <w:b/>
      <w:bCs/>
      <w:iCs/>
      <w:szCs w:val="28"/>
    </w:rPr>
  </w:style>
  <w:style w:type="paragraph" w:styleId="Heading3">
    <w:name w:val="heading 3"/>
    <w:basedOn w:val="Normal"/>
    <w:next w:val="Normal"/>
    <w:qFormat/>
    <w:rsid w:val="00AE361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429E5"/>
    <w:pPr>
      <w:spacing w:before="360" w:after="240"/>
      <w:ind w:left="0"/>
    </w:pPr>
  </w:style>
  <w:style w:type="paragraph" w:styleId="ListNumber3">
    <w:name w:val="List Number 3"/>
    <w:basedOn w:val="Normal"/>
    <w:rsid w:val="00291B4A"/>
    <w:pPr>
      <w:numPr>
        <w:numId w:val="13"/>
      </w:numPr>
    </w:pPr>
  </w:style>
  <w:style w:type="paragraph" w:styleId="Date">
    <w:name w:val="Date"/>
    <w:basedOn w:val="Normal"/>
    <w:next w:val="Normal"/>
    <w:rsid w:val="00932F50"/>
    <w:pPr>
      <w:ind w:left="0"/>
      <w:jc w:val="center"/>
    </w:pPr>
  </w:style>
  <w:style w:type="paragraph" w:styleId="BodyText2">
    <w:name w:val="Body Text 2"/>
    <w:basedOn w:val="Normal"/>
    <w:link w:val="BodyText2Char"/>
    <w:rsid w:val="00AE361F"/>
  </w:style>
  <w:style w:type="character" w:customStyle="1" w:styleId="BodyText2Char">
    <w:name w:val="Body Text 2 Char"/>
    <w:basedOn w:val="DefaultParagraphFont"/>
    <w:link w:val="BodyText2"/>
    <w:rsid w:val="00AE361F"/>
    <w:rPr>
      <w:sz w:val="24"/>
      <w:szCs w:val="24"/>
      <w:lang w:val="en-US" w:eastAsia="en-US" w:bidi="ar-SA"/>
    </w:rPr>
  </w:style>
  <w:style w:type="paragraph" w:styleId="ListNumber">
    <w:name w:val="List Number"/>
    <w:basedOn w:val="Normal"/>
    <w:rsid w:val="00687389"/>
    <w:pPr>
      <w:numPr>
        <w:numId w:val="11"/>
      </w:numPr>
      <w:spacing w:before="240" w:after="60"/>
      <w:ind w:left="187" w:hanging="187"/>
    </w:pPr>
    <w:rPr>
      <w:b/>
      <w:u w:val="single"/>
    </w:rPr>
  </w:style>
  <w:style w:type="paragraph" w:styleId="Header">
    <w:name w:val="header"/>
    <w:basedOn w:val="Normal"/>
    <w:link w:val="HeaderChar"/>
    <w:uiPriority w:val="99"/>
    <w:unhideWhenUsed/>
    <w:rsid w:val="000C4126"/>
    <w:pPr>
      <w:tabs>
        <w:tab w:val="center" w:pos="4680"/>
        <w:tab w:val="right" w:pos="9360"/>
      </w:tabs>
    </w:pPr>
  </w:style>
  <w:style w:type="character" w:customStyle="1" w:styleId="HeaderChar">
    <w:name w:val="Header Char"/>
    <w:basedOn w:val="DefaultParagraphFont"/>
    <w:link w:val="Header"/>
    <w:uiPriority w:val="99"/>
    <w:rsid w:val="000C4126"/>
    <w:rPr>
      <w:sz w:val="24"/>
      <w:szCs w:val="24"/>
    </w:rPr>
  </w:style>
  <w:style w:type="paragraph" w:styleId="Footer">
    <w:name w:val="footer"/>
    <w:basedOn w:val="Normal"/>
    <w:link w:val="FooterChar"/>
    <w:uiPriority w:val="99"/>
    <w:unhideWhenUsed/>
    <w:rsid w:val="000C4126"/>
    <w:pPr>
      <w:tabs>
        <w:tab w:val="center" w:pos="4680"/>
        <w:tab w:val="right" w:pos="9360"/>
      </w:tabs>
    </w:pPr>
  </w:style>
  <w:style w:type="character" w:customStyle="1" w:styleId="FooterChar">
    <w:name w:val="Footer Char"/>
    <w:basedOn w:val="DefaultParagraphFont"/>
    <w:link w:val="Footer"/>
    <w:uiPriority w:val="99"/>
    <w:rsid w:val="000C412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jones\AppData\Roaming\Microsoft\Templates\Formal%20Meeting%20Minut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Formal Meeting Minutes.dot</Template>
  <TotalTime>101</TotalTime>
  <Pages>2</Pages>
  <Words>797</Words>
  <Characters>4548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5335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dijones</dc:creator>
  <cp:lastModifiedBy>dijones</cp:lastModifiedBy>
  <cp:revision>4</cp:revision>
  <cp:lastPrinted>2002-03-13T18:46:00Z</cp:lastPrinted>
  <dcterms:created xsi:type="dcterms:W3CDTF">2011-08-11T22:46:00Z</dcterms:created>
  <dcterms:modified xsi:type="dcterms:W3CDTF">2011-08-12T16:57:00Z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TC060910481033</vt:lpwstr>
  </property>
</Properties>
</file>