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76" w:rsidRDefault="007B651A" w:rsidP="00B75CFC">
      <w:pPr>
        <w:pStyle w:val="Date"/>
      </w:pPr>
      <w:r>
        <w:t xml:space="preserve"> </w:t>
      </w:r>
      <w:r w:rsidR="00E61172">
        <w:t xml:space="preserve">Thursday, </w:t>
      </w:r>
      <w:r w:rsidR="0081275D">
        <w:t>September</w:t>
      </w:r>
      <w:r w:rsidR="00EE04C5">
        <w:t xml:space="preserve"> </w:t>
      </w:r>
      <w:r w:rsidR="008D3F00">
        <w:t>19</w:t>
      </w:r>
      <w:r w:rsidR="0054309B" w:rsidRPr="0054309B">
        <w:rPr>
          <w:vertAlign w:val="superscript"/>
        </w:rPr>
        <w:t>th</w:t>
      </w:r>
      <w:r w:rsidR="00671E92">
        <w:t>, 2013</w:t>
      </w:r>
    </w:p>
    <w:p w:rsidR="001B62CF" w:rsidRPr="001B62CF" w:rsidRDefault="001B62CF" w:rsidP="001B62CF">
      <w:pPr>
        <w:rPr>
          <w:b/>
          <w:i/>
          <w:sz w:val="20"/>
          <w:szCs w:val="20"/>
        </w:rPr>
      </w:pPr>
      <w:r>
        <w:t xml:space="preserve">                                                           </w:t>
      </w:r>
    </w:p>
    <w:p w:rsidR="00295599" w:rsidRDefault="00295599" w:rsidP="00F40525">
      <w:pPr>
        <w:ind w:left="0"/>
      </w:pPr>
    </w:p>
    <w:p w:rsidR="00F40525" w:rsidRDefault="00F40525" w:rsidP="00F40525">
      <w:pPr>
        <w:ind w:left="0"/>
      </w:pPr>
      <w:r>
        <w:t xml:space="preserve">The </w:t>
      </w:r>
      <w:r w:rsidR="00671E92">
        <w:t>0</w:t>
      </w:r>
      <w:r w:rsidR="0081275D">
        <w:t>9</w:t>
      </w:r>
      <w:r w:rsidR="00FA38FE">
        <w:t>/</w:t>
      </w:r>
      <w:r w:rsidR="008D3F00">
        <w:t>19</w:t>
      </w:r>
      <w:r w:rsidR="00FA38FE">
        <w:t>/</w:t>
      </w:r>
      <w:r w:rsidR="0054309B">
        <w:t>20</w:t>
      </w:r>
      <w:r w:rsidR="00FA38FE">
        <w:t>1</w:t>
      </w:r>
      <w:r w:rsidR="00671E92">
        <w:t>3</w:t>
      </w:r>
      <w:r w:rsidR="00FA38FE">
        <w:t xml:space="preserve"> </w:t>
      </w:r>
      <w:r w:rsidR="00950C86">
        <w:t xml:space="preserve">MIS </w:t>
      </w:r>
      <w:r w:rsidR="00AB3225">
        <w:t xml:space="preserve">Executive Committee </w:t>
      </w:r>
      <w:r>
        <w:t xml:space="preserve">meeting </w:t>
      </w:r>
      <w:r w:rsidR="00831C85">
        <w:t>began</w:t>
      </w:r>
      <w:r>
        <w:t xml:space="preserve"> at </w:t>
      </w:r>
      <w:r w:rsidR="0063419C">
        <w:t>8</w:t>
      </w:r>
      <w:r>
        <w:t>:3</w:t>
      </w:r>
      <w:r w:rsidR="00710D58">
        <w:t>0</w:t>
      </w:r>
      <w:r w:rsidR="004A0A2F">
        <w:t xml:space="preserve"> </w:t>
      </w:r>
      <w:r>
        <w:t xml:space="preserve">am in </w:t>
      </w:r>
      <w:r w:rsidR="003D69FE">
        <w:t xml:space="preserve">the </w:t>
      </w:r>
      <w:r>
        <w:t>8</w:t>
      </w:r>
      <w:r w:rsidRPr="00F40525">
        <w:rPr>
          <w:vertAlign w:val="superscript"/>
        </w:rPr>
        <w:t>th</w:t>
      </w:r>
      <w:r>
        <w:t xml:space="preserve"> Street Annex Conference Room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7561C7">
        <w:rPr>
          <w:sz w:val="18"/>
          <w:szCs w:val="18"/>
        </w:rPr>
        <w:t xml:space="preserve">(* = </w:t>
      </w:r>
      <w:r w:rsidR="00F47CD8" w:rsidRPr="007561C7">
        <w:rPr>
          <w:i/>
          <w:sz w:val="18"/>
          <w:szCs w:val="18"/>
        </w:rPr>
        <w:t>via CCC Confer</w:t>
      </w:r>
      <w:r w:rsidR="00F47CD8" w:rsidRPr="007561C7">
        <w:rPr>
          <w:sz w:val="18"/>
          <w:szCs w:val="18"/>
        </w:rPr>
        <w:t>)</w:t>
      </w:r>
      <w:r w:rsidR="00FA38FE">
        <w:t>:</w:t>
      </w:r>
    </w:p>
    <w:p w:rsidR="00F47CD8" w:rsidRDefault="00F47CD8" w:rsidP="00F40525">
      <w:pPr>
        <w:ind w:left="0"/>
      </w:pPr>
    </w:p>
    <w:p w:rsidR="008D3F00" w:rsidRDefault="00F47CD8" w:rsidP="00272E4A">
      <w:pPr>
        <w:ind w:left="0" w:right="-450"/>
        <w:rPr>
          <w:i/>
        </w:rPr>
      </w:pPr>
      <w:r w:rsidRPr="00E23E41">
        <w:rPr>
          <w:b/>
        </w:rPr>
        <w:t>Present:</w:t>
      </w:r>
      <w:r>
        <w:t xml:space="preserve"> </w:t>
      </w:r>
      <w:r w:rsidR="008D3F00">
        <w:t xml:space="preserve"> </w:t>
      </w:r>
      <w:r w:rsidR="008D3F00">
        <w:rPr>
          <w:i/>
        </w:rPr>
        <w:t xml:space="preserve">Joe Cabrales, </w:t>
      </w:r>
      <w:r w:rsidR="008D3F00" w:rsidRPr="008D3F00">
        <w:rPr>
          <w:i/>
        </w:rPr>
        <w:t xml:space="preserve">Keith Wurtz, </w:t>
      </w:r>
      <w:r w:rsidR="008D3F00">
        <w:rPr>
          <w:i/>
        </w:rPr>
        <w:t xml:space="preserve">Ben Gamboa, </w:t>
      </w:r>
      <w:r w:rsidR="008D3F00" w:rsidRPr="008D3F00">
        <w:rPr>
          <w:i/>
        </w:rPr>
        <w:t>Vicky Franco</w:t>
      </w:r>
      <w:r w:rsidR="008D3F00">
        <w:t xml:space="preserve">, </w:t>
      </w:r>
      <w:r w:rsidR="008D3F00" w:rsidRPr="008D3F00">
        <w:rPr>
          <w:i/>
        </w:rPr>
        <w:t>Marco Cota,</w:t>
      </w:r>
      <w:r w:rsidR="008D3F00">
        <w:t xml:space="preserve"> </w:t>
      </w:r>
      <w:r w:rsidR="0081275D">
        <w:rPr>
          <w:i/>
        </w:rPr>
        <w:t xml:space="preserve">Joyce Bond, </w:t>
      </w:r>
    </w:p>
    <w:p w:rsidR="00B22B57" w:rsidRPr="006007E9" w:rsidRDefault="008D3F00" w:rsidP="00272E4A">
      <w:pPr>
        <w:ind w:left="0" w:right="-450"/>
        <w:rPr>
          <w:i/>
        </w:rPr>
      </w:pPr>
      <w:r>
        <w:rPr>
          <w:i/>
        </w:rPr>
        <w:t xml:space="preserve">                </w:t>
      </w:r>
      <w:r w:rsidR="0081275D">
        <w:rPr>
          <w:i/>
        </w:rPr>
        <w:t>Cory Brady,</w:t>
      </w:r>
      <w:r>
        <w:rPr>
          <w:i/>
        </w:rPr>
        <w:t xml:space="preserve"> *Rebecca</w:t>
      </w:r>
      <w:r w:rsidR="00547F27">
        <w:rPr>
          <w:i/>
        </w:rPr>
        <w:t>h</w:t>
      </w:r>
      <w:r>
        <w:rPr>
          <w:i/>
        </w:rPr>
        <w:t xml:space="preserve"> Warren-Marlatt, </w:t>
      </w:r>
      <w:r w:rsidR="0081275D">
        <w:rPr>
          <w:i/>
        </w:rPr>
        <w:t>*James Smith</w:t>
      </w:r>
      <w:r w:rsidR="00671E92">
        <w:t>,</w:t>
      </w:r>
      <w:r w:rsidR="00770015">
        <w:t xml:space="preserve"> </w:t>
      </w:r>
      <w:r w:rsidR="00B22B57" w:rsidRPr="00B22B57">
        <w:rPr>
          <w:i/>
        </w:rPr>
        <w:t>and Dianna Jones</w:t>
      </w:r>
    </w:p>
    <w:p w:rsidR="00770015" w:rsidRDefault="00B22B57" w:rsidP="0081275D">
      <w:pPr>
        <w:ind w:left="0" w:right="-450"/>
      </w:pPr>
      <w:r w:rsidRPr="00E23E41">
        <w:rPr>
          <w:b/>
        </w:rPr>
        <w:t>Absent:</w:t>
      </w:r>
      <w:r>
        <w:rPr>
          <w:i/>
        </w:rPr>
        <w:t xml:space="preserve">  </w:t>
      </w:r>
      <w:r w:rsidR="008D3F00">
        <w:rPr>
          <w:i/>
        </w:rPr>
        <w:t>Kirsten Colvey</w:t>
      </w:r>
      <w:r w:rsidR="006007E9">
        <w:rPr>
          <w:i/>
        </w:rPr>
        <w:t xml:space="preserve">, </w:t>
      </w:r>
      <w:r w:rsidR="0063419C">
        <w:rPr>
          <w:i/>
        </w:rPr>
        <w:t xml:space="preserve">Colleen Gamboa, </w:t>
      </w:r>
      <w:r w:rsidR="00EE04C5">
        <w:rPr>
          <w:i/>
        </w:rPr>
        <w:t>Amalia Perez</w:t>
      </w:r>
      <w:r w:rsidR="008D3F00">
        <w:rPr>
          <w:i/>
        </w:rPr>
        <w:t>, Corrina Baber</w:t>
      </w:r>
    </w:p>
    <w:p w:rsidR="004833B4" w:rsidRDefault="004833B4" w:rsidP="00770015">
      <w:pPr>
        <w:ind w:left="0" w:right="-450" w:firstLine="720"/>
      </w:pPr>
      <w:bookmarkStart w:id="0" w:name="_GoBack"/>
      <w:bookmarkEnd w:id="0"/>
    </w:p>
    <w:p w:rsidR="00340F6B" w:rsidRPr="00770015" w:rsidRDefault="00340F6B" w:rsidP="00770015">
      <w:pPr>
        <w:ind w:left="0" w:right="-450" w:firstLine="720"/>
      </w:pPr>
    </w:p>
    <w:p w:rsidR="006007E9" w:rsidRPr="007B651A" w:rsidRDefault="00EE6AF5" w:rsidP="006007E9">
      <w:pPr>
        <w:pStyle w:val="ListNumber"/>
        <w:spacing w:before="0"/>
        <w:rPr>
          <w:u w:val="none"/>
        </w:rPr>
      </w:pPr>
      <w:r>
        <w:rPr>
          <w:u w:val="none"/>
        </w:rPr>
        <w:t>Annual</w:t>
      </w:r>
      <w:r w:rsidR="006007E9">
        <w:rPr>
          <w:u w:val="none"/>
        </w:rPr>
        <w:t xml:space="preserve"> 2013 Reporting</w:t>
      </w:r>
      <w:r>
        <w:rPr>
          <w:u w:val="none"/>
        </w:rPr>
        <w:t xml:space="preserve"> – MIS, FISAP, and BFAP</w:t>
      </w:r>
    </w:p>
    <w:p w:rsidR="008D3F00" w:rsidRDefault="00366BDC" w:rsidP="004833B4">
      <w:pPr>
        <w:pStyle w:val="BodyText2"/>
        <w:ind w:left="180"/>
        <w:rPr>
          <w:sz w:val="22"/>
          <w:szCs w:val="22"/>
        </w:rPr>
      </w:pPr>
      <w:r w:rsidRPr="00135471">
        <w:rPr>
          <w:sz w:val="22"/>
          <w:szCs w:val="22"/>
        </w:rPr>
        <w:t>MIS</w:t>
      </w:r>
      <w:r w:rsidR="00135471" w:rsidRPr="00135471">
        <w:rPr>
          <w:sz w:val="22"/>
          <w:szCs w:val="22"/>
        </w:rPr>
        <w:t xml:space="preserve"> - </w:t>
      </w:r>
      <w:r w:rsidR="008D3F00">
        <w:rPr>
          <w:sz w:val="22"/>
          <w:szCs w:val="22"/>
        </w:rPr>
        <w:t xml:space="preserve">Program Awards file was </w:t>
      </w:r>
      <w:r>
        <w:rPr>
          <w:sz w:val="22"/>
          <w:szCs w:val="22"/>
        </w:rPr>
        <w:t>successfully transmitted</w:t>
      </w:r>
      <w:r w:rsidR="008D3F00">
        <w:rPr>
          <w:sz w:val="22"/>
          <w:szCs w:val="22"/>
        </w:rPr>
        <w:t xml:space="preserve"> to the </w:t>
      </w:r>
      <w:r>
        <w:rPr>
          <w:sz w:val="22"/>
          <w:szCs w:val="22"/>
        </w:rPr>
        <w:t>State on September 5, 2013.  Students awarded an AAT</w:t>
      </w:r>
      <w:r w:rsidR="00547F27">
        <w:rPr>
          <w:sz w:val="22"/>
          <w:szCs w:val="22"/>
        </w:rPr>
        <w:t>.BUSAD</w:t>
      </w:r>
      <w:r>
        <w:rPr>
          <w:sz w:val="22"/>
          <w:szCs w:val="22"/>
        </w:rPr>
        <w:t xml:space="preserve"> have had their award data updated to A</w:t>
      </w:r>
      <w:r w:rsidRPr="00366BDC">
        <w:rPr>
          <w:b/>
          <w:sz w:val="22"/>
          <w:szCs w:val="22"/>
        </w:rPr>
        <w:t>S</w:t>
      </w:r>
      <w:r>
        <w:rPr>
          <w:sz w:val="22"/>
          <w:szCs w:val="22"/>
        </w:rPr>
        <w:t xml:space="preserve">T.BUSAD.  Since the update, the question was posed to the committee “who” should be tasked with </w:t>
      </w:r>
      <w:r w:rsidR="00BC1294">
        <w:rPr>
          <w:sz w:val="22"/>
          <w:szCs w:val="22"/>
        </w:rPr>
        <w:t>updating</w:t>
      </w:r>
      <w:r>
        <w:rPr>
          <w:sz w:val="22"/>
          <w:szCs w:val="22"/>
        </w:rPr>
        <w:t xml:space="preserve"> all active students in the AAT.BUSAD program</w:t>
      </w:r>
      <w:r w:rsidR="00BC1294">
        <w:rPr>
          <w:sz w:val="22"/>
          <w:szCs w:val="22"/>
        </w:rPr>
        <w:t xml:space="preserve"> so that their programs can be reassigned to the AST.BUSAD program.  Keith stated that he would contact Ben Mudgett to discuss </w:t>
      </w:r>
      <w:r w:rsidR="00135471">
        <w:rPr>
          <w:sz w:val="22"/>
          <w:szCs w:val="22"/>
        </w:rPr>
        <w:t>updating the effected students’ records.  Joe advised that Admissions &amp; Records will need to ensure that the available program selections in CCC Apply are updated to remove the AAT.BUSAD as an option; and he will discuss this with Larry Aycock.</w:t>
      </w:r>
    </w:p>
    <w:p w:rsidR="00366BDC" w:rsidRDefault="00366BDC" w:rsidP="004833B4">
      <w:pPr>
        <w:pStyle w:val="BodyText2"/>
        <w:ind w:left="180"/>
        <w:rPr>
          <w:sz w:val="22"/>
          <w:szCs w:val="22"/>
        </w:rPr>
      </w:pPr>
    </w:p>
    <w:p w:rsidR="00366BDC" w:rsidRDefault="00366BDC" w:rsidP="004833B4">
      <w:pPr>
        <w:pStyle w:val="BodyText2"/>
        <w:ind w:left="180"/>
        <w:rPr>
          <w:sz w:val="22"/>
          <w:szCs w:val="22"/>
        </w:rPr>
      </w:pPr>
      <w:r w:rsidRPr="00135471">
        <w:rPr>
          <w:sz w:val="22"/>
          <w:szCs w:val="22"/>
        </w:rPr>
        <w:t>FISAP</w:t>
      </w:r>
      <w:r>
        <w:rPr>
          <w:sz w:val="22"/>
          <w:szCs w:val="22"/>
        </w:rPr>
        <w:t xml:space="preserve"> </w:t>
      </w:r>
      <w:r w:rsidR="00135471">
        <w:rPr>
          <w:sz w:val="22"/>
          <w:szCs w:val="22"/>
        </w:rPr>
        <w:t>- P</w:t>
      </w:r>
      <w:r>
        <w:rPr>
          <w:sz w:val="22"/>
          <w:szCs w:val="22"/>
        </w:rPr>
        <w:t xml:space="preserve">rocessing is in full swing.  The FISAP reports have been generated 3 times due to updates to FWS and SEOG.  The final run is </w:t>
      </w:r>
      <w:r w:rsidR="00135471">
        <w:rPr>
          <w:sz w:val="22"/>
          <w:szCs w:val="22"/>
        </w:rPr>
        <w:t>planned</w:t>
      </w:r>
      <w:r>
        <w:rPr>
          <w:sz w:val="22"/>
          <w:szCs w:val="22"/>
        </w:rPr>
        <w:t xml:space="preserve"> for today, if time permits.  The reports take about 6 hours to run, so it is dependent upon when the process starts.  </w:t>
      </w:r>
    </w:p>
    <w:p w:rsidR="00366BDC" w:rsidRDefault="00366BDC" w:rsidP="004833B4">
      <w:pPr>
        <w:pStyle w:val="BodyText2"/>
        <w:ind w:left="180"/>
        <w:rPr>
          <w:sz w:val="22"/>
          <w:szCs w:val="22"/>
        </w:rPr>
      </w:pPr>
    </w:p>
    <w:p w:rsidR="00FC22FD" w:rsidRDefault="00FC22FD" w:rsidP="00FB4376">
      <w:pPr>
        <w:pStyle w:val="BodyText2"/>
        <w:ind w:left="180"/>
        <w:rPr>
          <w:sz w:val="22"/>
          <w:szCs w:val="22"/>
        </w:rPr>
      </w:pPr>
      <w:r>
        <w:rPr>
          <w:sz w:val="22"/>
          <w:szCs w:val="22"/>
        </w:rPr>
        <w:t>BFAP processing has not yet begun.</w:t>
      </w:r>
    </w:p>
    <w:p w:rsidR="00135471" w:rsidRDefault="00135471" w:rsidP="00FB4376">
      <w:pPr>
        <w:pStyle w:val="BodyText2"/>
        <w:ind w:left="180"/>
        <w:rPr>
          <w:sz w:val="22"/>
          <w:szCs w:val="22"/>
        </w:rPr>
      </w:pPr>
    </w:p>
    <w:p w:rsidR="00135471" w:rsidRDefault="006D11D3" w:rsidP="00FB4376">
      <w:pPr>
        <w:pStyle w:val="BodyText2"/>
        <w:ind w:left="180"/>
        <w:rPr>
          <w:sz w:val="22"/>
          <w:szCs w:val="22"/>
        </w:rPr>
      </w:pPr>
      <w:r>
        <w:rPr>
          <w:sz w:val="22"/>
          <w:szCs w:val="22"/>
        </w:rPr>
        <w:t xml:space="preserve">SB70 - </w:t>
      </w:r>
      <w:r w:rsidR="00135471">
        <w:rPr>
          <w:sz w:val="22"/>
          <w:szCs w:val="22"/>
        </w:rPr>
        <w:t>Advised the committee of the upcoming C</w:t>
      </w:r>
      <w:r w:rsidR="00406556">
        <w:rPr>
          <w:sz w:val="22"/>
          <w:szCs w:val="22"/>
        </w:rPr>
        <w:t xml:space="preserve">alifornia </w:t>
      </w:r>
      <w:r w:rsidR="00135471">
        <w:rPr>
          <w:sz w:val="22"/>
          <w:szCs w:val="22"/>
        </w:rPr>
        <w:t>S</w:t>
      </w:r>
      <w:r w:rsidR="00406556">
        <w:rPr>
          <w:sz w:val="22"/>
          <w:szCs w:val="22"/>
        </w:rPr>
        <w:t xml:space="preserve">tudent </w:t>
      </w:r>
      <w:r w:rsidR="00135471">
        <w:rPr>
          <w:sz w:val="22"/>
          <w:szCs w:val="22"/>
        </w:rPr>
        <w:t>A</w:t>
      </w:r>
      <w:r w:rsidR="00406556">
        <w:rPr>
          <w:sz w:val="22"/>
          <w:szCs w:val="22"/>
        </w:rPr>
        <w:t xml:space="preserve">id </w:t>
      </w:r>
      <w:r w:rsidR="00135471">
        <w:rPr>
          <w:sz w:val="22"/>
          <w:szCs w:val="22"/>
        </w:rPr>
        <w:t>C</w:t>
      </w:r>
      <w:r w:rsidR="00406556">
        <w:rPr>
          <w:sz w:val="22"/>
          <w:szCs w:val="22"/>
        </w:rPr>
        <w:t>ommission (CSAC)</w:t>
      </w:r>
      <w:r w:rsidR="00135471">
        <w:rPr>
          <w:sz w:val="22"/>
          <w:szCs w:val="22"/>
        </w:rPr>
        <w:t xml:space="preserve"> reporting that is due mid-December.  </w:t>
      </w:r>
      <w:r w:rsidR="00406556">
        <w:rPr>
          <w:sz w:val="22"/>
          <w:szCs w:val="22"/>
        </w:rPr>
        <w:t xml:space="preserve">Processing of this file has not yet begun.  </w:t>
      </w:r>
      <w:r>
        <w:rPr>
          <w:sz w:val="22"/>
          <w:szCs w:val="22"/>
        </w:rPr>
        <w:t>Rhonda Mohr of t</w:t>
      </w:r>
      <w:r w:rsidR="00135471">
        <w:rPr>
          <w:sz w:val="22"/>
          <w:szCs w:val="22"/>
        </w:rPr>
        <w:t>he State Chancellor’</w:t>
      </w:r>
      <w:r>
        <w:rPr>
          <w:sz w:val="22"/>
          <w:szCs w:val="22"/>
        </w:rPr>
        <w:t>s Office has confirmed that they will again create and make available to Colleges a draft of the files (Enrollment, Graduate, and Job Placement) for submission of the CSAC reporting data for 2012-2013.  Note:  SB70 is the law</w:t>
      </w:r>
      <w:r w:rsidR="00406556">
        <w:rPr>
          <w:sz w:val="22"/>
          <w:szCs w:val="22"/>
        </w:rPr>
        <w:t>, which became effective in 2012,</w:t>
      </w:r>
      <w:r>
        <w:rPr>
          <w:sz w:val="22"/>
          <w:szCs w:val="22"/>
        </w:rPr>
        <w:t xml:space="preserve"> that requires Cal Grant participating institutions to report data on enrollment, persistence, graduation, job placement rate, and salary and wage information, for its undergraduate programs.</w:t>
      </w:r>
    </w:p>
    <w:p w:rsidR="004833B4" w:rsidRDefault="004833B4" w:rsidP="007B651A">
      <w:pPr>
        <w:pStyle w:val="BodyText2"/>
        <w:ind w:left="180" w:right="-450"/>
        <w:rPr>
          <w:sz w:val="22"/>
          <w:szCs w:val="22"/>
        </w:rPr>
      </w:pPr>
    </w:p>
    <w:p w:rsidR="00DB0644" w:rsidRDefault="00DB0644" w:rsidP="007B651A">
      <w:pPr>
        <w:pStyle w:val="BodyText2"/>
        <w:ind w:left="180" w:right="-450"/>
        <w:rPr>
          <w:sz w:val="22"/>
          <w:szCs w:val="22"/>
        </w:rPr>
      </w:pPr>
    </w:p>
    <w:p w:rsidR="00EE04C5" w:rsidRDefault="00EE04C5" w:rsidP="000316A0">
      <w:pPr>
        <w:pStyle w:val="ListNumber"/>
        <w:spacing w:before="0"/>
        <w:rPr>
          <w:u w:val="none"/>
        </w:rPr>
      </w:pPr>
      <w:r>
        <w:rPr>
          <w:u w:val="none"/>
        </w:rPr>
        <w:t>MIS – Summer 2013 Reporting</w:t>
      </w:r>
    </w:p>
    <w:p w:rsidR="00406556" w:rsidRDefault="00406556" w:rsidP="00406556">
      <w:pPr>
        <w:pStyle w:val="ListNumber"/>
        <w:numPr>
          <w:ilvl w:val="0"/>
          <w:numId w:val="0"/>
        </w:numPr>
        <w:spacing w:before="0" w:after="0"/>
        <w:ind w:left="180"/>
        <w:rPr>
          <w:b w:val="0"/>
          <w:sz w:val="22"/>
          <w:szCs w:val="22"/>
          <w:u w:val="none"/>
        </w:rPr>
      </w:pPr>
      <w:r>
        <w:rPr>
          <w:b w:val="0"/>
          <w:sz w:val="22"/>
          <w:szCs w:val="22"/>
          <w:u w:val="none"/>
        </w:rPr>
        <w:t xml:space="preserve">Awaiting receipt of the EB (Employee Demographics) file from payroll.  All of the other 11 files have passed through the syntactical, referential, and data quality edits at the State.  Summer 2013 MIS processing cannot move forward until the EB file is received and processed.  </w:t>
      </w:r>
    </w:p>
    <w:p w:rsidR="00406556" w:rsidRDefault="00406556" w:rsidP="00406556">
      <w:pPr>
        <w:pStyle w:val="ListNumber"/>
        <w:numPr>
          <w:ilvl w:val="0"/>
          <w:numId w:val="0"/>
        </w:numPr>
        <w:spacing w:before="0" w:after="0"/>
        <w:ind w:left="180"/>
        <w:rPr>
          <w:b w:val="0"/>
          <w:sz w:val="22"/>
          <w:szCs w:val="22"/>
          <w:u w:val="none"/>
        </w:rPr>
      </w:pPr>
    </w:p>
    <w:p w:rsidR="00DD0824" w:rsidRDefault="00406556" w:rsidP="00406556">
      <w:pPr>
        <w:pStyle w:val="ListNumber"/>
        <w:numPr>
          <w:ilvl w:val="0"/>
          <w:numId w:val="0"/>
        </w:numPr>
        <w:spacing w:before="0" w:after="0"/>
        <w:ind w:left="180"/>
        <w:rPr>
          <w:b w:val="0"/>
          <w:sz w:val="22"/>
          <w:szCs w:val="22"/>
          <w:u w:val="none"/>
        </w:rPr>
      </w:pPr>
      <w:r>
        <w:rPr>
          <w:b w:val="0"/>
          <w:sz w:val="22"/>
          <w:szCs w:val="22"/>
          <w:u w:val="none"/>
        </w:rPr>
        <w:t xml:space="preserve">Keith Wurtz stated that </w:t>
      </w:r>
      <w:r w:rsidR="00DD0824">
        <w:rPr>
          <w:b w:val="0"/>
          <w:sz w:val="22"/>
          <w:szCs w:val="22"/>
          <w:u w:val="none"/>
        </w:rPr>
        <w:t xml:space="preserve">having to wait on the EB file </w:t>
      </w:r>
      <w:r>
        <w:rPr>
          <w:b w:val="0"/>
          <w:sz w:val="22"/>
          <w:szCs w:val="22"/>
          <w:u w:val="none"/>
        </w:rPr>
        <w:t xml:space="preserve">is one compelling reason </w:t>
      </w:r>
      <w:r w:rsidR="00DD0824">
        <w:rPr>
          <w:b w:val="0"/>
          <w:sz w:val="22"/>
          <w:szCs w:val="22"/>
          <w:u w:val="none"/>
        </w:rPr>
        <w:t xml:space="preserve">for the District </w:t>
      </w:r>
      <w:r>
        <w:rPr>
          <w:b w:val="0"/>
          <w:sz w:val="22"/>
          <w:szCs w:val="22"/>
          <w:u w:val="none"/>
        </w:rPr>
        <w:t xml:space="preserve">to </w:t>
      </w:r>
      <w:r w:rsidR="00DD0824">
        <w:rPr>
          <w:b w:val="0"/>
          <w:sz w:val="22"/>
          <w:szCs w:val="22"/>
          <w:u w:val="none"/>
        </w:rPr>
        <w:t xml:space="preserve">purchase and </w:t>
      </w:r>
      <w:r>
        <w:rPr>
          <w:b w:val="0"/>
          <w:sz w:val="22"/>
          <w:szCs w:val="22"/>
          <w:u w:val="none"/>
        </w:rPr>
        <w:t xml:space="preserve">implement an integrated HR/Payroll system, thus, </w:t>
      </w:r>
      <w:r w:rsidR="00DD0824">
        <w:rPr>
          <w:b w:val="0"/>
          <w:sz w:val="22"/>
          <w:szCs w:val="22"/>
          <w:u w:val="none"/>
        </w:rPr>
        <w:t xml:space="preserve">eliminating the need to do </w:t>
      </w:r>
      <w:r>
        <w:rPr>
          <w:b w:val="0"/>
          <w:sz w:val="22"/>
          <w:szCs w:val="22"/>
          <w:u w:val="none"/>
        </w:rPr>
        <w:t>double entry into both Colleague and EPICS, the San Bernardino County Schools system.</w:t>
      </w:r>
      <w:r w:rsidR="00DD0824">
        <w:rPr>
          <w:b w:val="0"/>
          <w:sz w:val="22"/>
          <w:szCs w:val="22"/>
          <w:u w:val="none"/>
        </w:rPr>
        <w:t xml:space="preserve">  </w:t>
      </w:r>
    </w:p>
    <w:p w:rsidR="00DD0824" w:rsidRDefault="00DD0824" w:rsidP="00406556">
      <w:pPr>
        <w:pStyle w:val="ListNumber"/>
        <w:numPr>
          <w:ilvl w:val="0"/>
          <w:numId w:val="0"/>
        </w:numPr>
        <w:spacing w:before="0" w:after="0"/>
        <w:ind w:left="180"/>
        <w:rPr>
          <w:b w:val="0"/>
          <w:sz w:val="22"/>
          <w:szCs w:val="22"/>
          <w:u w:val="none"/>
        </w:rPr>
      </w:pPr>
    </w:p>
    <w:p w:rsidR="00DD0824" w:rsidRDefault="00DD0824" w:rsidP="00406556">
      <w:pPr>
        <w:pStyle w:val="ListNumber"/>
        <w:numPr>
          <w:ilvl w:val="0"/>
          <w:numId w:val="0"/>
        </w:numPr>
        <w:spacing w:before="0" w:after="0"/>
        <w:ind w:left="180"/>
        <w:rPr>
          <w:b w:val="0"/>
          <w:sz w:val="22"/>
          <w:szCs w:val="22"/>
          <w:u w:val="none"/>
        </w:rPr>
      </w:pPr>
      <w:r>
        <w:rPr>
          <w:b w:val="0"/>
          <w:sz w:val="22"/>
          <w:szCs w:val="22"/>
          <w:u w:val="none"/>
        </w:rPr>
        <w:t>Since the EB file has not yet been received, advised the committee that, clearly, we will not meet the target submission date of Friday, September 20</w:t>
      </w:r>
      <w:r w:rsidRPr="00DD0824">
        <w:rPr>
          <w:b w:val="0"/>
          <w:sz w:val="22"/>
          <w:szCs w:val="22"/>
          <w:u w:val="none"/>
          <w:vertAlign w:val="superscript"/>
        </w:rPr>
        <w:t>th</w:t>
      </w:r>
      <w:r>
        <w:rPr>
          <w:b w:val="0"/>
          <w:sz w:val="22"/>
          <w:szCs w:val="22"/>
          <w:u w:val="none"/>
        </w:rPr>
        <w:t>, 2013.</w:t>
      </w:r>
    </w:p>
    <w:p w:rsidR="001B1198" w:rsidRDefault="001B1198" w:rsidP="00EE04C5">
      <w:pPr>
        <w:pStyle w:val="ListNumber"/>
        <w:numPr>
          <w:ilvl w:val="0"/>
          <w:numId w:val="0"/>
        </w:numPr>
        <w:spacing w:before="0"/>
        <w:ind w:left="180"/>
        <w:rPr>
          <w:b w:val="0"/>
          <w:sz w:val="22"/>
          <w:szCs w:val="22"/>
          <w:u w:val="none"/>
        </w:rPr>
      </w:pPr>
    </w:p>
    <w:p w:rsidR="001B1198" w:rsidRDefault="001B1198" w:rsidP="00EE04C5">
      <w:pPr>
        <w:pStyle w:val="ListNumber"/>
        <w:numPr>
          <w:ilvl w:val="0"/>
          <w:numId w:val="0"/>
        </w:numPr>
        <w:spacing w:before="0"/>
        <w:ind w:left="180"/>
        <w:rPr>
          <w:b w:val="0"/>
          <w:u w:val="none"/>
        </w:rPr>
      </w:pPr>
    </w:p>
    <w:p w:rsidR="001B1198" w:rsidRDefault="001B1198" w:rsidP="00EE04C5">
      <w:pPr>
        <w:pStyle w:val="ListNumber"/>
        <w:numPr>
          <w:ilvl w:val="0"/>
          <w:numId w:val="0"/>
        </w:numPr>
        <w:spacing w:before="0"/>
        <w:ind w:left="180"/>
        <w:rPr>
          <w:b w:val="0"/>
          <w:u w:val="none"/>
        </w:rPr>
      </w:pPr>
    </w:p>
    <w:p w:rsidR="00DD0824" w:rsidRPr="00EE04C5" w:rsidRDefault="00DD0824" w:rsidP="00EE04C5">
      <w:pPr>
        <w:pStyle w:val="ListNumber"/>
        <w:numPr>
          <w:ilvl w:val="0"/>
          <w:numId w:val="0"/>
        </w:numPr>
        <w:spacing w:before="0"/>
        <w:ind w:left="180"/>
        <w:rPr>
          <w:b w:val="0"/>
          <w:u w:val="none"/>
        </w:rPr>
      </w:pPr>
    </w:p>
    <w:p w:rsidR="00AB4C26" w:rsidRDefault="00AB4C26" w:rsidP="000316A0">
      <w:pPr>
        <w:pStyle w:val="ListNumber"/>
        <w:spacing w:before="0"/>
        <w:rPr>
          <w:u w:val="none"/>
        </w:rPr>
      </w:pPr>
      <w:r>
        <w:rPr>
          <w:u w:val="none"/>
        </w:rPr>
        <w:t>Student Ed Plans</w:t>
      </w:r>
    </w:p>
    <w:p w:rsidR="00DD0824" w:rsidRDefault="00DD0824" w:rsidP="001C48E4">
      <w:pPr>
        <w:pStyle w:val="ListNumber"/>
        <w:numPr>
          <w:ilvl w:val="0"/>
          <w:numId w:val="0"/>
        </w:numPr>
        <w:spacing w:before="0" w:after="0"/>
        <w:ind w:left="180"/>
        <w:rPr>
          <w:b w:val="0"/>
          <w:sz w:val="22"/>
          <w:szCs w:val="22"/>
          <w:u w:val="none"/>
        </w:rPr>
      </w:pPr>
      <w:r>
        <w:rPr>
          <w:b w:val="0"/>
          <w:sz w:val="22"/>
          <w:szCs w:val="22"/>
          <w:u w:val="none"/>
        </w:rPr>
        <w:t xml:space="preserve">Discussion was tabled until the </w:t>
      </w:r>
      <w:r w:rsidR="00680522" w:rsidRPr="00340F6B">
        <w:rPr>
          <w:i/>
          <w:sz w:val="22"/>
          <w:szCs w:val="22"/>
          <w:u w:val="none"/>
        </w:rPr>
        <w:t>October 3</w:t>
      </w:r>
      <w:r w:rsidR="00680522" w:rsidRPr="00340F6B">
        <w:rPr>
          <w:i/>
          <w:sz w:val="22"/>
          <w:szCs w:val="22"/>
          <w:u w:val="none"/>
          <w:vertAlign w:val="superscript"/>
        </w:rPr>
        <w:t>rd</w:t>
      </w:r>
      <w:r w:rsidR="00680522">
        <w:rPr>
          <w:b w:val="0"/>
          <w:sz w:val="22"/>
          <w:szCs w:val="22"/>
          <w:u w:val="none"/>
        </w:rPr>
        <w:t>, 2013 MIS meeting</w:t>
      </w:r>
      <w:r>
        <w:rPr>
          <w:b w:val="0"/>
          <w:sz w:val="22"/>
          <w:szCs w:val="22"/>
          <w:u w:val="none"/>
        </w:rPr>
        <w:t xml:space="preserve"> to </w:t>
      </w:r>
      <w:r w:rsidR="00340F6B">
        <w:rPr>
          <w:b w:val="0"/>
          <w:sz w:val="22"/>
          <w:szCs w:val="22"/>
          <w:u w:val="none"/>
        </w:rPr>
        <w:t>allow the counselors time to attend the MIS Summit on September 23</w:t>
      </w:r>
      <w:r w:rsidR="00340F6B" w:rsidRPr="00340F6B">
        <w:rPr>
          <w:b w:val="0"/>
          <w:sz w:val="22"/>
          <w:szCs w:val="22"/>
          <w:u w:val="none"/>
          <w:vertAlign w:val="superscript"/>
        </w:rPr>
        <w:t>rd</w:t>
      </w:r>
      <w:r w:rsidR="00340F6B">
        <w:rPr>
          <w:b w:val="0"/>
          <w:sz w:val="22"/>
          <w:szCs w:val="22"/>
          <w:u w:val="none"/>
        </w:rPr>
        <w:t xml:space="preserve"> and 24</w:t>
      </w:r>
      <w:r w:rsidR="00340F6B" w:rsidRPr="00340F6B">
        <w:rPr>
          <w:b w:val="0"/>
          <w:sz w:val="22"/>
          <w:szCs w:val="22"/>
          <w:u w:val="none"/>
          <w:vertAlign w:val="superscript"/>
        </w:rPr>
        <w:t>th</w:t>
      </w:r>
      <w:r w:rsidR="00340F6B">
        <w:rPr>
          <w:b w:val="0"/>
          <w:sz w:val="22"/>
          <w:szCs w:val="22"/>
          <w:u w:val="none"/>
        </w:rPr>
        <w:t xml:space="preserve"> and gather more information on how this data is captured at other institutions and what the State chancellor’s Office is expecting from the colleges.  </w:t>
      </w:r>
      <w:r>
        <w:rPr>
          <w:b w:val="0"/>
          <w:sz w:val="22"/>
          <w:szCs w:val="22"/>
          <w:u w:val="none"/>
        </w:rPr>
        <w:t>The following Crafton and Valley counseling staff will be attending the Summit:</w:t>
      </w:r>
    </w:p>
    <w:p w:rsidR="00CB2C71" w:rsidRDefault="00CB2C71" w:rsidP="001C48E4">
      <w:pPr>
        <w:pStyle w:val="ListNumber"/>
        <w:numPr>
          <w:ilvl w:val="0"/>
          <w:numId w:val="0"/>
        </w:numPr>
        <w:spacing w:before="0" w:after="0"/>
        <w:ind w:left="180"/>
        <w:rPr>
          <w:b w:val="0"/>
          <w:sz w:val="22"/>
          <w:szCs w:val="22"/>
          <w:u w:val="none"/>
        </w:rPr>
      </w:pPr>
    </w:p>
    <w:tbl>
      <w:tblPr>
        <w:tblStyle w:val="TableGrid"/>
        <w:tblW w:w="0" w:type="auto"/>
        <w:tblInd w:w="720" w:type="dxa"/>
        <w:tblLook w:val="04A0" w:firstRow="1" w:lastRow="0" w:firstColumn="1" w:lastColumn="0" w:noHBand="0" w:noVBand="1"/>
      </w:tblPr>
      <w:tblGrid>
        <w:gridCol w:w="2358"/>
        <w:gridCol w:w="2250"/>
      </w:tblGrid>
      <w:tr w:rsidR="00DD0824" w:rsidTr="00CB2C71">
        <w:tc>
          <w:tcPr>
            <w:tcW w:w="2358" w:type="dxa"/>
            <w:shd w:val="clear" w:color="auto" w:fill="EAF1DD" w:themeFill="accent3" w:themeFillTint="33"/>
          </w:tcPr>
          <w:p w:rsidR="00DD0824" w:rsidRPr="00CB2C71" w:rsidRDefault="00CB2C71" w:rsidP="00CB2C71">
            <w:pPr>
              <w:pStyle w:val="ListNumber"/>
              <w:numPr>
                <w:ilvl w:val="0"/>
                <w:numId w:val="0"/>
              </w:numPr>
              <w:spacing w:before="0" w:after="0"/>
              <w:rPr>
                <w:sz w:val="22"/>
                <w:szCs w:val="22"/>
                <w:u w:val="none"/>
              </w:rPr>
            </w:pPr>
            <w:r w:rsidRPr="00CB2C71">
              <w:rPr>
                <w:sz w:val="22"/>
                <w:szCs w:val="22"/>
                <w:u w:val="none"/>
              </w:rPr>
              <w:t>Crafton</w:t>
            </w:r>
          </w:p>
        </w:tc>
        <w:tc>
          <w:tcPr>
            <w:tcW w:w="2250" w:type="dxa"/>
            <w:shd w:val="clear" w:color="auto" w:fill="EAF1DD" w:themeFill="accent3" w:themeFillTint="33"/>
          </w:tcPr>
          <w:p w:rsidR="00DD0824" w:rsidRPr="00CB2C71" w:rsidRDefault="00CB2C71" w:rsidP="00CB2C71">
            <w:pPr>
              <w:pStyle w:val="ListNumber"/>
              <w:numPr>
                <w:ilvl w:val="0"/>
                <w:numId w:val="0"/>
              </w:numPr>
              <w:spacing w:before="0" w:after="0"/>
              <w:rPr>
                <w:sz w:val="22"/>
                <w:szCs w:val="22"/>
                <w:u w:val="none"/>
              </w:rPr>
            </w:pPr>
            <w:r w:rsidRPr="00CB2C71">
              <w:rPr>
                <w:sz w:val="22"/>
                <w:szCs w:val="22"/>
                <w:u w:val="none"/>
              </w:rPr>
              <w:t>Valley</w:t>
            </w:r>
          </w:p>
        </w:tc>
      </w:tr>
      <w:tr w:rsidR="00DD0824" w:rsidTr="00CB2C71">
        <w:tc>
          <w:tcPr>
            <w:tcW w:w="2358" w:type="dxa"/>
          </w:tcPr>
          <w:p w:rsidR="00DD0824" w:rsidRPr="00CB2C71" w:rsidRDefault="00CB2C71" w:rsidP="001018B8">
            <w:pPr>
              <w:pStyle w:val="ListNumber"/>
              <w:numPr>
                <w:ilvl w:val="0"/>
                <w:numId w:val="0"/>
              </w:numPr>
              <w:spacing w:before="0" w:after="0"/>
              <w:rPr>
                <w:b w:val="0"/>
                <w:sz w:val="20"/>
                <w:szCs w:val="20"/>
                <w:u w:val="none"/>
              </w:rPr>
            </w:pPr>
            <w:r w:rsidRPr="00CB2C71">
              <w:rPr>
                <w:b w:val="0"/>
                <w:sz w:val="20"/>
                <w:szCs w:val="20"/>
                <w:u w:val="none"/>
              </w:rPr>
              <w:t>Rebecca</w:t>
            </w:r>
            <w:r w:rsidR="001018B8">
              <w:rPr>
                <w:b w:val="0"/>
                <w:sz w:val="20"/>
                <w:szCs w:val="20"/>
                <w:u w:val="none"/>
              </w:rPr>
              <w:t>h</w:t>
            </w:r>
            <w:r w:rsidRPr="00CB2C71">
              <w:rPr>
                <w:b w:val="0"/>
                <w:sz w:val="20"/>
                <w:szCs w:val="20"/>
                <w:u w:val="none"/>
              </w:rPr>
              <w:t xml:space="preserve"> Warren</w:t>
            </w:r>
            <w:r w:rsidR="001018B8">
              <w:rPr>
                <w:b w:val="0"/>
                <w:sz w:val="20"/>
                <w:szCs w:val="20"/>
                <w:u w:val="none"/>
              </w:rPr>
              <w:t>-</w:t>
            </w:r>
            <w:r w:rsidRPr="00CB2C71">
              <w:rPr>
                <w:b w:val="0"/>
                <w:sz w:val="20"/>
                <w:szCs w:val="20"/>
                <w:u w:val="none"/>
              </w:rPr>
              <w:t>Marlatt</w:t>
            </w:r>
          </w:p>
        </w:tc>
        <w:tc>
          <w:tcPr>
            <w:tcW w:w="2250" w:type="dxa"/>
          </w:tcPr>
          <w:p w:rsidR="00DD0824" w:rsidRPr="00CB2C71" w:rsidRDefault="00CB2C71" w:rsidP="001C48E4">
            <w:pPr>
              <w:pStyle w:val="ListNumber"/>
              <w:numPr>
                <w:ilvl w:val="0"/>
                <w:numId w:val="0"/>
              </w:numPr>
              <w:spacing w:before="0" w:after="0"/>
              <w:rPr>
                <w:b w:val="0"/>
                <w:sz w:val="20"/>
                <w:szCs w:val="20"/>
                <w:u w:val="none"/>
              </w:rPr>
            </w:pPr>
            <w:r w:rsidRPr="00CB2C71">
              <w:rPr>
                <w:b w:val="0"/>
                <w:sz w:val="20"/>
                <w:szCs w:val="20"/>
                <w:u w:val="none"/>
              </w:rPr>
              <w:t>Joe Cabrales</w:t>
            </w:r>
          </w:p>
        </w:tc>
      </w:tr>
      <w:tr w:rsidR="00DD0824" w:rsidTr="00CB2C71">
        <w:tc>
          <w:tcPr>
            <w:tcW w:w="2358" w:type="dxa"/>
          </w:tcPr>
          <w:p w:rsidR="00DD0824" w:rsidRPr="00CB2C71" w:rsidRDefault="00CB2C71" w:rsidP="001C48E4">
            <w:pPr>
              <w:pStyle w:val="ListNumber"/>
              <w:numPr>
                <w:ilvl w:val="0"/>
                <w:numId w:val="0"/>
              </w:numPr>
              <w:spacing w:before="0" w:after="0"/>
              <w:rPr>
                <w:b w:val="0"/>
                <w:sz w:val="20"/>
                <w:szCs w:val="20"/>
                <w:u w:val="none"/>
              </w:rPr>
            </w:pPr>
            <w:r w:rsidRPr="00CB2C71">
              <w:rPr>
                <w:b w:val="0"/>
                <w:sz w:val="20"/>
                <w:szCs w:val="20"/>
                <w:u w:val="none"/>
              </w:rPr>
              <w:t>Kirsten Colvey</w:t>
            </w:r>
          </w:p>
        </w:tc>
        <w:tc>
          <w:tcPr>
            <w:tcW w:w="2250" w:type="dxa"/>
            <w:tcBorders>
              <w:bottom w:val="single" w:sz="4" w:space="0" w:color="auto"/>
            </w:tcBorders>
          </w:tcPr>
          <w:p w:rsidR="00DD0824" w:rsidRPr="00CB2C71" w:rsidRDefault="00CB2C71" w:rsidP="001C48E4">
            <w:pPr>
              <w:pStyle w:val="ListNumber"/>
              <w:numPr>
                <w:ilvl w:val="0"/>
                <w:numId w:val="0"/>
              </w:numPr>
              <w:spacing w:before="0" w:after="0"/>
              <w:rPr>
                <w:b w:val="0"/>
                <w:sz w:val="20"/>
                <w:szCs w:val="20"/>
                <w:u w:val="none"/>
              </w:rPr>
            </w:pPr>
            <w:r w:rsidRPr="00CB2C71">
              <w:rPr>
                <w:b w:val="0"/>
                <w:sz w:val="20"/>
                <w:szCs w:val="20"/>
                <w:u w:val="none"/>
              </w:rPr>
              <w:t>Marco Cota</w:t>
            </w:r>
          </w:p>
        </w:tc>
      </w:tr>
      <w:tr w:rsidR="00DD0824" w:rsidTr="00CB2C71">
        <w:tc>
          <w:tcPr>
            <w:tcW w:w="2358" w:type="dxa"/>
          </w:tcPr>
          <w:p w:rsidR="00DD0824" w:rsidRPr="00CB2C71" w:rsidRDefault="00CB2C71" w:rsidP="001C48E4">
            <w:pPr>
              <w:pStyle w:val="ListNumber"/>
              <w:numPr>
                <w:ilvl w:val="0"/>
                <w:numId w:val="0"/>
              </w:numPr>
              <w:spacing w:before="0" w:after="0"/>
              <w:rPr>
                <w:b w:val="0"/>
                <w:sz w:val="20"/>
                <w:szCs w:val="20"/>
                <w:u w:val="none"/>
              </w:rPr>
            </w:pPr>
            <w:r w:rsidRPr="00CB2C71">
              <w:rPr>
                <w:b w:val="0"/>
                <w:sz w:val="20"/>
                <w:szCs w:val="20"/>
                <w:u w:val="none"/>
              </w:rPr>
              <w:t>Robert McAtee</w:t>
            </w:r>
          </w:p>
        </w:tc>
        <w:tc>
          <w:tcPr>
            <w:tcW w:w="2250" w:type="dxa"/>
            <w:tcBorders>
              <w:bottom w:val="nil"/>
              <w:right w:val="nil"/>
            </w:tcBorders>
          </w:tcPr>
          <w:p w:rsidR="00DD0824" w:rsidRPr="00CB2C71" w:rsidRDefault="00DD0824" w:rsidP="001C48E4">
            <w:pPr>
              <w:pStyle w:val="ListNumber"/>
              <w:numPr>
                <w:ilvl w:val="0"/>
                <w:numId w:val="0"/>
              </w:numPr>
              <w:spacing w:before="0" w:after="0"/>
              <w:rPr>
                <w:b w:val="0"/>
                <w:sz w:val="20"/>
                <w:szCs w:val="20"/>
                <w:u w:val="none"/>
              </w:rPr>
            </w:pPr>
          </w:p>
        </w:tc>
      </w:tr>
    </w:tbl>
    <w:p w:rsidR="00DD0824" w:rsidRDefault="00DD0824" w:rsidP="001C48E4">
      <w:pPr>
        <w:pStyle w:val="ListNumber"/>
        <w:numPr>
          <w:ilvl w:val="0"/>
          <w:numId w:val="0"/>
        </w:numPr>
        <w:spacing w:before="0" w:after="0"/>
        <w:ind w:left="180"/>
        <w:rPr>
          <w:b w:val="0"/>
          <w:sz w:val="22"/>
          <w:szCs w:val="22"/>
          <w:u w:val="none"/>
        </w:rPr>
      </w:pPr>
    </w:p>
    <w:p w:rsidR="00CB2C71" w:rsidRDefault="00CB2C71" w:rsidP="001C48E4">
      <w:pPr>
        <w:pStyle w:val="ListNumber"/>
        <w:numPr>
          <w:ilvl w:val="0"/>
          <w:numId w:val="0"/>
        </w:numPr>
        <w:spacing w:before="0" w:after="0"/>
        <w:ind w:left="180"/>
        <w:rPr>
          <w:b w:val="0"/>
          <w:sz w:val="22"/>
          <w:szCs w:val="22"/>
          <w:u w:val="none"/>
        </w:rPr>
      </w:pPr>
      <w:r>
        <w:rPr>
          <w:b w:val="0"/>
          <w:sz w:val="22"/>
          <w:szCs w:val="22"/>
          <w:u w:val="none"/>
        </w:rPr>
        <w:t xml:space="preserve">The committee members in attendance reviewed a handout (attached) of Student Success (SS) Data Element Questions that the MIS Task Force </w:t>
      </w:r>
      <w:proofErr w:type="gramStart"/>
      <w:r>
        <w:rPr>
          <w:b w:val="0"/>
          <w:sz w:val="22"/>
          <w:szCs w:val="22"/>
          <w:u w:val="none"/>
        </w:rPr>
        <w:t>plan</w:t>
      </w:r>
      <w:proofErr w:type="gramEnd"/>
      <w:r>
        <w:rPr>
          <w:b w:val="0"/>
          <w:sz w:val="22"/>
          <w:szCs w:val="22"/>
          <w:u w:val="none"/>
        </w:rPr>
        <w:t xml:space="preserve"> to ask at the Summit.  Of note is the question on the SS09 data element, as it is directly related to funding.</w:t>
      </w:r>
      <w:r w:rsidR="00DB0644">
        <w:rPr>
          <w:b w:val="0"/>
          <w:sz w:val="22"/>
          <w:szCs w:val="22"/>
          <w:u w:val="none"/>
        </w:rPr>
        <w:t xml:space="preserve">  </w:t>
      </w:r>
    </w:p>
    <w:p w:rsidR="00DB0644" w:rsidRDefault="00DB0644" w:rsidP="001C48E4">
      <w:pPr>
        <w:pStyle w:val="ListNumber"/>
        <w:numPr>
          <w:ilvl w:val="0"/>
          <w:numId w:val="0"/>
        </w:numPr>
        <w:spacing w:before="0" w:after="0"/>
        <w:ind w:left="180"/>
        <w:rPr>
          <w:b w:val="0"/>
          <w:sz w:val="22"/>
          <w:szCs w:val="22"/>
          <w:u w:val="none"/>
        </w:rPr>
      </w:pPr>
    </w:p>
    <w:p w:rsidR="00CB2C71" w:rsidRDefault="00CB2C71" w:rsidP="001C48E4">
      <w:pPr>
        <w:pStyle w:val="ListNumber"/>
        <w:numPr>
          <w:ilvl w:val="0"/>
          <w:numId w:val="0"/>
        </w:numPr>
        <w:spacing w:before="0" w:after="0"/>
        <w:ind w:left="180"/>
        <w:rPr>
          <w:b w:val="0"/>
          <w:sz w:val="22"/>
          <w:szCs w:val="22"/>
          <w:u w:val="none"/>
        </w:rPr>
      </w:pPr>
    </w:p>
    <w:p w:rsidR="000B78BF" w:rsidRPr="00CB2C71" w:rsidRDefault="00D907B1" w:rsidP="000316A0">
      <w:pPr>
        <w:pStyle w:val="ListNumber"/>
        <w:spacing w:before="0"/>
        <w:rPr>
          <w:sz w:val="18"/>
          <w:szCs w:val="18"/>
          <w:u w:val="none"/>
        </w:rPr>
      </w:pPr>
      <w:r>
        <w:rPr>
          <w:u w:val="none"/>
        </w:rPr>
        <w:t xml:space="preserve">Status:  SX02 error </w:t>
      </w:r>
      <w:r w:rsidRPr="00CB2C71">
        <w:rPr>
          <w:b w:val="0"/>
          <w:sz w:val="18"/>
          <w:szCs w:val="18"/>
          <w:u w:val="none"/>
        </w:rPr>
        <w:t>(Grade of ‘W’ for courses dropped prior to census date.)</w:t>
      </w:r>
    </w:p>
    <w:p w:rsidR="00FA18BE" w:rsidRDefault="00340F6B" w:rsidP="00D907B1">
      <w:pPr>
        <w:pStyle w:val="ListNumber"/>
        <w:numPr>
          <w:ilvl w:val="0"/>
          <w:numId w:val="0"/>
        </w:numPr>
        <w:spacing w:before="0" w:after="0"/>
        <w:ind w:left="180"/>
        <w:rPr>
          <w:b w:val="0"/>
          <w:sz w:val="22"/>
          <w:szCs w:val="22"/>
          <w:u w:val="none"/>
        </w:rPr>
      </w:pPr>
      <w:r>
        <w:rPr>
          <w:b w:val="0"/>
          <w:sz w:val="22"/>
          <w:szCs w:val="22"/>
          <w:u w:val="none"/>
        </w:rPr>
        <w:t xml:space="preserve">Discussion </w:t>
      </w:r>
      <w:r w:rsidR="00CB2C71">
        <w:rPr>
          <w:b w:val="0"/>
          <w:sz w:val="22"/>
          <w:szCs w:val="22"/>
          <w:u w:val="none"/>
        </w:rPr>
        <w:t>on ‘hold’.  To be removed from Agenda until further notice</w:t>
      </w:r>
      <w:r>
        <w:rPr>
          <w:b w:val="0"/>
          <w:sz w:val="22"/>
          <w:szCs w:val="22"/>
          <w:u w:val="none"/>
        </w:rPr>
        <w:t>.</w:t>
      </w:r>
    </w:p>
    <w:p w:rsidR="0086164D" w:rsidRDefault="0086164D" w:rsidP="00D907B1">
      <w:pPr>
        <w:pStyle w:val="ListNumber"/>
        <w:numPr>
          <w:ilvl w:val="0"/>
          <w:numId w:val="0"/>
        </w:numPr>
        <w:spacing w:before="0" w:after="0"/>
        <w:ind w:left="180"/>
        <w:rPr>
          <w:b w:val="0"/>
          <w:u w:val="none"/>
        </w:rPr>
      </w:pPr>
    </w:p>
    <w:p w:rsidR="00340F6B" w:rsidRDefault="00340F6B" w:rsidP="00D907B1">
      <w:pPr>
        <w:pStyle w:val="ListNumber"/>
        <w:numPr>
          <w:ilvl w:val="0"/>
          <w:numId w:val="0"/>
        </w:numPr>
        <w:spacing w:before="0" w:after="0"/>
        <w:ind w:left="180"/>
        <w:rPr>
          <w:b w:val="0"/>
          <w:u w:val="none"/>
        </w:rPr>
      </w:pPr>
    </w:p>
    <w:p w:rsidR="003A43BD" w:rsidRPr="003A43BD" w:rsidRDefault="00AB4C26" w:rsidP="000316A0">
      <w:pPr>
        <w:pStyle w:val="ListNumber"/>
        <w:spacing w:before="0"/>
        <w:rPr>
          <w:u w:val="none"/>
        </w:rPr>
      </w:pPr>
      <w:r>
        <w:rPr>
          <w:u w:val="none"/>
        </w:rPr>
        <w:t>IPEDS Reporting</w:t>
      </w:r>
    </w:p>
    <w:p w:rsidR="003A43BD" w:rsidRDefault="008B7D58" w:rsidP="003A43BD">
      <w:pPr>
        <w:pStyle w:val="ListNumber"/>
        <w:numPr>
          <w:ilvl w:val="0"/>
          <w:numId w:val="0"/>
        </w:numPr>
        <w:spacing w:before="0" w:after="0"/>
        <w:ind w:left="180"/>
        <w:rPr>
          <w:b w:val="0"/>
          <w:sz w:val="22"/>
          <w:szCs w:val="22"/>
          <w:u w:val="none"/>
        </w:rPr>
      </w:pPr>
      <w:r>
        <w:rPr>
          <w:b w:val="0"/>
          <w:sz w:val="22"/>
          <w:szCs w:val="22"/>
          <w:u w:val="none"/>
        </w:rPr>
        <w:t xml:space="preserve">Discussion </w:t>
      </w:r>
      <w:r w:rsidR="00CB2C71">
        <w:rPr>
          <w:b w:val="0"/>
          <w:sz w:val="22"/>
          <w:szCs w:val="22"/>
          <w:u w:val="none"/>
        </w:rPr>
        <w:t>on ‘hold’.  To be removed from Agenda until further notice.</w:t>
      </w:r>
    </w:p>
    <w:p w:rsidR="006B03D6" w:rsidRDefault="006B03D6" w:rsidP="003A43BD">
      <w:pPr>
        <w:pStyle w:val="ListNumber"/>
        <w:numPr>
          <w:ilvl w:val="0"/>
          <w:numId w:val="0"/>
        </w:numPr>
        <w:spacing w:before="0" w:after="0"/>
        <w:ind w:left="180"/>
        <w:rPr>
          <w:b w:val="0"/>
          <w:u w:val="none"/>
        </w:rPr>
      </w:pPr>
    </w:p>
    <w:p w:rsidR="001C48E4" w:rsidRDefault="001C48E4" w:rsidP="00E23E41">
      <w:pPr>
        <w:pStyle w:val="ListNumber"/>
        <w:numPr>
          <w:ilvl w:val="0"/>
          <w:numId w:val="0"/>
        </w:numPr>
        <w:spacing w:before="0" w:after="0"/>
        <w:rPr>
          <w:b w:val="0"/>
          <w:u w:val="none"/>
        </w:rPr>
      </w:pPr>
    </w:p>
    <w:p w:rsidR="00340F6B" w:rsidRDefault="00E23E41" w:rsidP="00E23E41">
      <w:pPr>
        <w:pStyle w:val="ListNumber"/>
        <w:numPr>
          <w:ilvl w:val="0"/>
          <w:numId w:val="0"/>
        </w:numPr>
        <w:spacing w:before="0" w:after="0"/>
        <w:rPr>
          <w:b w:val="0"/>
          <w:u w:val="none"/>
        </w:rPr>
      </w:pPr>
      <w:r w:rsidRPr="00130332">
        <w:rPr>
          <w:b w:val="0"/>
          <w:u w:val="none"/>
        </w:rPr>
        <w:t xml:space="preserve">The meeting adjourned at </w:t>
      </w:r>
      <w:r w:rsidR="00B36681">
        <w:rPr>
          <w:b w:val="0"/>
          <w:u w:val="none"/>
        </w:rPr>
        <w:t>9</w:t>
      </w:r>
      <w:r w:rsidRPr="00130332">
        <w:rPr>
          <w:b w:val="0"/>
          <w:u w:val="none"/>
        </w:rPr>
        <w:t>:</w:t>
      </w:r>
      <w:r w:rsidR="00CB2C71">
        <w:rPr>
          <w:b w:val="0"/>
          <w:u w:val="none"/>
        </w:rPr>
        <w:t>3</w:t>
      </w:r>
      <w:r w:rsidR="00340F6B">
        <w:rPr>
          <w:b w:val="0"/>
          <w:u w:val="none"/>
        </w:rPr>
        <w:t>0</w:t>
      </w:r>
      <w:r w:rsidRPr="00130332">
        <w:rPr>
          <w:b w:val="0"/>
          <w:u w:val="none"/>
        </w:rPr>
        <w:t xml:space="preserve">am.  </w:t>
      </w:r>
    </w:p>
    <w:p w:rsidR="00340F6B" w:rsidRDefault="00340F6B" w:rsidP="00E23E41">
      <w:pPr>
        <w:pStyle w:val="ListNumber"/>
        <w:numPr>
          <w:ilvl w:val="0"/>
          <w:numId w:val="0"/>
        </w:numPr>
        <w:spacing w:before="0" w:after="0"/>
        <w:rPr>
          <w:b w:val="0"/>
          <w:u w:val="none"/>
        </w:rPr>
      </w:pPr>
    </w:p>
    <w:p w:rsidR="008B7D58" w:rsidRDefault="008B7D58" w:rsidP="00E23E41">
      <w:pPr>
        <w:pStyle w:val="ListNumber"/>
        <w:numPr>
          <w:ilvl w:val="0"/>
          <w:numId w:val="0"/>
        </w:numPr>
        <w:spacing w:before="0" w:after="0"/>
        <w:rPr>
          <w:b w:val="0"/>
          <w:u w:val="none"/>
        </w:rPr>
      </w:pPr>
    </w:p>
    <w:p w:rsidR="007B429D" w:rsidRDefault="00340F6B" w:rsidP="00E23E41">
      <w:pPr>
        <w:pStyle w:val="ListNumber"/>
        <w:numPr>
          <w:ilvl w:val="0"/>
          <w:numId w:val="0"/>
        </w:numPr>
        <w:spacing w:before="0" w:after="0"/>
        <w:rPr>
          <w:b w:val="0"/>
          <w:u w:val="none"/>
        </w:rPr>
      </w:pPr>
      <w:r>
        <w:rPr>
          <w:b w:val="0"/>
          <w:u w:val="none"/>
        </w:rPr>
        <w:t>The</w:t>
      </w:r>
      <w:r w:rsidR="00E23E41" w:rsidRPr="00130332">
        <w:rPr>
          <w:b w:val="0"/>
          <w:u w:val="none"/>
        </w:rPr>
        <w:t xml:space="preserve"> </w:t>
      </w:r>
      <w:r w:rsidR="007B429D" w:rsidRPr="00130332">
        <w:rPr>
          <w:b w:val="0"/>
          <w:u w:val="none"/>
        </w:rPr>
        <w:t xml:space="preserve">next </w:t>
      </w:r>
      <w:r w:rsidR="005902A5" w:rsidRPr="00130332">
        <w:rPr>
          <w:b w:val="0"/>
          <w:u w:val="none"/>
        </w:rPr>
        <w:t xml:space="preserve">regularly scheduled </w:t>
      </w:r>
      <w:r w:rsidR="007B429D" w:rsidRPr="00130332">
        <w:rPr>
          <w:b w:val="0"/>
          <w:u w:val="none"/>
        </w:rPr>
        <w:t xml:space="preserve">MIS Executive Committee </w:t>
      </w:r>
      <w:r w:rsidR="00874D96" w:rsidRPr="00130332">
        <w:rPr>
          <w:b w:val="0"/>
          <w:u w:val="none"/>
        </w:rPr>
        <w:t xml:space="preserve">meeting </w:t>
      </w:r>
      <w:r w:rsidR="005902A5" w:rsidRPr="00130332">
        <w:rPr>
          <w:b w:val="0"/>
          <w:u w:val="none"/>
        </w:rPr>
        <w:t>is</w:t>
      </w:r>
      <w:r w:rsidR="007B429D" w:rsidRPr="00130332">
        <w:rPr>
          <w:b w:val="0"/>
          <w:u w:val="none"/>
        </w:rPr>
        <w:t xml:space="preserve"> </w:t>
      </w:r>
      <w:r w:rsidR="00E23E41" w:rsidRPr="00130332">
        <w:rPr>
          <w:u w:val="none"/>
        </w:rPr>
        <w:t xml:space="preserve">Thursday, </w:t>
      </w:r>
      <w:r w:rsidR="00CB2C71">
        <w:rPr>
          <w:u w:val="none"/>
        </w:rPr>
        <w:t>October</w:t>
      </w:r>
      <w:r>
        <w:rPr>
          <w:u w:val="none"/>
        </w:rPr>
        <w:t xml:space="preserve"> </w:t>
      </w:r>
      <w:r w:rsidR="00CB2C71">
        <w:rPr>
          <w:u w:val="none"/>
        </w:rPr>
        <w:t>3</w:t>
      </w:r>
      <w:r w:rsidR="00CB2C71" w:rsidRPr="00CB2C71">
        <w:rPr>
          <w:u w:val="none"/>
          <w:vertAlign w:val="superscript"/>
        </w:rPr>
        <w:t>rd</w:t>
      </w:r>
      <w:r w:rsidR="007B429D" w:rsidRPr="00130332">
        <w:rPr>
          <w:u w:val="none"/>
        </w:rPr>
        <w:t>, 2013</w:t>
      </w:r>
      <w:r w:rsidR="006B03D6">
        <w:rPr>
          <w:b w:val="0"/>
          <w:u w:val="none"/>
        </w:rPr>
        <w:t xml:space="preserve"> at 8:30am in the 8</w:t>
      </w:r>
      <w:r w:rsidR="006B03D6" w:rsidRPr="006B03D6">
        <w:rPr>
          <w:b w:val="0"/>
          <w:u w:val="none"/>
          <w:vertAlign w:val="superscript"/>
        </w:rPr>
        <w:t>th</w:t>
      </w:r>
      <w:r w:rsidR="006B03D6">
        <w:rPr>
          <w:b w:val="0"/>
          <w:u w:val="none"/>
        </w:rPr>
        <w:t xml:space="preserve"> Street Annex Conference Room.</w:t>
      </w:r>
    </w:p>
    <w:p w:rsidR="00340F6B" w:rsidRDefault="00340F6B" w:rsidP="00E23E41">
      <w:pPr>
        <w:pStyle w:val="ListNumber"/>
        <w:numPr>
          <w:ilvl w:val="0"/>
          <w:numId w:val="0"/>
        </w:numPr>
        <w:spacing w:before="0" w:after="0"/>
        <w:rPr>
          <w:b w:val="0"/>
          <w:u w:val="none"/>
        </w:rPr>
      </w:pPr>
    </w:p>
    <w:p w:rsidR="00DB0644" w:rsidRDefault="00DB0644">
      <w:pPr>
        <w:ind w:left="0"/>
        <w:rPr>
          <w:b/>
        </w:rPr>
      </w:pPr>
      <w:r>
        <w:br w:type="page"/>
      </w:r>
    </w:p>
    <w:p w:rsidR="00DB0644" w:rsidRDefault="00DB0644" w:rsidP="00DB0644">
      <w:pPr>
        <w:spacing w:line="276" w:lineRule="auto"/>
        <w:ind w:left="0"/>
        <w:rPr>
          <w:rFonts w:asciiTheme="minorHAnsi" w:eastAsiaTheme="minorHAnsi" w:hAnsiTheme="minorHAnsi" w:cstheme="minorBidi"/>
          <w:b/>
          <w:sz w:val="22"/>
          <w:szCs w:val="22"/>
        </w:rPr>
      </w:pPr>
    </w:p>
    <w:p w:rsidR="00DB0644" w:rsidRPr="00DB0644" w:rsidRDefault="00DB0644" w:rsidP="00DB0644">
      <w:pPr>
        <w:spacing w:line="276" w:lineRule="auto"/>
        <w:ind w:left="0"/>
        <w:rPr>
          <w:rFonts w:asciiTheme="minorHAnsi" w:eastAsiaTheme="minorHAnsi" w:hAnsiTheme="minorHAnsi" w:cstheme="minorBidi"/>
          <w:b/>
          <w:sz w:val="22"/>
          <w:szCs w:val="22"/>
        </w:rPr>
      </w:pPr>
      <w:r w:rsidRPr="00DB0644">
        <w:rPr>
          <w:rFonts w:asciiTheme="minorHAnsi" w:eastAsiaTheme="minorHAnsi" w:hAnsiTheme="minorHAnsi" w:cstheme="minorBidi"/>
          <w:b/>
          <w:sz w:val="22"/>
          <w:szCs w:val="22"/>
        </w:rPr>
        <w:t>Student Success (SS) Data Element Questions:</w:t>
      </w:r>
    </w:p>
    <w:p w:rsidR="00DB0644" w:rsidRPr="00DB0644" w:rsidRDefault="00DB0644" w:rsidP="00DB0644">
      <w:pPr>
        <w:numPr>
          <w:ilvl w:val="0"/>
          <w:numId w:val="33"/>
        </w:numPr>
        <w:spacing w:line="276" w:lineRule="auto"/>
        <w:rPr>
          <w:rFonts w:ascii="Calibri" w:eastAsiaTheme="minorHAnsi" w:hAnsi="Calibri"/>
          <w:sz w:val="22"/>
          <w:szCs w:val="22"/>
        </w:rPr>
      </w:pPr>
      <w:r w:rsidRPr="00DB0644">
        <w:rPr>
          <w:rFonts w:ascii="Calibri" w:eastAsiaTheme="minorHAnsi" w:hAnsi="Calibri"/>
          <w:sz w:val="22"/>
          <w:szCs w:val="22"/>
        </w:rPr>
        <w:t>SS03, SS04 and SS05</w:t>
      </w:r>
    </w:p>
    <w:p w:rsidR="00DB0644" w:rsidRPr="00DB0644" w:rsidRDefault="00DB0644" w:rsidP="00DB0644">
      <w:pPr>
        <w:numPr>
          <w:ilvl w:val="1"/>
          <w:numId w:val="33"/>
        </w:numPr>
        <w:spacing w:line="276" w:lineRule="auto"/>
        <w:rPr>
          <w:rFonts w:ascii="Calibri" w:eastAsiaTheme="minorHAnsi" w:hAnsi="Calibri"/>
          <w:sz w:val="22"/>
          <w:szCs w:val="22"/>
        </w:rPr>
      </w:pPr>
      <w:r w:rsidRPr="00DB0644">
        <w:rPr>
          <w:rFonts w:ascii="Calibri" w:eastAsiaTheme="minorHAnsi" w:hAnsi="Calibri"/>
          <w:sz w:val="22"/>
          <w:szCs w:val="22"/>
        </w:rPr>
        <w:t>If a student has completed an Associate or higher degree can they be reported as directed to initial orientation services (AY) or must they be reported as exempt  (DY)?</w:t>
      </w:r>
    </w:p>
    <w:p w:rsidR="00DB0644" w:rsidRPr="00DB0644" w:rsidRDefault="00DB0644" w:rsidP="00DB0644">
      <w:pPr>
        <w:ind w:left="1440"/>
        <w:rPr>
          <w:rFonts w:ascii="Calibri" w:eastAsiaTheme="minorHAnsi" w:hAnsi="Calibri"/>
          <w:sz w:val="22"/>
          <w:szCs w:val="22"/>
        </w:rPr>
      </w:pPr>
    </w:p>
    <w:p w:rsidR="00DB0644" w:rsidRPr="00DB0644" w:rsidRDefault="00DB0644" w:rsidP="00DB0644">
      <w:pPr>
        <w:numPr>
          <w:ilvl w:val="0"/>
          <w:numId w:val="33"/>
        </w:numPr>
        <w:spacing w:line="276" w:lineRule="auto"/>
        <w:rPr>
          <w:rFonts w:ascii="Calibri" w:eastAsiaTheme="minorHAnsi" w:hAnsi="Calibri"/>
          <w:sz w:val="22"/>
          <w:szCs w:val="22"/>
        </w:rPr>
      </w:pPr>
      <w:r w:rsidRPr="00DB0644">
        <w:rPr>
          <w:rFonts w:ascii="Calibri" w:eastAsiaTheme="minorHAnsi" w:hAnsi="Calibri"/>
          <w:sz w:val="22"/>
          <w:szCs w:val="22"/>
        </w:rPr>
        <w:t xml:space="preserve">SS06 </w:t>
      </w:r>
    </w:p>
    <w:p w:rsidR="00DB0644" w:rsidRPr="00DB0644" w:rsidRDefault="00DB0644" w:rsidP="00DB0644">
      <w:pPr>
        <w:numPr>
          <w:ilvl w:val="1"/>
          <w:numId w:val="33"/>
        </w:numPr>
        <w:spacing w:line="276" w:lineRule="auto"/>
        <w:rPr>
          <w:rFonts w:ascii="Calibri" w:eastAsiaTheme="minorHAnsi" w:hAnsi="Calibri"/>
          <w:sz w:val="22"/>
          <w:szCs w:val="22"/>
        </w:rPr>
      </w:pPr>
      <w:r w:rsidRPr="00DB0644">
        <w:rPr>
          <w:rFonts w:ascii="Calibri" w:eastAsiaTheme="minorHAnsi" w:hAnsi="Calibri"/>
          <w:sz w:val="22"/>
          <w:szCs w:val="22"/>
        </w:rPr>
        <w:t xml:space="preserve">At what point during a student’s career is an orientation not an initial orientation? </w:t>
      </w:r>
    </w:p>
    <w:p w:rsidR="00DB0644" w:rsidRPr="00DB0644" w:rsidRDefault="00DB0644" w:rsidP="00DB0644">
      <w:pPr>
        <w:numPr>
          <w:ilvl w:val="1"/>
          <w:numId w:val="33"/>
        </w:numPr>
        <w:spacing w:line="276" w:lineRule="auto"/>
        <w:rPr>
          <w:rFonts w:ascii="Calibri" w:eastAsiaTheme="minorHAnsi" w:hAnsi="Calibri"/>
          <w:sz w:val="22"/>
          <w:szCs w:val="22"/>
        </w:rPr>
      </w:pPr>
      <w:r w:rsidRPr="00DB0644">
        <w:rPr>
          <w:rFonts w:ascii="Calibri" w:eastAsiaTheme="minorHAnsi" w:hAnsi="Calibri"/>
          <w:sz w:val="22"/>
          <w:szCs w:val="22"/>
        </w:rPr>
        <w:t>Should an orientation service also be reported as an SS11 position one value of receiving other orientation services?</w:t>
      </w:r>
    </w:p>
    <w:p w:rsidR="00DB0644" w:rsidRPr="00DB0644" w:rsidRDefault="00DB0644" w:rsidP="00DB0644">
      <w:pPr>
        <w:ind w:left="1440"/>
        <w:rPr>
          <w:rFonts w:ascii="Calibri" w:eastAsiaTheme="minorHAnsi" w:hAnsi="Calibri"/>
          <w:sz w:val="22"/>
          <w:szCs w:val="22"/>
        </w:rPr>
      </w:pPr>
    </w:p>
    <w:p w:rsidR="00DB0644" w:rsidRPr="00DB0644" w:rsidRDefault="00DB0644" w:rsidP="00DB0644">
      <w:pPr>
        <w:numPr>
          <w:ilvl w:val="0"/>
          <w:numId w:val="33"/>
        </w:numPr>
        <w:spacing w:line="276" w:lineRule="auto"/>
        <w:rPr>
          <w:rFonts w:asciiTheme="minorHAnsi" w:eastAsiaTheme="minorHAnsi" w:hAnsiTheme="minorHAnsi" w:cs="Arial"/>
          <w:sz w:val="22"/>
          <w:szCs w:val="22"/>
        </w:rPr>
      </w:pPr>
      <w:r w:rsidRPr="00DB0644">
        <w:rPr>
          <w:rFonts w:asciiTheme="minorHAnsi" w:eastAsiaTheme="minorHAnsi" w:hAnsiTheme="minorHAnsi" w:cs="Arial"/>
          <w:sz w:val="22"/>
          <w:szCs w:val="22"/>
        </w:rPr>
        <w:t>SS07 – Student received INITIAL placement services based on</w:t>
      </w:r>
    </w:p>
    <w:p w:rsidR="00DB0644" w:rsidRPr="00DB0644" w:rsidRDefault="00DB0644" w:rsidP="00DB0644">
      <w:pPr>
        <w:numPr>
          <w:ilvl w:val="1"/>
          <w:numId w:val="33"/>
        </w:numPr>
        <w:spacing w:line="276" w:lineRule="auto"/>
        <w:rPr>
          <w:rFonts w:asciiTheme="minorHAnsi" w:eastAsiaTheme="minorHAnsi" w:hAnsiTheme="minorHAnsi" w:cs="Arial"/>
          <w:sz w:val="22"/>
          <w:szCs w:val="22"/>
        </w:rPr>
      </w:pPr>
      <w:r w:rsidRPr="00DB0644">
        <w:rPr>
          <w:rFonts w:asciiTheme="minorHAnsi" w:eastAsiaTheme="minorHAnsi" w:hAnsiTheme="minorHAnsi" w:cs="Arial"/>
          <w:sz w:val="22"/>
          <w:szCs w:val="22"/>
        </w:rPr>
        <w:t>Alternate multiple measures (MM) on lieu of assessment test</w:t>
      </w:r>
    </w:p>
    <w:p w:rsidR="00DB0644" w:rsidRPr="00DB0644" w:rsidRDefault="00DB0644" w:rsidP="00DB0644">
      <w:pPr>
        <w:numPr>
          <w:ilvl w:val="1"/>
          <w:numId w:val="33"/>
        </w:numPr>
        <w:spacing w:line="276" w:lineRule="auto"/>
        <w:rPr>
          <w:rFonts w:asciiTheme="minorHAnsi" w:eastAsiaTheme="minorHAnsi" w:hAnsiTheme="minorHAnsi" w:cs="Arial"/>
          <w:sz w:val="22"/>
          <w:szCs w:val="22"/>
        </w:rPr>
      </w:pPr>
      <w:r w:rsidRPr="00DB0644">
        <w:rPr>
          <w:rFonts w:asciiTheme="minorHAnsi" w:eastAsiaTheme="minorHAnsi" w:hAnsiTheme="minorHAnsi" w:cs="Arial"/>
          <w:sz w:val="22"/>
          <w:szCs w:val="22"/>
        </w:rPr>
        <w:t>Assessment testing AND Alt MM</w:t>
      </w:r>
    </w:p>
    <w:p w:rsidR="00DB0644" w:rsidRPr="00DB0644" w:rsidRDefault="00DB0644" w:rsidP="00DB0644">
      <w:pPr>
        <w:numPr>
          <w:ilvl w:val="1"/>
          <w:numId w:val="33"/>
        </w:numPr>
        <w:spacing w:line="276" w:lineRule="auto"/>
        <w:rPr>
          <w:rFonts w:asciiTheme="minorHAnsi" w:eastAsiaTheme="minorHAnsi" w:hAnsiTheme="minorHAnsi" w:cs="Arial"/>
          <w:sz w:val="22"/>
          <w:szCs w:val="22"/>
        </w:rPr>
      </w:pPr>
      <w:r w:rsidRPr="00DB0644">
        <w:rPr>
          <w:rFonts w:asciiTheme="minorHAnsi" w:eastAsiaTheme="minorHAnsi" w:hAnsiTheme="minorHAnsi" w:cs="Arial"/>
          <w:sz w:val="22"/>
          <w:szCs w:val="22"/>
        </w:rPr>
        <w:t>Other college test</w:t>
      </w:r>
    </w:p>
    <w:p w:rsidR="00DB0644" w:rsidRPr="00DB0644" w:rsidRDefault="00DB0644" w:rsidP="00DB0644">
      <w:pPr>
        <w:numPr>
          <w:ilvl w:val="1"/>
          <w:numId w:val="33"/>
        </w:numPr>
        <w:spacing w:line="276" w:lineRule="auto"/>
        <w:rPr>
          <w:rFonts w:asciiTheme="minorHAnsi" w:eastAsiaTheme="minorHAnsi" w:hAnsiTheme="minorHAnsi" w:cs="Arial"/>
          <w:sz w:val="22"/>
          <w:szCs w:val="22"/>
        </w:rPr>
      </w:pPr>
      <w:r w:rsidRPr="00DB0644">
        <w:rPr>
          <w:rFonts w:asciiTheme="minorHAnsi" w:eastAsiaTheme="minorHAnsi" w:hAnsiTheme="minorHAnsi" w:cs="Arial"/>
          <w:sz w:val="22"/>
          <w:szCs w:val="22"/>
        </w:rPr>
        <w:t>Early Assessment Program (EAP)</w:t>
      </w:r>
    </w:p>
    <w:p w:rsidR="00DB0644" w:rsidRPr="00DB0644" w:rsidRDefault="00DB0644" w:rsidP="00DB0644">
      <w:pPr>
        <w:numPr>
          <w:ilvl w:val="2"/>
          <w:numId w:val="33"/>
        </w:numPr>
        <w:spacing w:line="276" w:lineRule="auto"/>
        <w:rPr>
          <w:rFonts w:asciiTheme="minorHAnsi" w:eastAsiaTheme="minorHAnsi" w:hAnsiTheme="minorHAnsi" w:cs="Arial"/>
          <w:sz w:val="22"/>
          <w:szCs w:val="22"/>
        </w:rPr>
      </w:pPr>
      <w:r w:rsidRPr="00DB0644">
        <w:rPr>
          <w:rFonts w:asciiTheme="minorHAnsi" w:eastAsiaTheme="minorHAnsi" w:hAnsiTheme="minorHAnsi" w:cs="Arial"/>
          <w:sz w:val="22"/>
          <w:szCs w:val="22"/>
        </w:rPr>
        <w:t>Initial placement for ‘each’ assessment instrument?  (</w:t>
      </w:r>
      <w:proofErr w:type="gramStart"/>
      <w:r w:rsidRPr="00DB0644">
        <w:rPr>
          <w:rFonts w:asciiTheme="minorHAnsi" w:eastAsiaTheme="minorHAnsi" w:hAnsiTheme="minorHAnsi" w:cs="Arial"/>
          <w:sz w:val="22"/>
          <w:szCs w:val="22"/>
        </w:rPr>
        <w:t>once</w:t>
      </w:r>
      <w:proofErr w:type="gramEnd"/>
      <w:r w:rsidRPr="00DB0644">
        <w:rPr>
          <w:rFonts w:asciiTheme="minorHAnsi" w:eastAsiaTheme="minorHAnsi" w:hAnsiTheme="minorHAnsi" w:cs="Arial"/>
          <w:sz w:val="22"/>
          <w:szCs w:val="22"/>
        </w:rPr>
        <w:t xml:space="preserve"> for MATH, ENGL, etc.)</w:t>
      </w:r>
    </w:p>
    <w:p w:rsidR="00DB0644" w:rsidRPr="00DB0644" w:rsidRDefault="00DB0644" w:rsidP="00DB0644">
      <w:pPr>
        <w:numPr>
          <w:ilvl w:val="2"/>
          <w:numId w:val="33"/>
        </w:numPr>
        <w:spacing w:line="276" w:lineRule="auto"/>
        <w:rPr>
          <w:rFonts w:asciiTheme="minorHAnsi" w:eastAsiaTheme="minorHAnsi" w:hAnsiTheme="minorHAnsi" w:cs="Arial"/>
          <w:sz w:val="22"/>
          <w:szCs w:val="22"/>
        </w:rPr>
      </w:pPr>
      <w:r w:rsidRPr="00DB0644">
        <w:rPr>
          <w:rFonts w:asciiTheme="minorHAnsi" w:eastAsiaTheme="minorHAnsi" w:hAnsiTheme="minorHAnsi" w:cs="Arial"/>
          <w:sz w:val="22"/>
          <w:szCs w:val="22"/>
        </w:rPr>
        <w:t>Once reported for the first time, then we are not reporting this field again?</w:t>
      </w:r>
    </w:p>
    <w:p w:rsidR="00DB0644" w:rsidRPr="00DB0644" w:rsidRDefault="00DB0644" w:rsidP="00DB0644">
      <w:pPr>
        <w:ind w:left="2160"/>
        <w:rPr>
          <w:rFonts w:asciiTheme="minorHAnsi" w:eastAsiaTheme="minorHAnsi" w:hAnsiTheme="minorHAnsi" w:cs="Arial"/>
          <w:sz w:val="22"/>
          <w:szCs w:val="22"/>
        </w:rPr>
      </w:pPr>
    </w:p>
    <w:p w:rsidR="00DB0644" w:rsidRPr="00DB0644" w:rsidRDefault="00DB0644" w:rsidP="00DB0644">
      <w:pPr>
        <w:numPr>
          <w:ilvl w:val="0"/>
          <w:numId w:val="33"/>
        </w:numPr>
        <w:spacing w:line="276" w:lineRule="auto"/>
        <w:rPr>
          <w:rFonts w:asciiTheme="minorHAnsi" w:eastAsiaTheme="minorHAnsi" w:hAnsiTheme="minorHAnsi" w:cs="Arial"/>
          <w:sz w:val="22"/>
          <w:szCs w:val="22"/>
        </w:rPr>
      </w:pPr>
      <w:r w:rsidRPr="00DB0644">
        <w:rPr>
          <w:rFonts w:asciiTheme="minorHAnsi" w:eastAsiaTheme="minorHAnsi" w:hAnsiTheme="minorHAnsi" w:cs="Arial"/>
          <w:sz w:val="22"/>
          <w:szCs w:val="22"/>
        </w:rPr>
        <w:t>SS08</w:t>
      </w:r>
    </w:p>
    <w:p w:rsidR="00DB0644" w:rsidRPr="00DB0644" w:rsidRDefault="00DB0644" w:rsidP="00DB0644">
      <w:pPr>
        <w:numPr>
          <w:ilvl w:val="1"/>
          <w:numId w:val="33"/>
        </w:numPr>
        <w:spacing w:line="276" w:lineRule="auto"/>
        <w:rPr>
          <w:rFonts w:asciiTheme="minorHAnsi" w:eastAsiaTheme="minorHAnsi" w:hAnsiTheme="minorHAnsi" w:cs="Arial"/>
          <w:sz w:val="22"/>
          <w:szCs w:val="22"/>
        </w:rPr>
      </w:pPr>
      <w:r w:rsidRPr="00DB0644">
        <w:rPr>
          <w:rFonts w:asciiTheme="minorHAnsi" w:eastAsiaTheme="minorHAnsi" w:hAnsiTheme="minorHAnsi" w:cs="Arial"/>
          <w:sz w:val="22"/>
          <w:szCs w:val="22"/>
        </w:rPr>
        <w:t xml:space="preserve">Can a counseling and advisement service also be reported as another service if it was discussed during the counseling or advisement service? </w:t>
      </w:r>
    </w:p>
    <w:p w:rsidR="00DB0644" w:rsidRPr="00DB0644" w:rsidRDefault="00DB0644" w:rsidP="00DB0644">
      <w:pPr>
        <w:numPr>
          <w:ilvl w:val="2"/>
          <w:numId w:val="33"/>
        </w:numPr>
        <w:spacing w:line="276" w:lineRule="auto"/>
        <w:rPr>
          <w:rFonts w:asciiTheme="minorHAnsi" w:eastAsiaTheme="minorHAnsi" w:hAnsiTheme="minorHAnsi" w:cs="Arial"/>
          <w:sz w:val="22"/>
          <w:szCs w:val="22"/>
        </w:rPr>
      </w:pPr>
      <w:r w:rsidRPr="00DB0644">
        <w:rPr>
          <w:rFonts w:asciiTheme="minorHAnsi" w:eastAsiaTheme="minorHAnsi" w:hAnsiTheme="minorHAnsi" w:cs="Arial"/>
          <w:sz w:val="22"/>
          <w:szCs w:val="22"/>
        </w:rPr>
        <w:t>An example would be a counseling session that advises a student on an education plan</w:t>
      </w:r>
    </w:p>
    <w:p w:rsidR="00DB0644" w:rsidRPr="00DB0644" w:rsidRDefault="00DB0644" w:rsidP="00DB0644">
      <w:pPr>
        <w:numPr>
          <w:ilvl w:val="2"/>
          <w:numId w:val="33"/>
        </w:numPr>
        <w:spacing w:line="276" w:lineRule="auto"/>
        <w:rPr>
          <w:rFonts w:asciiTheme="minorHAnsi" w:eastAsiaTheme="minorHAnsi" w:hAnsiTheme="minorHAnsi" w:cs="Arial"/>
          <w:sz w:val="22"/>
          <w:szCs w:val="22"/>
        </w:rPr>
      </w:pPr>
      <w:r w:rsidRPr="00DB0644">
        <w:rPr>
          <w:rFonts w:asciiTheme="minorHAnsi" w:eastAsiaTheme="minorHAnsi" w:hAnsiTheme="minorHAnsi" w:cs="Arial"/>
          <w:sz w:val="22"/>
          <w:szCs w:val="22"/>
        </w:rPr>
        <w:t>In this cause can the SS08 be reported as an to “A” and the SS11 position 3 value be set to “1” giving a single service two meanings or can only one of the data elements be reported?</w:t>
      </w:r>
    </w:p>
    <w:p w:rsidR="00DB0644" w:rsidRPr="00DB0644" w:rsidRDefault="00DB0644" w:rsidP="00DB0644">
      <w:pPr>
        <w:spacing w:line="276" w:lineRule="auto"/>
        <w:ind w:left="1800"/>
        <w:rPr>
          <w:rFonts w:asciiTheme="minorHAnsi" w:eastAsiaTheme="minorHAnsi" w:hAnsiTheme="minorHAnsi" w:cs="Arial"/>
          <w:sz w:val="22"/>
          <w:szCs w:val="22"/>
        </w:rPr>
      </w:pPr>
    </w:p>
    <w:p w:rsidR="00DB0644" w:rsidRPr="00DB0644" w:rsidRDefault="00DB0644" w:rsidP="00DB0644">
      <w:pPr>
        <w:numPr>
          <w:ilvl w:val="0"/>
          <w:numId w:val="33"/>
        </w:numPr>
        <w:spacing w:line="276" w:lineRule="auto"/>
        <w:rPr>
          <w:rFonts w:asciiTheme="minorHAnsi" w:eastAsiaTheme="minorHAnsi" w:hAnsiTheme="minorHAnsi" w:cs="Arial"/>
          <w:sz w:val="22"/>
          <w:szCs w:val="22"/>
        </w:rPr>
      </w:pPr>
      <w:r w:rsidRPr="00DB0644">
        <w:rPr>
          <w:rFonts w:asciiTheme="minorHAnsi" w:eastAsiaTheme="minorHAnsi" w:hAnsiTheme="minorHAnsi" w:cs="Arial"/>
          <w:sz w:val="22"/>
          <w:szCs w:val="22"/>
        </w:rPr>
        <w:t>SS09</w:t>
      </w:r>
    </w:p>
    <w:p w:rsidR="00DB0644" w:rsidRPr="00DB0644" w:rsidRDefault="00DB0644" w:rsidP="00DB0644">
      <w:pPr>
        <w:numPr>
          <w:ilvl w:val="1"/>
          <w:numId w:val="33"/>
        </w:numPr>
        <w:spacing w:line="276" w:lineRule="auto"/>
        <w:rPr>
          <w:rFonts w:asciiTheme="minorHAnsi" w:eastAsiaTheme="minorHAnsi" w:hAnsiTheme="minorHAnsi" w:cs="Arial"/>
          <w:sz w:val="22"/>
          <w:szCs w:val="22"/>
        </w:rPr>
      </w:pPr>
      <w:r w:rsidRPr="00DB0644">
        <w:rPr>
          <w:rFonts w:asciiTheme="minorHAnsi" w:eastAsiaTheme="minorHAnsi" w:hAnsiTheme="minorHAnsi" w:cs="Arial"/>
          <w:sz w:val="22"/>
          <w:szCs w:val="22"/>
        </w:rPr>
        <w:t>If a student education plan spans two terms is it a comprehensive plan or an abbreviated plan?</w:t>
      </w:r>
    </w:p>
    <w:p w:rsidR="00DB0644" w:rsidRPr="00DB0644" w:rsidRDefault="00DB0644" w:rsidP="00DB0644">
      <w:pPr>
        <w:ind w:left="1440"/>
        <w:rPr>
          <w:rFonts w:asciiTheme="minorHAnsi" w:eastAsiaTheme="minorHAnsi" w:hAnsiTheme="minorHAnsi" w:cs="Arial"/>
          <w:sz w:val="22"/>
          <w:szCs w:val="22"/>
        </w:rPr>
      </w:pPr>
    </w:p>
    <w:p w:rsidR="00DB0644" w:rsidRPr="00DB0644" w:rsidRDefault="00DB0644" w:rsidP="00DB0644">
      <w:pPr>
        <w:numPr>
          <w:ilvl w:val="0"/>
          <w:numId w:val="33"/>
        </w:numPr>
        <w:spacing w:line="276" w:lineRule="auto"/>
        <w:rPr>
          <w:rFonts w:asciiTheme="minorHAnsi" w:eastAsiaTheme="minorHAnsi" w:hAnsiTheme="minorHAnsi" w:cs="Arial"/>
          <w:sz w:val="22"/>
          <w:szCs w:val="22"/>
        </w:rPr>
      </w:pPr>
      <w:r w:rsidRPr="00DB0644">
        <w:rPr>
          <w:rFonts w:asciiTheme="minorHAnsi" w:eastAsiaTheme="minorHAnsi" w:hAnsiTheme="minorHAnsi" w:cs="Arial"/>
          <w:sz w:val="22"/>
          <w:szCs w:val="22"/>
        </w:rPr>
        <w:t>SS11 (2)   Career, interest, OR subsequent placement assessment services</w:t>
      </w:r>
    </w:p>
    <w:p w:rsidR="00DB0644" w:rsidRPr="00DB0644" w:rsidRDefault="00DB0644" w:rsidP="00DB0644">
      <w:pPr>
        <w:numPr>
          <w:ilvl w:val="2"/>
          <w:numId w:val="33"/>
        </w:numPr>
        <w:spacing w:line="276" w:lineRule="auto"/>
        <w:rPr>
          <w:rFonts w:asciiTheme="minorHAnsi" w:eastAsiaTheme="minorHAnsi" w:hAnsiTheme="minorHAnsi" w:cs="Arial"/>
          <w:sz w:val="22"/>
          <w:szCs w:val="22"/>
        </w:rPr>
      </w:pPr>
      <w:r w:rsidRPr="00DB0644">
        <w:rPr>
          <w:rFonts w:asciiTheme="minorHAnsi" w:eastAsiaTheme="minorHAnsi" w:hAnsiTheme="minorHAnsi" w:cs="Arial"/>
          <w:sz w:val="22"/>
          <w:szCs w:val="22"/>
        </w:rPr>
        <w:t>These are very different categories, which one?  Should they be split?</w:t>
      </w:r>
    </w:p>
    <w:p w:rsidR="00DB0644" w:rsidRPr="00DB0644" w:rsidRDefault="00DB0644" w:rsidP="00DB0644">
      <w:pPr>
        <w:numPr>
          <w:ilvl w:val="2"/>
          <w:numId w:val="33"/>
        </w:numPr>
        <w:spacing w:line="276" w:lineRule="auto"/>
        <w:rPr>
          <w:rFonts w:asciiTheme="minorHAnsi" w:eastAsiaTheme="minorHAnsi" w:hAnsiTheme="minorHAnsi" w:cs="Arial"/>
          <w:sz w:val="22"/>
          <w:szCs w:val="22"/>
        </w:rPr>
      </w:pPr>
      <w:r w:rsidRPr="00DB0644">
        <w:rPr>
          <w:rFonts w:asciiTheme="minorHAnsi" w:eastAsiaTheme="minorHAnsi" w:hAnsiTheme="minorHAnsi" w:cs="Arial"/>
          <w:sz w:val="22"/>
          <w:szCs w:val="22"/>
        </w:rPr>
        <w:t>What defines subsequent placement assessment?</w:t>
      </w:r>
    </w:p>
    <w:p w:rsidR="00DB0644" w:rsidRPr="00DB0644" w:rsidRDefault="00DB0644" w:rsidP="00DB0644">
      <w:pPr>
        <w:numPr>
          <w:ilvl w:val="3"/>
          <w:numId w:val="33"/>
        </w:numPr>
        <w:spacing w:line="276" w:lineRule="auto"/>
        <w:rPr>
          <w:rFonts w:asciiTheme="minorHAnsi" w:eastAsiaTheme="minorHAnsi" w:hAnsiTheme="minorHAnsi" w:cs="Arial"/>
          <w:sz w:val="22"/>
          <w:szCs w:val="22"/>
        </w:rPr>
      </w:pPr>
      <w:r w:rsidRPr="00DB0644">
        <w:rPr>
          <w:rFonts w:asciiTheme="minorHAnsi" w:eastAsiaTheme="minorHAnsi" w:hAnsiTheme="minorHAnsi" w:cs="Arial"/>
          <w:sz w:val="22"/>
          <w:szCs w:val="22"/>
        </w:rPr>
        <w:t>Any of SS07 options that were not the initial assessment?</w:t>
      </w:r>
    </w:p>
    <w:p w:rsidR="00340F6B" w:rsidRDefault="00340F6B" w:rsidP="00E23E41">
      <w:pPr>
        <w:pStyle w:val="ListNumber"/>
        <w:numPr>
          <w:ilvl w:val="0"/>
          <w:numId w:val="0"/>
        </w:numPr>
        <w:spacing w:before="0" w:after="0"/>
        <w:rPr>
          <w:u w:val="none"/>
        </w:rPr>
      </w:pPr>
    </w:p>
    <w:p w:rsidR="00DB0644" w:rsidRDefault="00DB0644" w:rsidP="00E23E41">
      <w:pPr>
        <w:pStyle w:val="ListNumber"/>
        <w:numPr>
          <w:ilvl w:val="0"/>
          <w:numId w:val="0"/>
        </w:numPr>
        <w:spacing w:before="0" w:after="0"/>
        <w:rPr>
          <w:rFonts w:asciiTheme="minorHAnsi" w:hAnsiTheme="minorHAnsi" w:cstheme="minorHAnsi"/>
          <w:b w:val="0"/>
          <w:color w:val="A6A6A6" w:themeColor="background1" w:themeShade="A6"/>
          <w:sz w:val="22"/>
          <w:szCs w:val="22"/>
          <w:u w:val="none"/>
        </w:rPr>
      </w:pPr>
    </w:p>
    <w:p w:rsidR="00DB0644" w:rsidRDefault="00DB0644" w:rsidP="00E23E41">
      <w:pPr>
        <w:pStyle w:val="ListNumber"/>
        <w:numPr>
          <w:ilvl w:val="0"/>
          <w:numId w:val="0"/>
        </w:numPr>
        <w:spacing w:before="0" w:after="0"/>
        <w:rPr>
          <w:rFonts w:asciiTheme="minorHAnsi" w:hAnsiTheme="minorHAnsi" w:cstheme="minorHAnsi"/>
          <w:b w:val="0"/>
          <w:color w:val="A6A6A6" w:themeColor="background1" w:themeShade="A6"/>
          <w:sz w:val="22"/>
          <w:szCs w:val="22"/>
          <w:u w:val="none"/>
        </w:rPr>
      </w:pPr>
    </w:p>
    <w:p w:rsidR="00DB0644" w:rsidRDefault="00DB0644" w:rsidP="00E23E41">
      <w:pPr>
        <w:pStyle w:val="ListNumber"/>
        <w:numPr>
          <w:ilvl w:val="0"/>
          <w:numId w:val="0"/>
        </w:numPr>
        <w:spacing w:before="0" w:after="0"/>
        <w:rPr>
          <w:rFonts w:asciiTheme="minorHAnsi" w:hAnsiTheme="minorHAnsi" w:cstheme="minorHAnsi"/>
          <w:b w:val="0"/>
          <w:color w:val="A6A6A6" w:themeColor="background1" w:themeShade="A6"/>
          <w:sz w:val="22"/>
          <w:szCs w:val="22"/>
          <w:u w:val="none"/>
        </w:rPr>
      </w:pPr>
    </w:p>
    <w:p w:rsidR="00DB0644" w:rsidRPr="00130332" w:rsidRDefault="00DB0644" w:rsidP="00E23E41">
      <w:pPr>
        <w:pStyle w:val="ListNumber"/>
        <w:numPr>
          <w:ilvl w:val="0"/>
          <w:numId w:val="0"/>
        </w:numPr>
        <w:spacing w:before="0" w:after="0"/>
        <w:rPr>
          <w:u w:val="none"/>
        </w:rPr>
      </w:pPr>
      <w:r w:rsidRPr="00DB0644">
        <w:rPr>
          <w:rFonts w:asciiTheme="minorHAnsi" w:hAnsiTheme="minorHAnsi" w:cstheme="minorHAnsi"/>
          <w:b w:val="0"/>
          <w:color w:val="A6A6A6" w:themeColor="background1" w:themeShade="A6"/>
          <w:sz w:val="22"/>
          <w:szCs w:val="22"/>
          <w:u w:val="none"/>
        </w:rPr>
        <w:t>September 18, 2013</w:t>
      </w:r>
    </w:p>
    <w:sectPr w:rsidR="00DB0644" w:rsidRPr="00130332" w:rsidSect="004833B4">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93C" w:rsidRDefault="00D2093C" w:rsidP="000C4126">
      <w:r>
        <w:separator/>
      </w:r>
    </w:p>
  </w:endnote>
  <w:endnote w:type="continuationSeparator" w:id="0">
    <w:p w:rsidR="00D2093C" w:rsidRDefault="00D2093C"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99414A">
              <w:rPr>
                <w:b/>
                <w:bCs/>
                <w:noProof/>
                <w:sz w:val="20"/>
                <w:szCs w:val="20"/>
              </w:rPr>
              <w:t>2</w:t>
            </w:r>
            <w:r w:rsidRPr="000C4126">
              <w:rPr>
                <w:b/>
                <w:bCs/>
                <w:sz w:val="20"/>
                <w:szCs w:val="20"/>
              </w:rPr>
              <w:fldChar w:fldCharType="end"/>
            </w:r>
            <w:r w:rsidRPr="000C4126">
              <w:rPr>
                <w:sz w:val="20"/>
                <w:szCs w:val="20"/>
              </w:rPr>
              <w:t xml:space="preserve"> of</w:t>
            </w:r>
            <w:r w:rsidR="00F4216E">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99414A">
              <w:rPr>
                <w:b/>
                <w:bCs/>
                <w:noProof/>
                <w:sz w:val="20"/>
                <w:szCs w:val="20"/>
              </w:rPr>
              <w:t>3</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93C" w:rsidRDefault="00D2093C" w:rsidP="000C4126">
      <w:r>
        <w:separator/>
      </w:r>
    </w:p>
  </w:footnote>
  <w:footnote w:type="continuationSeparator" w:id="0">
    <w:p w:rsidR="00D2093C" w:rsidRDefault="00D2093C"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1A" w:rsidRPr="007B651A" w:rsidRDefault="007B651A" w:rsidP="007B651A">
    <w:pPr>
      <w:pStyle w:val="Header"/>
      <w:jc w:val="center"/>
      <w:rPr>
        <w:b/>
        <w:sz w:val="32"/>
        <w:szCs w:val="32"/>
      </w:rPr>
    </w:pPr>
    <w:r w:rsidRPr="007B651A">
      <w:rPr>
        <w:b/>
        <w:sz w:val="32"/>
        <w:szCs w:val="32"/>
      </w:rPr>
      <w:t>MIS Executive Committee</w:t>
    </w:r>
  </w:p>
  <w:p w:rsidR="007B651A" w:rsidRDefault="007B651A" w:rsidP="007B651A">
    <w:pPr>
      <w:pStyle w:val="Header"/>
      <w:jc w:val="center"/>
    </w:pPr>
    <w:r w:rsidRPr="007B651A">
      <w:rPr>
        <w:b/>
        <w:sz w:val="32"/>
        <w:szCs w:val="32"/>
      </w:rPr>
      <w:tab/>
    </w:r>
    <w:r w:rsidRPr="007B651A">
      <w:rPr>
        <w:b/>
        <w:sz w:val="28"/>
        <w:szCs w:val="28"/>
      </w:rPr>
      <w:t>Meeting Minutes</w:t>
    </w:r>
    <w:r>
      <w:t xml:space="preserve"> </w:t>
    </w:r>
    <w:r>
      <w:ptab w:relativeTo="margin" w:alignment="right" w:leader="none"/>
    </w:r>
    <w:r w:rsidR="004833B4">
      <w:t xml:space="preserve">      </w:t>
    </w:r>
    <w:r w:rsidR="001B1198">
      <w:rPr>
        <w:sz w:val="20"/>
        <w:szCs w:val="20"/>
      </w:rPr>
      <w:t>September</w:t>
    </w:r>
    <w:r w:rsidR="00295599">
      <w:rPr>
        <w:sz w:val="20"/>
        <w:szCs w:val="20"/>
      </w:rPr>
      <w:t xml:space="preserve"> </w:t>
    </w:r>
    <w:r w:rsidR="00DD0824">
      <w:rPr>
        <w:sz w:val="20"/>
        <w:szCs w:val="20"/>
      </w:rPr>
      <w:t>19</w:t>
    </w:r>
    <w:r w:rsidR="004833B4" w:rsidRPr="004833B4">
      <w:rPr>
        <w:sz w:val="20"/>
        <w:szCs w:val="20"/>
      </w:rPr>
      <w:t>,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3B4" w:rsidRPr="007B651A" w:rsidRDefault="004833B4" w:rsidP="004833B4">
    <w:pPr>
      <w:pStyle w:val="Header"/>
      <w:jc w:val="center"/>
      <w:rPr>
        <w:b/>
        <w:sz w:val="32"/>
        <w:szCs w:val="32"/>
      </w:rPr>
    </w:pPr>
    <w:r w:rsidRPr="007B651A">
      <w:rPr>
        <w:b/>
        <w:sz w:val="32"/>
        <w:szCs w:val="32"/>
      </w:rPr>
      <w:t>MIS Executive Committee</w:t>
    </w:r>
  </w:p>
  <w:p w:rsidR="004833B4" w:rsidRDefault="004833B4" w:rsidP="004833B4">
    <w:pPr>
      <w:pStyle w:val="Header"/>
    </w:pPr>
    <w:r w:rsidRPr="007B651A">
      <w:rPr>
        <w:b/>
        <w:sz w:val="32"/>
        <w:szCs w:val="32"/>
      </w:rPr>
      <w:tab/>
    </w:r>
    <w:r w:rsidRPr="007B651A">
      <w:rPr>
        <w:b/>
        <w:sz w:val="28"/>
        <w:szCs w:val="28"/>
      </w:rPr>
      <w:t>Meeting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7">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F8408E3"/>
    <w:multiLevelType w:val="hybridMultilevel"/>
    <w:tmpl w:val="73AAD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C1439E"/>
    <w:multiLevelType w:val="hybridMultilevel"/>
    <w:tmpl w:val="4DC85D32"/>
    <w:lvl w:ilvl="0" w:tplc="2BC22E4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24"/>
  </w:num>
  <w:num w:numId="2">
    <w:abstractNumId w:val="18"/>
  </w:num>
  <w:num w:numId="3">
    <w:abstractNumId w:val="20"/>
  </w:num>
  <w:num w:numId="4">
    <w:abstractNumId w:val="10"/>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7"/>
  </w:num>
  <w:num w:numId="18">
    <w:abstractNumId w:val="14"/>
  </w:num>
  <w:num w:numId="19">
    <w:abstractNumId w:val="13"/>
  </w:num>
  <w:num w:numId="20">
    <w:abstractNumId w:val="12"/>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6"/>
  </w:num>
  <w:num w:numId="26">
    <w:abstractNumId w:val="27"/>
  </w:num>
  <w:num w:numId="27">
    <w:abstractNumId w:val="19"/>
  </w:num>
  <w:num w:numId="28">
    <w:abstractNumId w:val="25"/>
  </w:num>
  <w:num w:numId="29">
    <w:abstractNumId w:val="15"/>
  </w:num>
  <w:num w:numId="30">
    <w:abstractNumId w:val="8"/>
    <w:lvlOverride w:ilvl="0">
      <w:startOverride w:val="3"/>
    </w:lvlOverride>
  </w:num>
  <w:num w:numId="31">
    <w:abstractNumId w:val="8"/>
    <w:lvlOverride w:ilvl="0">
      <w:startOverride w:val="3"/>
    </w:lvlOverride>
  </w:num>
  <w:num w:numId="32">
    <w:abstractNumId w:val="23"/>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B8"/>
    <w:rsid w:val="00017619"/>
    <w:rsid w:val="00022F84"/>
    <w:rsid w:val="000316A0"/>
    <w:rsid w:val="00032E15"/>
    <w:rsid w:val="00072BCC"/>
    <w:rsid w:val="00084639"/>
    <w:rsid w:val="000A560C"/>
    <w:rsid w:val="000B6887"/>
    <w:rsid w:val="000B78BF"/>
    <w:rsid w:val="000C4126"/>
    <w:rsid w:val="000E1237"/>
    <w:rsid w:val="00100033"/>
    <w:rsid w:val="00100480"/>
    <w:rsid w:val="001018B8"/>
    <w:rsid w:val="00102400"/>
    <w:rsid w:val="00104FDE"/>
    <w:rsid w:val="0011573E"/>
    <w:rsid w:val="0012381A"/>
    <w:rsid w:val="00125A13"/>
    <w:rsid w:val="00130332"/>
    <w:rsid w:val="001304B4"/>
    <w:rsid w:val="00131D5B"/>
    <w:rsid w:val="00135471"/>
    <w:rsid w:val="00140DAE"/>
    <w:rsid w:val="00143DB3"/>
    <w:rsid w:val="0015180F"/>
    <w:rsid w:val="001771BC"/>
    <w:rsid w:val="00193653"/>
    <w:rsid w:val="001B0E32"/>
    <w:rsid w:val="001B1198"/>
    <w:rsid w:val="001B62CF"/>
    <w:rsid w:val="001B7AD2"/>
    <w:rsid w:val="001B7C9D"/>
    <w:rsid w:val="001C48E4"/>
    <w:rsid w:val="001D15B4"/>
    <w:rsid w:val="001F1945"/>
    <w:rsid w:val="001F1E7E"/>
    <w:rsid w:val="001F6DF9"/>
    <w:rsid w:val="00203E02"/>
    <w:rsid w:val="00205C86"/>
    <w:rsid w:val="00211F3C"/>
    <w:rsid w:val="002205F9"/>
    <w:rsid w:val="00245363"/>
    <w:rsid w:val="00272E4A"/>
    <w:rsid w:val="00274E5E"/>
    <w:rsid w:val="00276FA1"/>
    <w:rsid w:val="00291B4A"/>
    <w:rsid w:val="00292157"/>
    <w:rsid w:val="00295599"/>
    <w:rsid w:val="002A235E"/>
    <w:rsid w:val="002A72BE"/>
    <w:rsid w:val="002D3CEC"/>
    <w:rsid w:val="002D5748"/>
    <w:rsid w:val="002D6478"/>
    <w:rsid w:val="002E63F1"/>
    <w:rsid w:val="002E76ED"/>
    <w:rsid w:val="002F5CBE"/>
    <w:rsid w:val="0030334A"/>
    <w:rsid w:val="003172E8"/>
    <w:rsid w:val="00325344"/>
    <w:rsid w:val="00326CDF"/>
    <w:rsid w:val="00340F6B"/>
    <w:rsid w:val="00343F66"/>
    <w:rsid w:val="003466ED"/>
    <w:rsid w:val="00352691"/>
    <w:rsid w:val="00357EAB"/>
    <w:rsid w:val="00360B6E"/>
    <w:rsid w:val="003632A6"/>
    <w:rsid w:val="00366BDC"/>
    <w:rsid w:val="00396314"/>
    <w:rsid w:val="003A0EC0"/>
    <w:rsid w:val="003A43BD"/>
    <w:rsid w:val="003A5DC5"/>
    <w:rsid w:val="003B5F5B"/>
    <w:rsid w:val="003C31EF"/>
    <w:rsid w:val="003C4AFF"/>
    <w:rsid w:val="003D69FE"/>
    <w:rsid w:val="003D77A3"/>
    <w:rsid w:val="003F3DFD"/>
    <w:rsid w:val="0040651C"/>
    <w:rsid w:val="00406556"/>
    <w:rsid w:val="00411F8B"/>
    <w:rsid w:val="00435DFC"/>
    <w:rsid w:val="00436E35"/>
    <w:rsid w:val="0043713A"/>
    <w:rsid w:val="00445093"/>
    <w:rsid w:val="00447A43"/>
    <w:rsid w:val="00466A19"/>
    <w:rsid w:val="00475B61"/>
    <w:rsid w:val="00477278"/>
    <w:rsid w:val="00477352"/>
    <w:rsid w:val="004833B4"/>
    <w:rsid w:val="00485DE4"/>
    <w:rsid w:val="0049027B"/>
    <w:rsid w:val="00496240"/>
    <w:rsid w:val="004A0A2F"/>
    <w:rsid w:val="004A4D8C"/>
    <w:rsid w:val="004B5C09"/>
    <w:rsid w:val="004B7E5F"/>
    <w:rsid w:val="004D150B"/>
    <w:rsid w:val="004E227E"/>
    <w:rsid w:val="004F5DA8"/>
    <w:rsid w:val="00504FBE"/>
    <w:rsid w:val="00533ADC"/>
    <w:rsid w:val="0054309B"/>
    <w:rsid w:val="00547F27"/>
    <w:rsid w:val="00554276"/>
    <w:rsid w:val="00565C00"/>
    <w:rsid w:val="00572FC8"/>
    <w:rsid w:val="00584583"/>
    <w:rsid w:val="005902A5"/>
    <w:rsid w:val="00592220"/>
    <w:rsid w:val="00595943"/>
    <w:rsid w:val="005C1B14"/>
    <w:rsid w:val="005C3413"/>
    <w:rsid w:val="005E40B8"/>
    <w:rsid w:val="006007E9"/>
    <w:rsid w:val="006057CA"/>
    <w:rsid w:val="0061650F"/>
    <w:rsid w:val="00616B41"/>
    <w:rsid w:val="00620AE8"/>
    <w:rsid w:val="0063419C"/>
    <w:rsid w:val="00643A5E"/>
    <w:rsid w:val="0064628C"/>
    <w:rsid w:val="00664235"/>
    <w:rsid w:val="0066789A"/>
    <w:rsid w:val="00671E92"/>
    <w:rsid w:val="00680296"/>
    <w:rsid w:val="00680522"/>
    <w:rsid w:val="00687389"/>
    <w:rsid w:val="00687828"/>
    <w:rsid w:val="006928C1"/>
    <w:rsid w:val="006A05A2"/>
    <w:rsid w:val="006B03D6"/>
    <w:rsid w:val="006D11D3"/>
    <w:rsid w:val="006E7615"/>
    <w:rsid w:val="006F03D4"/>
    <w:rsid w:val="00710D58"/>
    <w:rsid w:val="00716D3E"/>
    <w:rsid w:val="00716DC8"/>
    <w:rsid w:val="0072125D"/>
    <w:rsid w:val="007434F0"/>
    <w:rsid w:val="0075207F"/>
    <w:rsid w:val="007561C7"/>
    <w:rsid w:val="00770015"/>
    <w:rsid w:val="00771C24"/>
    <w:rsid w:val="007757D9"/>
    <w:rsid w:val="007A05FE"/>
    <w:rsid w:val="007A39C8"/>
    <w:rsid w:val="007B04C3"/>
    <w:rsid w:val="007B429D"/>
    <w:rsid w:val="007B651A"/>
    <w:rsid w:val="007C31C1"/>
    <w:rsid w:val="007D2DDA"/>
    <w:rsid w:val="007D5836"/>
    <w:rsid w:val="007F387E"/>
    <w:rsid w:val="0081275D"/>
    <w:rsid w:val="008240DA"/>
    <w:rsid w:val="00831C85"/>
    <w:rsid w:val="008429E5"/>
    <w:rsid w:val="008445F7"/>
    <w:rsid w:val="008559B5"/>
    <w:rsid w:val="0086164D"/>
    <w:rsid w:val="00862725"/>
    <w:rsid w:val="00867EA4"/>
    <w:rsid w:val="00873429"/>
    <w:rsid w:val="00874D96"/>
    <w:rsid w:val="00897D48"/>
    <w:rsid w:val="00897D88"/>
    <w:rsid w:val="008B7D58"/>
    <w:rsid w:val="008D3F00"/>
    <w:rsid w:val="008E476B"/>
    <w:rsid w:val="008E750D"/>
    <w:rsid w:val="008F013B"/>
    <w:rsid w:val="008F4D3A"/>
    <w:rsid w:val="00901B5F"/>
    <w:rsid w:val="00932F50"/>
    <w:rsid w:val="00935140"/>
    <w:rsid w:val="0093584A"/>
    <w:rsid w:val="00950C86"/>
    <w:rsid w:val="00971093"/>
    <w:rsid w:val="00971B8F"/>
    <w:rsid w:val="00976718"/>
    <w:rsid w:val="009921B8"/>
    <w:rsid w:val="0099414A"/>
    <w:rsid w:val="009B1D41"/>
    <w:rsid w:val="009B4789"/>
    <w:rsid w:val="009C0428"/>
    <w:rsid w:val="009C4E41"/>
    <w:rsid w:val="009E1564"/>
    <w:rsid w:val="009F15CD"/>
    <w:rsid w:val="00A07662"/>
    <w:rsid w:val="00A10C3B"/>
    <w:rsid w:val="00A12F2A"/>
    <w:rsid w:val="00A22F9C"/>
    <w:rsid w:val="00A253AB"/>
    <w:rsid w:val="00A26F1E"/>
    <w:rsid w:val="00A37FC8"/>
    <w:rsid w:val="00A4181B"/>
    <w:rsid w:val="00A6133B"/>
    <w:rsid w:val="00A6742A"/>
    <w:rsid w:val="00A803E3"/>
    <w:rsid w:val="00A9231C"/>
    <w:rsid w:val="00A93A48"/>
    <w:rsid w:val="00AA39A5"/>
    <w:rsid w:val="00AA6E8F"/>
    <w:rsid w:val="00AB3225"/>
    <w:rsid w:val="00AB4C26"/>
    <w:rsid w:val="00AC0EEB"/>
    <w:rsid w:val="00AC14C0"/>
    <w:rsid w:val="00AC2BC2"/>
    <w:rsid w:val="00AC2E90"/>
    <w:rsid w:val="00AE361F"/>
    <w:rsid w:val="00AF2CBC"/>
    <w:rsid w:val="00AF5787"/>
    <w:rsid w:val="00B063B4"/>
    <w:rsid w:val="00B22B57"/>
    <w:rsid w:val="00B36681"/>
    <w:rsid w:val="00B435B5"/>
    <w:rsid w:val="00B4609E"/>
    <w:rsid w:val="00B73F2F"/>
    <w:rsid w:val="00B75CFC"/>
    <w:rsid w:val="00BC1294"/>
    <w:rsid w:val="00BD01E0"/>
    <w:rsid w:val="00BD5230"/>
    <w:rsid w:val="00BF7085"/>
    <w:rsid w:val="00C02AD2"/>
    <w:rsid w:val="00C11A96"/>
    <w:rsid w:val="00C1618E"/>
    <w:rsid w:val="00C1643D"/>
    <w:rsid w:val="00C261A9"/>
    <w:rsid w:val="00C34A23"/>
    <w:rsid w:val="00C51F70"/>
    <w:rsid w:val="00C678A0"/>
    <w:rsid w:val="00C94CEE"/>
    <w:rsid w:val="00CB2C71"/>
    <w:rsid w:val="00D2093C"/>
    <w:rsid w:val="00D218B7"/>
    <w:rsid w:val="00D31AB7"/>
    <w:rsid w:val="00D46D18"/>
    <w:rsid w:val="00D80303"/>
    <w:rsid w:val="00D907B1"/>
    <w:rsid w:val="00DB0644"/>
    <w:rsid w:val="00DC3A4C"/>
    <w:rsid w:val="00DD0824"/>
    <w:rsid w:val="00DD1787"/>
    <w:rsid w:val="00DF2868"/>
    <w:rsid w:val="00E148B8"/>
    <w:rsid w:val="00E23E41"/>
    <w:rsid w:val="00E47C44"/>
    <w:rsid w:val="00E61172"/>
    <w:rsid w:val="00E72C45"/>
    <w:rsid w:val="00E72D1C"/>
    <w:rsid w:val="00E76D05"/>
    <w:rsid w:val="00EB2C65"/>
    <w:rsid w:val="00EB7775"/>
    <w:rsid w:val="00ED6BEF"/>
    <w:rsid w:val="00EE04C5"/>
    <w:rsid w:val="00EE2F6E"/>
    <w:rsid w:val="00EE6AF5"/>
    <w:rsid w:val="00EF39BE"/>
    <w:rsid w:val="00F23697"/>
    <w:rsid w:val="00F24890"/>
    <w:rsid w:val="00F36BB7"/>
    <w:rsid w:val="00F40525"/>
    <w:rsid w:val="00F4216E"/>
    <w:rsid w:val="00F438A2"/>
    <w:rsid w:val="00F47CD8"/>
    <w:rsid w:val="00F55631"/>
    <w:rsid w:val="00F61F29"/>
    <w:rsid w:val="00F66986"/>
    <w:rsid w:val="00FA18BE"/>
    <w:rsid w:val="00FA19A7"/>
    <w:rsid w:val="00FA38FE"/>
    <w:rsid w:val="00FB3809"/>
    <w:rsid w:val="00FB4376"/>
    <w:rsid w:val="00FC22FD"/>
    <w:rsid w:val="00FC7AAD"/>
    <w:rsid w:val="00FC7BF4"/>
    <w:rsid w:val="00FE1298"/>
    <w:rsid w:val="00FE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Minutes.dot</Template>
  <TotalTime>1</TotalTime>
  <Pages>3</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dijones</dc:creator>
  <cp:lastModifiedBy>dijones</cp:lastModifiedBy>
  <cp:revision>2</cp:revision>
  <cp:lastPrinted>2002-03-13T18:46:00Z</cp:lastPrinted>
  <dcterms:created xsi:type="dcterms:W3CDTF">2013-09-20T16:55:00Z</dcterms:created>
  <dcterms:modified xsi:type="dcterms:W3CDTF">2013-09-20T16:55:00Z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