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76" w:rsidRDefault="007B651A" w:rsidP="00B75CFC">
      <w:pPr>
        <w:pStyle w:val="Date"/>
      </w:pPr>
      <w:r>
        <w:t xml:space="preserve"> </w:t>
      </w:r>
      <w:r w:rsidR="00E61172">
        <w:t xml:space="preserve">Thursday, </w:t>
      </w:r>
      <w:r w:rsidR="001D1A8D">
        <w:t>Octo</w:t>
      </w:r>
      <w:r w:rsidR="0081275D">
        <w:t>ber</w:t>
      </w:r>
      <w:r w:rsidR="00EE04C5">
        <w:t xml:space="preserve"> </w:t>
      </w:r>
      <w:r w:rsidR="008D3F00">
        <w:t>1</w:t>
      </w:r>
      <w:r w:rsidR="001D1A8D">
        <w:t>7</w:t>
      </w:r>
      <w:r w:rsidR="0054309B" w:rsidRPr="0054309B">
        <w:rPr>
          <w:vertAlign w:val="superscript"/>
        </w:rPr>
        <w:t>th</w:t>
      </w:r>
      <w:r w:rsidR="00671E92">
        <w:t>, 2013</w:t>
      </w:r>
    </w:p>
    <w:p w:rsidR="001B62CF" w:rsidRPr="001B62CF" w:rsidRDefault="001B62CF" w:rsidP="001B62CF">
      <w:pPr>
        <w:rPr>
          <w:b/>
          <w:i/>
          <w:sz w:val="20"/>
          <w:szCs w:val="20"/>
        </w:rPr>
      </w:pPr>
      <w:r>
        <w:t xml:space="preserve">                                                           </w:t>
      </w:r>
    </w:p>
    <w:p w:rsidR="00295599" w:rsidRDefault="00295599" w:rsidP="00F40525">
      <w:pPr>
        <w:ind w:left="0"/>
      </w:pPr>
    </w:p>
    <w:p w:rsidR="00F40525" w:rsidRDefault="00F40525" w:rsidP="00F40525">
      <w:pPr>
        <w:ind w:left="0"/>
      </w:pPr>
      <w:r>
        <w:t xml:space="preserve">The </w:t>
      </w:r>
      <w:r w:rsidR="001D1A8D">
        <w:t>10</w:t>
      </w:r>
      <w:r w:rsidR="00FA38FE">
        <w:t>/</w:t>
      </w:r>
      <w:r w:rsidR="008D3F00">
        <w:t>1</w:t>
      </w:r>
      <w:r w:rsidR="001D1A8D">
        <w:t>7</w:t>
      </w:r>
      <w:r w:rsidR="00FA38FE">
        <w:t>/</w:t>
      </w:r>
      <w:r w:rsidR="0054309B">
        <w:t>20</w:t>
      </w:r>
      <w:r w:rsidR="00FA38FE">
        <w:t>1</w:t>
      </w:r>
      <w:r w:rsidR="00671E92">
        <w:t>3</w:t>
      </w:r>
      <w:r w:rsidR="00FA38FE">
        <w:t xml:space="preserve"> </w:t>
      </w:r>
      <w:r w:rsidR="00950C86">
        <w:t xml:space="preserve">MIS </w:t>
      </w:r>
      <w:r w:rsidR="00AB3225">
        <w:t xml:space="preserve">Executive Committee </w:t>
      </w:r>
      <w:r>
        <w:t xml:space="preserve">meeting </w:t>
      </w:r>
      <w:r w:rsidR="00831C85">
        <w:t>began</w:t>
      </w:r>
      <w:r>
        <w:t xml:space="preserve"> at </w:t>
      </w:r>
      <w:r w:rsidR="0063419C">
        <w:t>8</w:t>
      </w:r>
      <w:r>
        <w:t>:</w:t>
      </w:r>
      <w:r w:rsidR="001D1A8D">
        <w:t>4</w:t>
      </w:r>
      <w:r w:rsidR="00710D58">
        <w:t>0</w:t>
      </w:r>
      <w:r w:rsidR="004A0A2F">
        <w:t xml:space="preserve"> </w:t>
      </w:r>
      <w:r>
        <w:t xml:space="preserve">am in </w:t>
      </w:r>
      <w:r w:rsidR="003D69FE">
        <w:t xml:space="preserve">the </w:t>
      </w:r>
      <w:r>
        <w:t>8</w:t>
      </w:r>
      <w:r w:rsidRPr="00F40525">
        <w:rPr>
          <w:vertAlign w:val="superscript"/>
        </w:rPr>
        <w:t>th</w:t>
      </w:r>
      <w:r>
        <w:t xml:space="preserve"> Street Annex Conference Room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7561C7">
        <w:rPr>
          <w:sz w:val="18"/>
          <w:szCs w:val="18"/>
        </w:rPr>
        <w:t xml:space="preserve">(* = </w:t>
      </w:r>
      <w:r w:rsidR="00F47CD8" w:rsidRPr="007561C7">
        <w:rPr>
          <w:i/>
          <w:sz w:val="18"/>
          <w:szCs w:val="18"/>
        </w:rPr>
        <w:t>via CCC Confer</w:t>
      </w:r>
      <w:r w:rsidR="00F47CD8" w:rsidRPr="007561C7">
        <w:rPr>
          <w:sz w:val="18"/>
          <w:szCs w:val="18"/>
        </w:rPr>
        <w:t>)</w:t>
      </w:r>
      <w:r w:rsidR="00FA38FE">
        <w:t>:</w:t>
      </w:r>
    </w:p>
    <w:p w:rsidR="00F47CD8" w:rsidRDefault="00F47CD8" w:rsidP="00F40525">
      <w:pPr>
        <w:ind w:left="0"/>
      </w:pPr>
    </w:p>
    <w:p w:rsidR="001D1A8D" w:rsidRDefault="00F47CD8" w:rsidP="001D1A8D">
      <w:pPr>
        <w:ind w:left="0" w:right="-450"/>
        <w:rPr>
          <w:i/>
        </w:rPr>
      </w:pPr>
      <w:r w:rsidRPr="00E23E41">
        <w:rPr>
          <w:b/>
        </w:rPr>
        <w:t>Present:</w:t>
      </w:r>
      <w:r>
        <w:t xml:space="preserve"> </w:t>
      </w:r>
      <w:r w:rsidR="008D3F00">
        <w:t xml:space="preserve"> </w:t>
      </w:r>
      <w:r w:rsidR="008D3F00">
        <w:rPr>
          <w:i/>
        </w:rPr>
        <w:t xml:space="preserve">Joe Cabrales, </w:t>
      </w:r>
      <w:r w:rsidR="008D3F00" w:rsidRPr="008D3F00">
        <w:rPr>
          <w:i/>
        </w:rPr>
        <w:t xml:space="preserve">Keith Wurtz, </w:t>
      </w:r>
      <w:r w:rsidR="008D3F00">
        <w:rPr>
          <w:i/>
        </w:rPr>
        <w:t xml:space="preserve">Ben Gamboa, </w:t>
      </w:r>
      <w:r w:rsidR="001D1A8D">
        <w:rPr>
          <w:i/>
        </w:rPr>
        <w:t>Kirsten Colvey</w:t>
      </w:r>
      <w:r w:rsidR="008D3F00">
        <w:t xml:space="preserve">, </w:t>
      </w:r>
      <w:r w:rsidR="001D1A8D">
        <w:rPr>
          <w:i/>
        </w:rPr>
        <w:t xml:space="preserve">Rebecca Warren-Marlatt, </w:t>
      </w:r>
    </w:p>
    <w:p w:rsidR="00B22B57" w:rsidRPr="006007E9" w:rsidRDefault="001D1A8D" w:rsidP="001D1A8D">
      <w:pPr>
        <w:ind w:left="0" w:right="-450"/>
        <w:rPr>
          <w:i/>
        </w:rPr>
      </w:pPr>
      <w:r>
        <w:rPr>
          <w:i/>
        </w:rPr>
        <w:tab/>
        <w:t xml:space="preserve">    *Marco Cota, *James Smith, *Larry Aycock, </w:t>
      </w:r>
      <w:r w:rsidR="0081275D">
        <w:rPr>
          <w:i/>
        </w:rPr>
        <w:t>Joyce Bond, Cory Brady,</w:t>
      </w:r>
      <w:r w:rsidR="008D3F00">
        <w:rPr>
          <w:i/>
        </w:rPr>
        <w:t xml:space="preserve"> </w:t>
      </w:r>
      <w:r w:rsidR="00B22B57" w:rsidRPr="00B22B57">
        <w:rPr>
          <w:i/>
        </w:rPr>
        <w:t>and Dianna Jones</w:t>
      </w:r>
    </w:p>
    <w:p w:rsidR="00770015" w:rsidRDefault="00B22B57" w:rsidP="0081275D">
      <w:pPr>
        <w:ind w:left="0" w:right="-450"/>
      </w:pPr>
      <w:r w:rsidRPr="00E23E41">
        <w:rPr>
          <w:b/>
        </w:rPr>
        <w:t>Absent:</w:t>
      </w:r>
      <w:r>
        <w:rPr>
          <w:i/>
        </w:rPr>
        <w:t xml:space="preserve">  </w:t>
      </w:r>
      <w:r w:rsidR="001D1A8D">
        <w:rPr>
          <w:i/>
        </w:rPr>
        <w:t>Vicky Franco</w:t>
      </w:r>
      <w:r w:rsidR="006007E9">
        <w:rPr>
          <w:i/>
        </w:rPr>
        <w:t xml:space="preserve">, </w:t>
      </w:r>
      <w:r w:rsidR="0063419C">
        <w:rPr>
          <w:i/>
        </w:rPr>
        <w:t xml:space="preserve">Colleen Gamboa, </w:t>
      </w:r>
      <w:r w:rsidR="00EE04C5">
        <w:rPr>
          <w:i/>
        </w:rPr>
        <w:t>Amalia Perez</w:t>
      </w:r>
      <w:r w:rsidR="008D3F00">
        <w:rPr>
          <w:i/>
        </w:rPr>
        <w:t>, Corrina Baber</w:t>
      </w:r>
    </w:p>
    <w:p w:rsidR="004833B4" w:rsidRDefault="004833B4" w:rsidP="00770015">
      <w:pPr>
        <w:ind w:left="0" w:right="-450" w:firstLine="720"/>
      </w:pPr>
    </w:p>
    <w:p w:rsidR="00340F6B" w:rsidRPr="00770015" w:rsidRDefault="00340F6B" w:rsidP="00770015">
      <w:pPr>
        <w:ind w:left="0" w:right="-450" w:firstLine="720"/>
      </w:pPr>
    </w:p>
    <w:p w:rsidR="006007E9" w:rsidRDefault="00DC01C6" w:rsidP="00DC01C6">
      <w:pPr>
        <w:pStyle w:val="ListNumber"/>
        <w:numPr>
          <w:ilvl w:val="0"/>
          <w:numId w:val="0"/>
        </w:numPr>
        <w:spacing w:before="0"/>
        <w:ind w:left="180" w:hanging="180"/>
        <w:jc w:val="center"/>
        <w:rPr>
          <w:u w:val="none"/>
        </w:rPr>
      </w:pPr>
      <w:r>
        <w:rPr>
          <w:u w:val="none"/>
        </w:rPr>
        <w:t xml:space="preserve">** </w:t>
      </w:r>
      <w:r w:rsidR="001D1A8D">
        <w:rPr>
          <w:u w:val="none"/>
        </w:rPr>
        <w:t>Working Session for Student Success Beta Testing Review and Setup</w:t>
      </w:r>
      <w:r>
        <w:rPr>
          <w:u w:val="none"/>
        </w:rPr>
        <w:t xml:space="preserve"> **</w:t>
      </w:r>
    </w:p>
    <w:p w:rsidR="00F32606" w:rsidRPr="007B651A" w:rsidRDefault="00F32606" w:rsidP="001D1A8D">
      <w:pPr>
        <w:pStyle w:val="ListNumber"/>
        <w:numPr>
          <w:ilvl w:val="0"/>
          <w:numId w:val="0"/>
        </w:numPr>
        <w:spacing w:before="0"/>
        <w:ind w:left="180" w:hanging="180"/>
        <w:rPr>
          <w:u w:val="none"/>
        </w:rPr>
      </w:pPr>
    </w:p>
    <w:p w:rsidR="001D1A8D" w:rsidRDefault="001D1A8D" w:rsidP="001D1A8D">
      <w:pPr>
        <w:pStyle w:val="BodyText2"/>
        <w:numPr>
          <w:ilvl w:val="0"/>
          <w:numId w:val="35"/>
        </w:numPr>
        <w:ind w:left="720" w:hanging="540"/>
        <w:rPr>
          <w:sz w:val="22"/>
          <w:szCs w:val="22"/>
        </w:rPr>
      </w:pPr>
      <w:r>
        <w:rPr>
          <w:sz w:val="22"/>
          <w:szCs w:val="22"/>
        </w:rPr>
        <w:t>Review Translation Table(s)</w:t>
      </w:r>
    </w:p>
    <w:p w:rsidR="0032563A" w:rsidRDefault="000501A9" w:rsidP="000501A9">
      <w:pPr>
        <w:pStyle w:val="BodyText2"/>
        <w:rPr>
          <w:sz w:val="22"/>
          <w:szCs w:val="22"/>
        </w:rPr>
      </w:pPr>
      <w:r>
        <w:rPr>
          <w:sz w:val="22"/>
          <w:szCs w:val="22"/>
        </w:rPr>
        <w:t>The committee reviewed the new translation tables</w:t>
      </w:r>
      <w:r w:rsidR="0032563A">
        <w:rPr>
          <w:sz w:val="22"/>
          <w:szCs w:val="22"/>
        </w:rPr>
        <w:t xml:space="preserve"> </w:t>
      </w:r>
      <w:r>
        <w:rPr>
          <w:sz w:val="22"/>
          <w:szCs w:val="22"/>
        </w:rPr>
        <w:t xml:space="preserve">delivered with the Student </w:t>
      </w:r>
      <w:r w:rsidR="001D1A8D">
        <w:rPr>
          <w:sz w:val="22"/>
          <w:szCs w:val="22"/>
        </w:rPr>
        <w:t>Success module</w:t>
      </w:r>
      <w:r>
        <w:rPr>
          <w:sz w:val="22"/>
          <w:szCs w:val="22"/>
        </w:rPr>
        <w:t xml:space="preserve">.  </w:t>
      </w:r>
    </w:p>
    <w:p w:rsidR="001D1A8D" w:rsidRDefault="000501A9" w:rsidP="000501A9">
      <w:pPr>
        <w:pStyle w:val="BodyText2"/>
        <w:rPr>
          <w:sz w:val="22"/>
          <w:szCs w:val="22"/>
        </w:rPr>
      </w:pPr>
      <w:r>
        <w:rPr>
          <w:sz w:val="22"/>
          <w:szCs w:val="22"/>
        </w:rPr>
        <w:t xml:space="preserve">It was agreed that Counseling will need to define these codes AFTER Kirsten and Marco are provided with a </w:t>
      </w:r>
      <w:r w:rsidR="00DC01C6">
        <w:rPr>
          <w:sz w:val="22"/>
          <w:szCs w:val="22"/>
        </w:rPr>
        <w:t xml:space="preserve">list of the existing and ‘new’ </w:t>
      </w:r>
      <w:r>
        <w:rPr>
          <w:sz w:val="22"/>
          <w:szCs w:val="22"/>
        </w:rPr>
        <w:t xml:space="preserve">values </w:t>
      </w:r>
      <w:r w:rsidR="00DC01C6">
        <w:rPr>
          <w:sz w:val="22"/>
          <w:szCs w:val="22"/>
        </w:rPr>
        <w:t>for translation</w:t>
      </w:r>
      <w:r>
        <w:rPr>
          <w:sz w:val="22"/>
          <w:szCs w:val="22"/>
        </w:rPr>
        <w:t>.</w:t>
      </w:r>
      <w:r w:rsidR="00E205A5">
        <w:rPr>
          <w:sz w:val="22"/>
          <w:szCs w:val="22"/>
        </w:rPr>
        <w:t xml:space="preserve">  The tables are:</w:t>
      </w:r>
    </w:p>
    <w:p w:rsidR="00E205A5" w:rsidRPr="00E205A5" w:rsidRDefault="00E205A5" w:rsidP="00BD300E">
      <w:pPr>
        <w:pStyle w:val="BodyText2"/>
        <w:ind w:firstLine="180"/>
        <w:rPr>
          <w:sz w:val="20"/>
          <w:szCs w:val="20"/>
        </w:rPr>
      </w:pPr>
      <w:r w:rsidRPr="00E205A5">
        <w:rPr>
          <w:rFonts w:ascii="Algerian" w:hAnsi="Algerian"/>
          <w:sz w:val="20"/>
          <w:szCs w:val="20"/>
        </w:rPr>
        <w:t>•</w:t>
      </w:r>
      <w:r w:rsidRPr="00E205A5">
        <w:rPr>
          <w:sz w:val="20"/>
          <w:szCs w:val="20"/>
        </w:rPr>
        <w:t>CAST.SS.CONTACT   (CORE –STAFF.REMINDER.TYPES – Max code size is 3)</w:t>
      </w:r>
    </w:p>
    <w:p w:rsidR="00E205A5" w:rsidRPr="00E205A5" w:rsidRDefault="00E205A5" w:rsidP="00BD300E">
      <w:pPr>
        <w:pStyle w:val="BodyText2"/>
        <w:ind w:firstLine="180"/>
        <w:rPr>
          <w:sz w:val="20"/>
          <w:szCs w:val="20"/>
        </w:rPr>
      </w:pPr>
      <w:r w:rsidRPr="00E205A5">
        <w:rPr>
          <w:rFonts w:ascii="Algerian" w:hAnsi="Algerian"/>
          <w:sz w:val="20"/>
          <w:szCs w:val="20"/>
        </w:rPr>
        <w:t>•</w:t>
      </w:r>
      <w:r w:rsidRPr="00E205A5">
        <w:rPr>
          <w:sz w:val="20"/>
          <w:szCs w:val="20"/>
        </w:rPr>
        <w:t>CAST.SS.ACTIVITY   (CORE –ACTIVITY.TYPES – Max code size is 2)</w:t>
      </w:r>
    </w:p>
    <w:p w:rsidR="00E205A5" w:rsidRPr="00E205A5" w:rsidRDefault="00E205A5" w:rsidP="00BD300E">
      <w:pPr>
        <w:pStyle w:val="BodyText2"/>
        <w:ind w:firstLine="180"/>
        <w:rPr>
          <w:sz w:val="20"/>
          <w:szCs w:val="20"/>
        </w:rPr>
      </w:pPr>
      <w:r w:rsidRPr="00E205A5">
        <w:rPr>
          <w:rFonts w:ascii="Algerian" w:hAnsi="Algerian"/>
          <w:sz w:val="20"/>
          <w:szCs w:val="20"/>
        </w:rPr>
        <w:t>•</w:t>
      </w:r>
      <w:r w:rsidRPr="00E205A5">
        <w:rPr>
          <w:sz w:val="20"/>
          <w:szCs w:val="20"/>
        </w:rPr>
        <w:t>CAST.SS.TEST             (ST – NON.COURSE.CATEGORIES – Max code size is 5)</w:t>
      </w:r>
    </w:p>
    <w:p w:rsidR="000501A9" w:rsidRDefault="000501A9" w:rsidP="000501A9">
      <w:pPr>
        <w:pStyle w:val="BodyText2"/>
        <w:rPr>
          <w:sz w:val="22"/>
          <w:szCs w:val="22"/>
        </w:rPr>
      </w:pPr>
    </w:p>
    <w:p w:rsidR="001D1A8D" w:rsidRDefault="001D1A8D" w:rsidP="001D1A8D">
      <w:pPr>
        <w:pStyle w:val="BodyText2"/>
        <w:numPr>
          <w:ilvl w:val="0"/>
          <w:numId w:val="35"/>
        </w:numPr>
        <w:ind w:left="720" w:hanging="540"/>
        <w:rPr>
          <w:sz w:val="22"/>
          <w:szCs w:val="22"/>
        </w:rPr>
      </w:pPr>
      <w:r>
        <w:rPr>
          <w:sz w:val="22"/>
          <w:szCs w:val="22"/>
        </w:rPr>
        <w:t>Review &amp; Determine Parameter setup for each College (SSPD)</w:t>
      </w:r>
    </w:p>
    <w:p w:rsidR="000501A9" w:rsidRDefault="00316D48" w:rsidP="000501A9">
      <w:pPr>
        <w:pStyle w:val="BodyText2"/>
        <w:rPr>
          <w:sz w:val="22"/>
          <w:szCs w:val="22"/>
        </w:rPr>
      </w:pPr>
      <w:r>
        <w:rPr>
          <w:sz w:val="22"/>
          <w:szCs w:val="22"/>
        </w:rPr>
        <w:t xml:space="preserve">Rules for Exemption - </w:t>
      </w:r>
      <w:r w:rsidR="000501A9">
        <w:rPr>
          <w:sz w:val="22"/>
          <w:szCs w:val="22"/>
        </w:rPr>
        <w:t xml:space="preserve">The committee </w:t>
      </w:r>
      <w:r w:rsidR="0032563A">
        <w:rPr>
          <w:sz w:val="22"/>
          <w:szCs w:val="22"/>
        </w:rPr>
        <w:t>reviewed</w:t>
      </w:r>
      <w:r w:rsidR="000501A9">
        <w:rPr>
          <w:sz w:val="22"/>
          <w:szCs w:val="22"/>
        </w:rPr>
        <w:t xml:space="preserve"> the new SS</w:t>
      </w:r>
      <w:r w:rsidR="0032563A">
        <w:rPr>
          <w:sz w:val="22"/>
          <w:szCs w:val="22"/>
        </w:rPr>
        <w:t>PD screen where</w:t>
      </w:r>
      <w:r w:rsidR="000501A9">
        <w:rPr>
          <w:sz w:val="22"/>
          <w:szCs w:val="22"/>
        </w:rPr>
        <w:t xml:space="preserve"> each college can set up parameters unique to its population and operations workflow.  </w:t>
      </w:r>
      <w:r>
        <w:rPr>
          <w:sz w:val="22"/>
          <w:szCs w:val="22"/>
        </w:rPr>
        <w:t xml:space="preserve">Advised committee that the 3CMIS task force members who attended the SUMMIT interpreted it as the State Chancellor’s Office expects that students with an AA degree or higher will be exempt from Orientation and Assessment.  </w:t>
      </w:r>
      <w:r w:rsidR="000501A9">
        <w:rPr>
          <w:sz w:val="22"/>
          <w:szCs w:val="22"/>
        </w:rPr>
        <w:t xml:space="preserve">The sample parameter rule provided for Orientation, Assessment, and Ed Plan Exemption was reviewed and following was </w:t>
      </w:r>
      <w:r>
        <w:rPr>
          <w:sz w:val="22"/>
          <w:szCs w:val="22"/>
        </w:rPr>
        <w:t>the outcome</w:t>
      </w:r>
      <w:r w:rsidR="000501A9">
        <w:rPr>
          <w:sz w:val="22"/>
          <w:szCs w:val="22"/>
        </w:rPr>
        <w:t>:</w:t>
      </w:r>
    </w:p>
    <w:p w:rsidR="0032563A" w:rsidRDefault="0032563A" w:rsidP="000501A9">
      <w:pPr>
        <w:pStyle w:val="BodyText2"/>
        <w:rPr>
          <w:sz w:val="22"/>
          <w:szCs w:val="22"/>
          <w:u w:val="single"/>
        </w:rPr>
      </w:pPr>
    </w:p>
    <w:p w:rsidR="000501A9" w:rsidRDefault="00316D48" w:rsidP="008A4DC2">
      <w:pPr>
        <w:pStyle w:val="BodyText2"/>
        <w:ind w:firstLine="180"/>
        <w:rPr>
          <w:sz w:val="22"/>
          <w:szCs w:val="22"/>
        </w:rPr>
      </w:pPr>
      <w:r>
        <w:rPr>
          <w:rFonts w:ascii="Algerian" w:hAnsi="Algerian"/>
          <w:sz w:val="22"/>
          <w:szCs w:val="22"/>
        </w:rPr>
        <w:t>•</w:t>
      </w:r>
      <w:r w:rsidR="0032563A">
        <w:rPr>
          <w:sz w:val="22"/>
          <w:szCs w:val="22"/>
        </w:rPr>
        <w:t xml:space="preserve">At </w:t>
      </w:r>
      <w:r w:rsidR="000501A9" w:rsidRPr="0032563A">
        <w:rPr>
          <w:sz w:val="22"/>
          <w:szCs w:val="22"/>
        </w:rPr>
        <w:t>Crafton</w:t>
      </w:r>
      <w:r w:rsidR="0032563A">
        <w:rPr>
          <w:sz w:val="22"/>
          <w:szCs w:val="22"/>
        </w:rPr>
        <w:t xml:space="preserve">, an </w:t>
      </w:r>
      <w:r w:rsidR="000501A9">
        <w:rPr>
          <w:sz w:val="22"/>
          <w:szCs w:val="22"/>
        </w:rPr>
        <w:t>Associate Degree or Higher</w:t>
      </w:r>
      <w:r w:rsidR="0032563A">
        <w:rPr>
          <w:sz w:val="22"/>
          <w:szCs w:val="22"/>
        </w:rPr>
        <w:t xml:space="preserve"> = </w:t>
      </w:r>
      <w:r w:rsidR="000501A9" w:rsidRPr="0032563A">
        <w:rPr>
          <w:b/>
          <w:sz w:val="22"/>
          <w:szCs w:val="22"/>
        </w:rPr>
        <w:t>Exempt</w:t>
      </w:r>
      <w:r w:rsidR="000501A9">
        <w:rPr>
          <w:sz w:val="22"/>
          <w:szCs w:val="22"/>
        </w:rPr>
        <w:t xml:space="preserve"> from </w:t>
      </w:r>
      <w:r w:rsidR="000501A9" w:rsidRPr="0032563A">
        <w:rPr>
          <w:b/>
          <w:sz w:val="22"/>
          <w:szCs w:val="22"/>
        </w:rPr>
        <w:t>Assessment</w:t>
      </w:r>
      <w:r w:rsidR="000501A9">
        <w:rPr>
          <w:sz w:val="22"/>
          <w:szCs w:val="22"/>
        </w:rPr>
        <w:t xml:space="preserve"> and </w:t>
      </w:r>
      <w:r w:rsidR="000501A9" w:rsidRPr="0032563A">
        <w:rPr>
          <w:b/>
          <w:sz w:val="22"/>
          <w:szCs w:val="22"/>
        </w:rPr>
        <w:t>Ed Plan</w:t>
      </w:r>
    </w:p>
    <w:p w:rsidR="000501A9" w:rsidRDefault="00316D48" w:rsidP="008A4DC2">
      <w:pPr>
        <w:pStyle w:val="BodyText2"/>
        <w:ind w:firstLine="180"/>
        <w:rPr>
          <w:sz w:val="22"/>
          <w:szCs w:val="22"/>
        </w:rPr>
      </w:pPr>
      <w:r>
        <w:rPr>
          <w:rFonts w:ascii="Algerian" w:hAnsi="Algerian"/>
          <w:sz w:val="22"/>
          <w:szCs w:val="22"/>
        </w:rPr>
        <w:t>•</w:t>
      </w:r>
      <w:r w:rsidR="0032563A">
        <w:rPr>
          <w:sz w:val="22"/>
          <w:szCs w:val="22"/>
        </w:rPr>
        <w:t>At V</w:t>
      </w:r>
      <w:r w:rsidR="000501A9" w:rsidRPr="0032563A">
        <w:rPr>
          <w:sz w:val="22"/>
          <w:szCs w:val="22"/>
        </w:rPr>
        <w:t>alley</w:t>
      </w:r>
      <w:r w:rsidR="0032563A">
        <w:rPr>
          <w:sz w:val="22"/>
          <w:szCs w:val="22"/>
        </w:rPr>
        <w:t xml:space="preserve">, an </w:t>
      </w:r>
      <w:r w:rsidR="000501A9">
        <w:rPr>
          <w:sz w:val="22"/>
          <w:szCs w:val="22"/>
        </w:rPr>
        <w:t xml:space="preserve">Associate Degree or </w:t>
      </w:r>
      <w:r w:rsidR="0032563A">
        <w:rPr>
          <w:sz w:val="22"/>
          <w:szCs w:val="22"/>
        </w:rPr>
        <w:t>Higher =</w:t>
      </w:r>
      <w:r w:rsidR="000501A9">
        <w:rPr>
          <w:sz w:val="22"/>
          <w:szCs w:val="22"/>
        </w:rPr>
        <w:t xml:space="preserve"> </w:t>
      </w:r>
      <w:r w:rsidR="000501A9" w:rsidRPr="0032563A">
        <w:rPr>
          <w:b/>
          <w:sz w:val="22"/>
          <w:szCs w:val="22"/>
        </w:rPr>
        <w:t>Exempt</w:t>
      </w:r>
      <w:r w:rsidR="000501A9">
        <w:rPr>
          <w:sz w:val="22"/>
          <w:szCs w:val="22"/>
        </w:rPr>
        <w:t xml:space="preserve"> from </w:t>
      </w:r>
      <w:r w:rsidR="000501A9" w:rsidRPr="0032563A">
        <w:rPr>
          <w:b/>
          <w:sz w:val="22"/>
          <w:szCs w:val="22"/>
        </w:rPr>
        <w:t>Orientation</w:t>
      </w:r>
      <w:r w:rsidR="000501A9">
        <w:rPr>
          <w:sz w:val="22"/>
          <w:szCs w:val="22"/>
        </w:rPr>
        <w:t xml:space="preserve"> and </w:t>
      </w:r>
      <w:r w:rsidR="000501A9" w:rsidRPr="0032563A">
        <w:rPr>
          <w:b/>
          <w:sz w:val="22"/>
          <w:szCs w:val="22"/>
        </w:rPr>
        <w:t>Assessment</w:t>
      </w:r>
    </w:p>
    <w:p w:rsidR="000501A9" w:rsidRDefault="000501A9" w:rsidP="000501A9">
      <w:pPr>
        <w:pStyle w:val="BodyText2"/>
        <w:rPr>
          <w:sz w:val="22"/>
          <w:szCs w:val="22"/>
        </w:rPr>
      </w:pPr>
    </w:p>
    <w:p w:rsidR="0010034E" w:rsidRDefault="0010034E" w:rsidP="000501A9">
      <w:pPr>
        <w:pStyle w:val="BodyText2"/>
        <w:rPr>
          <w:sz w:val="22"/>
          <w:szCs w:val="22"/>
        </w:rPr>
      </w:pPr>
      <w:r>
        <w:rPr>
          <w:sz w:val="22"/>
          <w:szCs w:val="22"/>
        </w:rPr>
        <w:t>It was mentioned that  some 3CMIS Task Force participants who attended the MIS Summit on Student Success believed that the State Chancellor’s Office expects those who hold an AA degree or higher to be exempt from orientation and assessment; and that we should closely examine our exemptions prior to implementation.  Kirsten stated that she believes the decision to exempt students from orientation, assessment, and educational planning is a local college decision.</w:t>
      </w:r>
    </w:p>
    <w:p w:rsidR="0010034E" w:rsidRDefault="0010034E" w:rsidP="000501A9">
      <w:pPr>
        <w:pStyle w:val="BodyText2"/>
        <w:rPr>
          <w:sz w:val="22"/>
          <w:szCs w:val="22"/>
        </w:rPr>
      </w:pPr>
    </w:p>
    <w:p w:rsidR="00316D48" w:rsidRDefault="00316D48" w:rsidP="00316D48">
      <w:pPr>
        <w:pStyle w:val="BodyText2"/>
        <w:rPr>
          <w:sz w:val="22"/>
          <w:szCs w:val="22"/>
        </w:rPr>
      </w:pPr>
      <w:r>
        <w:rPr>
          <w:sz w:val="22"/>
          <w:szCs w:val="22"/>
        </w:rPr>
        <w:t>Rules for Services Provided – A brief discussion was held regarding the setup for capturing services provided.  Kirsten advised that Academic Probation and other types of services are imported from SARS and defined by ‘Reason Codes’.</w:t>
      </w:r>
      <w:r w:rsidR="0046201A">
        <w:rPr>
          <w:sz w:val="22"/>
          <w:szCs w:val="22"/>
        </w:rPr>
        <w:t xml:space="preserve">  </w:t>
      </w:r>
      <w:r w:rsidR="0010034E" w:rsidRPr="00DC01C6">
        <w:rPr>
          <w:sz w:val="22"/>
          <w:szCs w:val="22"/>
        </w:rPr>
        <w:t xml:space="preserve">Kirsten requested a </w:t>
      </w:r>
      <w:r w:rsidR="008D46F0">
        <w:rPr>
          <w:sz w:val="22"/>
          <w:szCs w:val="22"/>
        </w:rPr>
        <w:t xml:space="preserve">list of the existing and proposed new validation and translation table codes; as well as a </w:t>
      </w:r>
      <w:r w:rsidR="00241F2F">
        <w:rPr>
          <w:sz w:val="22"/>
          <w:szCs w:val="22"/>
        </w:rPr>
        <w:t>mapping</w:t>
      </w:r>
      <w:r w:rsidR="0010034E" w:rsidRPr="00DC01C6">
        <w:rPr>
          <w:sz w:val="22"/>
          <w:szCs w:val="22"/>
        </w:rPr>
        <w:t xml:space="preserve"> of how SARS codes are translated</w:t>
      </w:r>
      <w:r w:rsidR="008D46F0">
        <w:rPr>
          <w:sz w:val="22"/>
          <w:szCs w:val="22"/>
        </w:rPr>
        <w:t xml:space="preserve"> </w:t>
      </w:r>
      <w:r w:rsidR="0010034E" w:rsidRPr="00DC01C6">
        <w:rPr>
          <w:sz w:val="22"/>
          <w:szCs w:val="22"/>
        </w:rPr>
        <w:t>into MIS codes</w:t>
      </w:r>
      <w:r w:rsidR="00DC01C6">
        <w:rPr>
          <w:sz w:val="22"/>
          <w:szCs w:val="22"/>
        </w:rPr>
        <w:t xml:space="preserve">.  </w:t>
      </w:r>
    </w:p>
    <w:p w:rsidR="0010034E" w:rsidRDefault="0010034E" w:rsidP="00316D48">
      <w:pPr>
        <w:pStyle w:val="BodyText2"/>
        <w:rPr>
          <w:sz w:val="22"/>
          <w:szCs w:val="22"/>
        </w:rPr>
      </w:pPr>
    </w:p>
    <w:p w:rsidR="009D4D4B" w:rsidRDefault="009D4D4B" w:rsidP="00316D48">
      <w:pPr>
        <w:pStyle w:val="BodyText2"/>
        <w:rPr>
          <w:sz w:val="22"/>
          <w:szCs w:val="22"/>
        </w:rPr>
      </w:pPr>
      <w:r>
        <w:rPr>
          <w:sz w:val="22"/>
          <w:szCs w:val="22"/>
        </w:rPr>
        <w:t>Comprehensive Ed Plan # of Terms –</w:t>
      </w:r>
      <w:r w:rsidR="008D46F0">
        <w:rPr>
          <w:sz w:val="22"/>
          <w:szCs w:val="22"/>
        </w:rPr>
        <w:t xml:space="preserve"> Discussed what value to use for the </w:t>
      </w:r>
      <w:r w:rsidR="008D46F0" w:rsidRPr="008D46F0">
        <w:rPr>
          <w:i/>
          <w:sz w:val="22"/>
          <w:szCs w:val="22"/>
        </w:rPr>
        <w:t>Comprehensive Ed Plan Terms</w:t>
      </w:r>
      <w:r w:rsidR="008D46F0">
        <w:rPr>
          <w:sz w:val="22"/>
          <w:szCs w:val="22"/>
        </w:rPr>
        <w:t xml:space="preserve"> field on SSPD.  It was agreed that both colleges will use ‘3’ as the # of Terms required to flag the Ed Plan as a Comprehensive Ed Plan as opposed to an Abbreviated Ed Plan.</w:t>
      </w:r>
    </w:p>
    <w:p w:rsidR="008D46F0" w:rsidRDefault="008D46F0" w:rsidP="00316D48">
      <w:pPr>
        <w:pStyle w:val="BodyText2"/>
        <w:rPr>
          <w:sz w:val="22"/>
          <w:szCs w:val="22"/>
        </w:rPr>
      </w:pPr>
    </w:p>
    <w:p w:rsidR="008D46F0" w:rsidRDefault="008D46F0" w:rsidP="00316D48">
      <w:pPr>
        <w:pStyle w:val="BodyText2"/>
        <w:rPr>
          <w:sz w:val="22"/>
          <w:szCs w:val="22"/>
        </w:rPr>
      </w:pPr>
      <w:bookmarkStart w:id="0" w:name="_GoBack"/>
      <w:bookmarkEnd w:id="0"/>
    </w:p>
    <w:p w:rsidR="008D46F0" w:rsidRDefault="008D46F0" w:rsidP="00316D48">
      <w:pPr>
        <w:pStyle w:val="BodyText2"/>
        <w:rPr>
          <w:sz w:val="22"/>
          <w:szCs w:val="22"/>
        </w:rPr>
      </w:pPr>
    </w:p>
    <w:p w:rsidR="008D46F0" w:rsidRDefault="008D46F0" w:rsidP="00316D48">
      <w:pPr>
        <w:pStyle w:val="BodyText2"/>
        <w:rPr>
          <w:sz w:val="22"/>
          <w:szCs w:val="22"/>
        </w:rPr>
      </w:pPr>
    </w:p>
    <w:p w:rsidR="009D4D4B" w:rsidRDefault="009D4D4B" w:rsidP="00316D48">
      <w:pPr>
        <w:pStyle w:val="BodyText2"/>
        <w:rPr>
          <w:sz w:val="22"/>
          <w:szCs w:val="22"/>
        </w:rPr>
      </w:pPr>
    </w:p>
    <w:p w:rsidR="001D1A8D" w:rsidRDefault="001D1A8D" w:rsidP="001D1A8D">
      <w:pPr>
        <w:pStyle w:val="BodyText2"/>
        <w:numPr>
          <w:ilvl w:val="0"/>
          <w:numId w:val="35"/>
        </w:numPr>
        <w:ind w:left="720" w:hanging="540"/>
        <w:rPr>
          <w:sz w:val="22"/>
          <w:szCs w:val="22"/>
        </w:rPr>
      </w:pPr>
      <w:r>
        <w:rPr>
          <w:sz w:val="22"/>
          <w:szCs w:val="22"/>
        </w:rPr>
        <w:t>Directed to Service – ALL Students?</w:t>
      </w:r>
      <w:r w:rsidR="00E42355">
        <w:rPr>
          <w:sz w:val="22"/>
          <w:szCs w:val="22"/>
        </w:rPr>
        <w:t xml:space="preserve"> </w:t>
      </w:r>
    </w:p>
    <w:p w:rsidR="000501A9" w:rsidRDefault="0032563A" w:rsidP="000501A9">
      <w:pPr>
        <w:pStyle w:val="BodyText2"/>
        <w:rPr>
          <w:sz w:val="22"/>
          <w:szCs w:val="22"/>
        </w:rPr>
      </w:pPr>
      <w:r>
        <w:rPr>
          <w:sz w:val="22"/>
          <w:szCs w:val="22"/>
        </w:rPr>
        <w:t xml:space="preserve">After some discussion, it was decided that we would flag all students as ‘directed to service’ and exempt based on </w:t>
      </w:r>
      <w:r w:rsidR="00E42355">
        <w:rPr>
          <w:sz w:val="22"/>
          <w:szCs w:val="22"/>
        </w:rPr>
        <w:t>AA Degree or Higher</w:t>
      </w:r>
      <w:r>
        <w:rPr>
          <w:sz w:val="22"/>
          <w:szCs w:val="22"/>
        </w:rPr>
        <w:t>.  C</w:t>
      </w:r>
      <w:r w:rsidR="0010034E">
        <w:rPr>
          <w:sz w:val="22"/>
          <w:szCs w:val="22"/>
        </w:rPr>
        <w:t xml:space="preserve">rafton </w:t>
      </w:r>
      <w:r w:rsidR="00DC01C6">
        <w:rPr>
          <w:sz w:val="22"/>
          <w:szCs w:val="22"/>
        </w:rPr>
        <w:t xml:space="preserve">and Valley </w:t>
      </w:r>
      <w:r w:rsidR="0010034E">
        <w:rPr>
          <w:sz w:val="22"/>
          <w:szCs w:val="22"/>
        </w:rPr>
        <w:t xml:space="preserve">will </w:t>
      </w:r>
      <w:r w:rsidR="00DC01C6">
        <w:rPr>
          <w:sz w:val="22"/>
          <w:szCs w:val="22"/>
        </w:rPr>
        <w:t xml:space="preserve">flag </w:t>
      </w:r>
      <w:r w:rsidR="0010034E">
        <w:rPr>
          <w:sz w:val="22"/>
          <w:szCs w:val="22"/>
        </w:rPr>
        <w:t>all students</w:t>
      </w:r>
      <w:r w:rsidR="00DC01C6">
        <w:rPr>
          <w:sz w:val="22"/>
          <w:szCs w:val="22"/>
        </w:rPr>
        <w:t xml:space="preserve"> as directed to service.</w:t>
      </w:r>
    </w:p>
    <w:p w:rsidR="0010034E" w:rsidRDefault="0010034E" w:rsidP="000501A9">
      <w:pPr>
        <w:pStyle w:val="BodyText2"/>
        <w:rPr>
          <w:sz w:val="22"/>
          <w:szCs w:val="22"/>
        </w:rPr>
      </w:pPr>
    </w:p>
    <w:p w:rsidR="001D1A8D" w:rsidRDefault="001D1A8D" w:rsidP="001D1A8D">
      <w:pPr>
        <w:pStyle w:val="BodyText2"/>
        <w:numPr>
          <w:ilvl w:val="0"/>
          <w:numId w:val="35"/>
        </w:numPr>
        <w:ind w:left="720" w:hanging="540"/>
        <w:rPr>
          <w:sz w:val="22"/>
          <w:szCs w:val="22"/>
        </w:rPr>
      </w:pPr>
      <w:r>
        <w:rPr>
          <w:sz w:val="22"/>
          <w:szCs w:val="22"/>
        </w:rPr>
        <w:t xml:space="preserve">Student </w:t>
      </w:r>
      <w:r w:rsidR="00BD300E">
        <w:rPr>
          <w:sz w:val="22"/>
          <w:szCs w:val="22"/>
        </w:rPr>
        <w:t xml:space="preserve">Self-Service </w:t>
      </w:r>
      <w:r>
        <w:rPr>
          <w:sz w:val="22"/>
          <w:szCs w:val="22"/>
        </w:rPr>
        <w:t>Course Planning Module</w:t>
      </w:r>
    </w:p>
    <w:p w:rsidR="00E42355" w:rsidRDefault="0010034E" w:rsidP="00E42355">
      <w:pPr>
        <w:pStyle w:val="BodyText2"/>
        <w:rPr>
          <w:sz w:val="22"/>
          <w:szCs w:val="22"/>
        </w:rPr>
      </w:pPr>
      <w:r>
        <w:rPr>
          <w:sz w:val="22"/>
          <w:szCs w:val="22"/>
        </w:rPr>
        <w:t>The</w:t>
      </w:r>
      <w:r w:rsidR="00E42355">
        <w:rPr>
          <w:sz w:val="22"/>
          <w:szCs w:val="22"/>
        </w:rPr>
        <w:t xml:space="preserve"> committee </w:t>
      </w:r>
      <w:r>
        <w:rPr>
          <w:sz w:val="22"/>
          <w:szCs w:val="22"/>
        </w:rPr>
        <w:t xml:space="preserve">was advised that </w:t>
      </w:r>
      <w:r w:rsidR="00E42355">
        <w:rPr>
          <w:sz w:val="22"/>
          <w:szCs w:val="22"/>
        </w:rPr>
        <w:t xml:space="preserve">SBCCD </w:t>
      </w:r>
      <w:r>
        <w:rPr>
          <w:sz w:val="22"/>
          <w:szCs w:val="22"/>
        </w:rPr>
        <w:t>does plan to</w:t>
      </w:r>
      <w:r w:rsidR="00E42355">
        <w:rPr>
          <w:sz w:val="22"/>
          <w:szCs w:val="22"/>
        </w:rPr>
        <w:t xml:space="preserve"> purchase this module.  Cory stated that we have a Project Request to implement the Student Course Planning module, but are determining how to fund it.  Kirsten stated that Crafton has some funds that could be used towards purchase; Marco also stated that Valley would help to fund the purchase of this product.  Cory will get with </w:t>
      </w:r>
      <w:r>
        <w:rPr>
          <w:sz w:val="22"/>
          <w:szCs w:val="22"/>
        </w:rPr>
        <w:t>the necessary</w:t>
      </w:r>
      <w:r w:rsidR="00E42355">
        <w:rPr>
          <w:sz w:val="22"/>
          <w:szCs w:val="22"/>
        </w:rPr>
        <w:t xml:space="preserve"> administrators to work out the funding aspect </w:t>
      </w:r>
      <w:r>
        <w:rPr>
          <w:sz w:val="22"/>
          <w:szCs w:val="22"/>
        </w:rPr>
        <w:t>for</w:t>
      </w:r>
      <w:r w:rsidR="00E42355">
        <w:rPr>
          <w:sz w:val="22"/>
          <w:szCs w:val="22"/>
        </w:rPr>
        <w:t xml:space="preserve"> this purchase.</w:t>
      </w:r>
    </w:p>
    <w:p w:rsidR="00E42355" w:rsidRDefault="00E42355" w:rsidP="00E42355">
      <w:pPr>
        <w:pStyle w:val="BodyText2"/>
        <w:rPr>
          <w:sz w:val="22"/>
          <w:szCs w:val="22"/>
        </w:rPr>
      </w:pPr>
    </w:p>
    <w:p w:rsidR="001D1A8D" w:rsidRDefault="00E42355" w:rsidP="001D1A8D">
      <w:pPr>
        <w:pStyle w:val="BodyText2"/>
        <w:numPr>
          <w:ilvl w:val="0"/>
          <w:numId w:val="35"/>
        </w:numPr>
        <w:ind w:left="720" w:hanging="540"/>
        <w:rPr>
          <w:sz w:val="22"/>
          <w:szCs w:val="22"/>
        </w:rPr>
      </w:pPr>
      <w:r>
        <w:rPr>
          <w:sz w:val="22"/>
          <w:szCs w:val="22"/>
        </w:rPr>
        <w:t>Identify</w:t>
      </w:r>
      <w:r w:rsidR="008F6C99">
        <w:rPr>
          <w:sz w:val="22"/>
          <w:szCs w:val="22"/>
        </w:rPr>
        <w:t xml:space="preserve"> and</w:t>
      </w:r>
      <w:r>
        <w:rPr>
          <w:sz w:val="22"/>
          <w:szCs w:val="22"/>
        </w:rPr>
        <w:t xml:space="preserve"> compare SM to SS output</w:t>
      </w:r>
    </w:p>
    <w:p w:rsidR="004833B4" w:rsidRDefault="008F6C99" w:rsidP="00E42355">
      <w:pPr>
        <w:pStyle w:val="BodyText2"/>
        <w:ind w:right="-450"/>
        <w:rPr>
          <w:sz w:val="22"/>
          <w:szCs w:val="22"/>
        </w:rPr>
      </w:pPr>
      <w:r>
        <w:rPr>
          <w:sz w:val="22"/>
          <w:szCs w:val="22"/>
        </w:rPr>
        <w:t>A c</w:t>
      </w:r>
      <w:r w:rsidR="00E42355">
        <w:rPr>
          <w:sz w:val="22"/>
          <w:szCs w:val="22"/>
        </w:rPr>
        <w:t xml:space="preserve">omparison of the SM/SS output </w:t>
      </w:r>
      <w:r>
        <w:rPr>
          <w:sz w:val="22"/>
          <w:szCs w:val="22"/>
        </w:rPr>
        <w:t>can</w:t>
      </w:r>
      <w:r w:rsidR="00E42355">
        <w:rPr>
          <w:sz w:val="22"/>
          <w:szCs w:val="22"/>
        </w:rPr>
        <w:t xml:space="preserve"> best </w:t>
      </w:r>
      <w:r>
        <w:rPr>
          <w:sz w:val="22"/>
          <w:szCs w:val="22"/>
        </w:rPr>
        <w:t xml:space="preserve">be accomplished </w:t>
      </w:r>
      <w:r w:rsidR="00E42355">
        <w:rPr>
          <w:sz w:val="22"/>
          <w:szCs w:val="22"/>
        </w:rPr>
        <w:t xml:space="preserve">after further detail work has been completed on </w:t>
      </w:r>
      <w:r>
        <w:rPr>
          <w:sz w:val="22"/>
          <w:szCs w:val="22"/>
        </w:rPr>
        <w:t xml:space="preserve">the </w:t>
      </w:r>
      <w:r w:rsidR="00E42355">
        <w:rPr>
          <w:sz w:val="22"/>
          <w:szCs w:val="22"/>
        </w:rPr>
        <w:t>exemption and service</w:t>
      </w:r>
      <w:r>
        <w:rPr>
          <w:sz w:val="22"/>
          <w:szCs w:val="22"/>
        </w:rPr>
        <w:t>s</w:t>
      </w:r>
      <w:r w:rsidR="00E42355">
        <w:rPr>
          <w:sz w:val="22"/>
          <w:szCs w:val="22"/>
        </w:rPr>
        <w:t xml:space="preserve"> provided rules</w:t>
      </w:r>
      <w:r>
        <w:rPr>
          <w:sz w:val="22"/>
          <w:szCs w:val="22"/>
        </w:rPr>
        <w:t xml:space="preserve"> have been determined</w:t>
      </w:r>
      <w:r w:rsidR="00E42355">
        <w:rPr>
          <w:sz w:val="22"/>
          <w:szCs w:val="22"/>
        </w:rPr>
        <w:t xml:space="preserve">.  We can review comparative process at </w:t>
      </w:r>
      <w:r>
        <w:rPr>
          <w:sz w:val="22"/>
          <w:szCs w:val="22"/>
        </w:rPr>
        <w:t>a future</w:t>
      </w:r>
      <w:r w:rsidR="00E42355">
        <w:rPr>
          <w:sz w:val="22"/>
          <w:szCs w:val="22"/>
        </w:rPr>
        <w:t xml:space="preserve"> meeting.</w:t>
      </w:r>
    </w:p>
    <w:p w:rsidR="00DB0644" w:rsidRDefault="00DB0644" w:rsidP="007B651A">
      <w:pPr>
        <w:pStyle w:val="BodyText2"/>
        <w:ind w:left="180" w:right="-450"/>
        <w:rPr>
          <w:sz w:val="22"/>
          <w:szCs w:val="22"/>
        </w:rPr>
      </w:pPr>
    </w:p>
    <w:p w:rsidR="00BD300E" w:rsidRDefault="00BD300E" w:rsidP="00BD300E">
      <w:pPr>
        <w:pStyle w:val="BodyText2"/>
        <w:numPr>
          <w:ilvl w:val="0"/>
          <w:numId w:val="35"/>
        </w:numPr>
        <w:ind w:left="720" w:hanging="540"/>
        <w:rPr>
          <w:sz w:val="22"/>
          <w:szCs w:val="22"/>
        </w:rPr>
      </w:pPr>
      <w:r>
        <w:rPr>
          <w:sz w:val="22"/>
          <w:szCs w:val="22"/>
        </w:rPr>
        <w:t>I</w:t>
      </w:r>
      <w:r>
        <w:rPr>
          <w:sz w:val="22"/>
          <w:szCs w:val="22"/>
        </w:rPr>
        <w:t>mpact to SARS import process</w:t>
      </w:r>
    </w:p>
    <w:p w:rsidR="00BD300E" w:rsidRDefault="00BD300E" w:rsidP="00BD300E">
      <w:pPr>
        <w:pStyle w:val="BodyText2"/>
        <w:rPr>
          <w:sz w:val="22"/>
          <w:szCs w:val="22"/>
        </w:rPr>
      </w:pPr>
      <w:r>
        <w:rPr>
          <w:sz w:val="22"/>
          <w:szCs w:val="22"/>
        </w:rPr>
        <w:t xml:space="preserve">It was determined that we need to meet with Arlene McGowan to ensure that any new </w:t>
      </w:r>
      <w:r w:rsidR="005266AB">
        <w:rPr>
          <w:sz w:val="22"/>
          <w:szCs w:val="22"/>
        </w:rPr>
        <w:t xml:space="preserve">Contact, Activity, and Test translate table </w:t>
      </w:r>
      <w:r>
        <w:rPr>
          <w:sz w:val="22"/>
          <w:szCs w:val="22"/>
        </w:rPr>
        <w:t xml:space="preserve">codes meet the standards for </w:t>
      </w:r>
      <w:r w:rsidR="005266AB">
        <w:rPr>
          <w:sz w:val="22"/>
          <w:szCs w:val="22"/>
        </w:rPr>
        <w:t xml:space="preserve">importing from </w:t>
      </w:r>
      <w:r>
        <w:rPr>
          <w:sz w:val="22"/>
          <w:szCs w:val="22"/>
        </w:rPr>
        <w:t>SARS.</w:t>
      </w:r>
      <w:r>
        <w:rPr>
          <w:sz w:val="22"/>
          <w:szCs w:val="22"/>
        </w:rPr>
        <w:t xml:space="preserve">  Kirsten suggested a yearly review of the SARS </w:t>
      </w:r>
      <w:r w:rsidRPr="00241F2F">
        <w:rPr>
          <w:b/>
          <w:i/>
          <w:sz w:val="22"/>
          <w:szCs w:val="22"/>
        </w:rPr>
        <w:t>reason codes</w:t>
      </w:r>
      <w:r>
        <w:rPr>
          <w:sz w:val="22"/>
          <w:szCs w:val="22"/>
        </w:rPr>
        <w:t xml:space="preserve"> </w:t>
      </w:r>
      <w:r w:rsidR="005266AB">
        <w:rPr>
          <w:sz w:val="22"/>
          <w:szCs w:val="22"/>
        </w:rPr>
        <w:t xml:space="preserve">to identify and capture </w:t>
      </w:r>
      <w:r w:rsidR="00241F2F">
        <w:rPr>
          <w:sz w:val="22"/>
          <w:szCs w:val="22"/>
        </w:rPr>
        <w:t xml:space="preserve">any </w:t>
      </w:r>
      <w:r>
        <w:rPr>
          <w:sz w:val="22"/>
          <w:szCs w:val="22"/>
        </w:rPr>
        <w:t xml:space="preserve">changes that </w:t>
      </w:r>
      <w:r w:rsidR="00241F2F">
        <w:rPr>
          <w:sz w:val="22"/>
          <w:szCs w:val="22"/>
        </w:rPr>
        <w:t>impact</w:t>
      </w:r>
      <w:r>
        <w:rPr>
          <w:sz w:val="22"/>
          <w:szCs w:val="22"/>
        </w:rPr>
        <w:t xml:space="preserve"> how the </w:t>
      </w:r>
      <w:r w:rsidR="00241F2F">
        <w:rPr>
          <w:sz w:val="22"/>
          <w:szCs w:val="22"/>
        </w:rPr>
        <w:t xml:space="preserve">reason </w:t>
      </w:r>
      <w:r>
        <w:rPr>
          <w:sz w:val="22"/>
          <w:szCs w:val="22"/>
        </w:rPr>
        <w:t>codes are translated to MIS</w:t>
      </w:r>
      <w:r w:rsidR="00241F2F">
        <w:rPr>
          <w:sz w:val="22"/>
          <w:szCs w:val="22"/>
        </w:rPr>
        <w:t>-</w:t>
      </w:r>
      <w:r>
        <w:rPr>
          <w:sz w:val="22"/>
          <w:szCs w:val="22"/>
        </w:rPr>
        <w:t>specific values.</w:t>
      </w:r>
    </w:p>
    <w:p w:rsidR="001C48E4" w:rsidRDefault="001C48E4" w:rsidP="00E23E41">
      <w:pPr>
        <w:pStyle w:val="ListNumber"/>
        <w:numPr>
          <w:ilvl w:val="0"/>
          <w:numId w:val="0"/>
        </w:numPr>
        <w:spacing w:before="0" w:after="0"/>
        <w:rPr>
          <w:b w:val="0"/>
          <w:u w:val="none"/>
        </w:rPr>
      </w:pPr>
    </w:p>
    <w:p w:rsidR="0010034E" w:rsidRDefault="0010034E" w:rsidP="00E23E41">
      <w:pPr>
        <w:pStyle w:val="ListNumber"/>
        <w:numPr>
          <w:ilvl w:val="0"/>
          <w:numId w:val="0"/>
        </w:numPr>
        <w:spacing w:before="0" w:after="0"/>
        <w:rPr>
          <w:b w:val="0"/>
          <w:u w:val="none"/>
        </w:rPr>
      </w:pPr>
    </w:p>
    <w:p w:rsidR="00340F6B" w:rsidRDefault="00E23E41" w:rsidP="00E23E41">
      <w:pPr>
        <w:pStyle w:val="ListNumber"/>
        <w:numPr>
          <w:ilvl w:val="0"/>
          <w:numId w:val="0"/>
        </w:numPr>
        <w:spacing w:before="0" w:after="0"/>
        <w:rPr>
          <w:b w:val="0"/>
          <w:u w:val="none"/>
        </w:rPr>
      </w:pPr>
      <w:r w:rsidRPr="00130332">
        <w:rPr>
          <w:b w:val="0"/>
          <w:u w:val="none"/>
        </w:rPr>
        <w:t xml:space="preserve">The meeting adjourned at </w:t>
      </w:r>
      <w:r w:rsidR="00B36681">
        <w:rPr>
          <w:b w:val="0"/>
          <w:u w:val="none"/>
        </w:rPr>
        <w:t>9</w:t>
      </w:r>
      <w:r w:rsidRPr="00130332">
        <w:rPr>
          <w:b w:val="0"/>
          <w:u w:val="none"/>
        </w:rPr>
        <w:t>:</w:t>
      </w:r>
      <w:r w:rsidR="0046201A">
        <w:rPr>
          <w:b w:val="0"/>
          <w:u w:val="none"/>
        </w:rPr>
        <w:t>4</w:t>
      </w:r>
      <w:r w:rsidR="00340F6B">
        <w:rPr>
          <w:b w:val="0"/>
          <w:u w:val="none"/>
        </w:rPr>
        <w:t>0</w:t>
      </w:r>
      <w:r w:rsidRPr="00130332">
        <w:rPr>
          <w:b w:val="0"/>
          <w:u w:val="none"/>
        </w:rPr>
        <w:t xml:space="preserve">am.  </w:t>
      </w:r>
    </w:p>
    <w:p w:rsidR="00340F6B" w:rsidRDefault="00340F6B" w:rsidP="00E23E41">
      <w:pPr>
        <w:pStyle w:val="ListNumber"/>
        <w:numPr>
          <w:ilvl w:val="0"/>
          <w:numId w:val="0"/>
        </w:numPr>
        <w:spacing w:before="0" w:after="0"/>
        <w:rPr>
          <w:b w:val="0"/>
          <w:u w:val="none"/>
        </w:rPr>
      </w:pPr>
    </w:p>
    <w:p w:rsidR="008B7D58" w:rsidRDefault="008B7D58" w:rsidP="00E23E41">
      <w:pPr>
        <w:pStyle w:val="ListNumber"/>
        <w:numPr>
          <w:ilvl w:val="0"/>
          <w:numId w:val="0"/>
        </w:numPr>
        <w:spacing w:before="0" w:after="0"/>
        <w:rPr>
          <w:b w:val="0"/>
          <w:u w:val="none"/>
        </w:rPr>
      </w:pPr>
    </w:p>
    <w:p w:rsidR="00DC01C6" w:rsidRDefault="00DC01C6" w:rsidP="00E23E41">
      <w:pPr>
        <w:pStyle w:val="ListNumber"/>
        <w:numPr>
          <w:ilvl w:val="0"/>
          <w:numId w:val="0"/>
        </w:numPr>
        <w:spacing w:before="0" w:after="0"/>
        <w:rPr>
          <w:b w:val="0"/>
          <w:u w:val="none"/>
        </w:rPr>
      </w:pPr>
    </w:p>
    <w:p w:rsidR="007B429D" w:rsidRDefault="00340F6B" w:rsidP="00E23E41">
      <w:pPr>
        <w:pStyle w:val="ListNumber"/>
        <w:numPr>
          <w:ilvl w:val="0"/>
          <w:numId w:val="0"/>
        </w:numPr>
        <w:spacing w:before="0" w:after="0"/>
        <w:rPr>
          <w:b w:val="0"/>
          <w:u w:val="none"/>
        </w:rPr>
      </w:pPr>
      <w:r>
        <w:rPr>
          <w:b w:val="0"/>
          <w:u w:val="none"/>
        </w:rPr>
        <w:t>The</w:t>
      </w:r>
      <w:r w:rsidR="00E23E41" w:rsidRPr="00130332">
        <w:rPr>
          <w:b w:val="0"/>
          <w:u w:val="none"/>
        </w:rPr>
        <w:t xml:space="preserve"> </w:t>
      </w:r>
      <w:r w:rsidR="007B429D" w:rsidRPr="00130332">
        <w:rPr>
          <w:b w:val="0"/>
          <w:u w:val="none"/>
        </w:rPr>
        <w:t xml:space="preserve">next </w:t>
      </w:r>
      <w:r w:rsidR="005902A5" w:rsidRPr="00130332">
        <w:rPr>
          <w:b w:val="0"/>
          <w:u w:val="none"/>
        </w:rPr>
        <w:t xml:space="preserve">regularly scheduled </w:t>
      </w:r>
      <w:r w:rsidR="007B429D" w:rsidRPr="00130332">
        <w:rPr>
          <w:b w:val="0"/>
          <w:u w:val="none"/>
        </w:rPr>
        <w:t xml:space="preserve">MIS Executive Committee </w:t>
      </w:r>
      <w:r w:rsidR="00874D96" w:rsidRPr="00130332">
        <w:rPr>
          <w:b w:val="0"/>
          <w:u w:val="none"/>
        </w:rPr>
        <w:t xml:space="preserve">meeting </w:t>
      </w:r>
      <w:r w:rsidR="005902A5" w:rsidRPr="00130332">
        <w:rPr>
          <w:b w:val="0"/>
          <w:u w:val="none"/>
        </w:rPr>
        <w:t>is</w:t>
      </w:r>
      <w:r w:rsidR="007B429D" w:rsidRPr="00130332">
        <w:rPr>
          <w:b w:val="0"/>
          <w:u w:val="none"/>
        </w:rPr>
        <w:t xml:space="preserve"> </w:t>
      </w:r>
      <w:r w:rsidR="00E23E41" w:rsidRPr="00130332">
        <w:rPr>
          <w:u w:val="none"/>
        </w:rPr>
        <w:t xml:space="preserve">Thursday, </w:t>
      </w:r>
      <w:r w:rsidR="00CB2C71">
        <w:rPr>
          <w:u w:val="none"/>
        </w:rPr>
        <w:t>October</w:t>
      </w:r>
      <w:r>
        <w:rPr>
          <w:u w:val="none"/>
        </w:rPr>
        <w:t xml:space="preserve"> </w:t>
      </w:r>
      <w:r w:rsidR="00CB2C71">
        <w:rPr>
          <w:u w:val="none"/>
        </w:rPr>
        <w:t>3</w:t>
      </w:r>
      <w:r w:rsidR="0046201A">
        <w:rPr>
          <w:u w:val="none"/>
        </w:rPr>
        <w:t>1</w:t>
      </w:r>
      <w:r w:rsidR="0046201A">
        <w:rPr>
          <w:u w:val="none"/>
          <w:vertAlign w:val="superscript"/>
        </w:rPr>
        <w:t>st</w:t>
      </w:r>
      <w:r w:rsidR="007B429D" w:rsidRPr="00130332">
        <w:rPr>
          <w:u w:val="none"/>
        </w:rPr>
        <w:t>, 2013</w:t>
      </w:r>
      <w:r w:rsidR="006B03D6">
        <w:rPr>
          <w:b w:val="0"/>
          <w:u w:val="none"/>
        </w:rPr>
        <w:t xml:space="preserve"> at 8:30am in the 8</w:t>
      </w:r>
      <w:r w:rsidR="006B03D6" w:rsidRPr="006B03D6">
        <w:rPr>
          <w:b w:val="0"/>
          <w:u w:val="none"/>
          <w:vertAlign w:val="superscript"/>
        </w:rPr>
        <w:t>th</w:t>
      </w:r>
      <w:r w:rsidR="006B03D6">
        <w:rPr>
          <w:b w:val="0"/>
          <w:u w:val="none"/>
        </w:rPr>
        <w:t xml:space="preserve"> Street Annex Conference Room.</w:t>
      </w:r>
    </w:p>
    <w:p w:rsidR="00DC01C6" w:rsidRDefault="00DC01C6" w:rsidP="00E23E41">
      <w:pPr>
        <w:pStyle w:val="ListNumber"/>
        <w:numPr>
          <w:ilvl w:val="0"/>
          <w:numId w:val="0"/>
        </w:numPr>
        <w:spacing w:before="0" w:after="0"/>
        <w:rPr>
          <w:b w:val="0"/>
          <w:u w:val="none"/>
        </w:rPr>
      </w:pPr>
    </w:p>
    <w:p w:rsidR="00DC01C6" w:rsidRDefault="00DC01C6" w:rsidP="00E23E41">
      <w:pPr>
        <w:pStyle w:val="ListNumber"/>
        <w:numPr>
          <w:ilvl w:val="0"/>
          <w:numId w:val="0"/>
        </w:numPr>
        <w:spacing w:before="0" w:after="0"/>
        <w:rPr>
          <w:b w:val="0"/>
          <w:u w:val="none"/>
        </w:rPr>
      </w:pPr>
    </w:p>
    <w:sectPr w:rsidR="00DC01C6" w:rsidSect="004833B4">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C3D" w:rsidRDefault="00937C3D" w:rsidP="000C4126">
      <w:r>
        <w:separator/>
      </w:r>
    </w:p>
  </w:endnote>
  <w:endnote w:type="continuationSeparator" w:id="0">
    <w:p w:rsidR="00937C3D" w:rsidRDefault="00937C3D"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8D46F0">
              <w:rPr>
                <w:b/>
                <w:bCs/>
                <w:noProof/>
                <w:sz w:val="20"/>
                <w:szCs w:val="20"/>
              </w:rPr>
              <w:t>2</w:t>
            </w:r>
            <w:r w:rsidRPr="000C4126">
              <w:rPr>
                <w:b/>
                <w:bCs/>
                <w:sz w:val="20"/>
                <w:szCs w:val="20"/>
              </w:rPr>
              <w:fldChar w:fldCharType="end"/>
            </w:r>
            <w:r w:rsidRPr="000C4126">
              <w:rPr>
                <w:sz w:val="20"/>
                <w:szCs w:val="20"/>
              </w:rPr>
              <w:t xml:space="preserve"> of</w:t>
            </w:r>
            <w:r w:rsidR="00F4216E">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8D46F0">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C3D" w:rsidRDefault="00937C3D" w:rsidP="000C4126">
      <w:r>
        <w:separator/>
      </w:r>
    </w:p>
  </w:footnote>
  <w:footnote w:type="continuationSeparator" w:id="0">
    <w:p w:rsidR="00937C3D" w:rsidRDefault="00937C3D"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1A" w:rsidRPr="007B651A" w:rsidRDefault="007B651A" w:rsidP="007B651A">
    <w:pPr>
      <w:pStyle w:val="Header"/>
      <w:jc w:val="center"/>
      <w:rPr>
        <w:b/>
        <w:sz w:val="32"/>
        <w:szCs w:val="32"/>
      </w:rPr>
    </w:pPr>
    <w:r w:rsidRPr="007B651A">
      <w:rPr>
        <w:b/>
        <w:sz w:val="32"/>
        <w:szCs w:val="32"/>
      </w:rPr>
      <w:t>MIS Executive Committee</w:t>
    </w:r>
  </w:p>
  <w:p w:rsidR="007B651A" w:rsidRDefault="007B651A" w:rsidP="007B651A">
    <w:pPr>
      <w:pStyle w:val="Header"/>
      <w:jc w:val="center"/>
    </w:pPr>
    <w:r w:rsidRPr="007B651A">
      <w:rPr>
        <w:b/>
        <w:sz w:val="32"/>
        <w:szCs w:val="32"/>
      </w:rPr>
      <w:tab/>
    </w:r>
    <w:r w:rsidRPr="007B651A">
      <w:rPr>
        <w:b/>
        <w:sz w:val="28"/>
        <w:szCs w:val="28"/>
      </w:rPr>
      <w:t>Meeting Minutes</w:t>
    </w:r>
    <w:r>
      <w:t xml:space="preserve"> </w:t>
    </w:r>
    <w:r>
      <w:ptab w:relativeTo="margin" w:alignment="right" w:leader="none"/>
    </w:r>
    <w:r w:rsidR="004833B4">
      <w:t xml:space="preserve">      </w:t>
    </w:r>
    <w:r w:rsidR="00F32606">
      <w:rPr>
        <w:sz w:val="20"/>
        <w:szCs w:val="20"/>
      </w:rPr>
      <w:t>October</w:t>
    </w:r>
    <w:r w:rsidR="00295599">
      <w:rPr>
        <w:sz w:val="20"/>
        <w:szCs w:val="20"/>
      </w:rPr>
      <w:t xml:space="preserve"> </w:t>
    </w:r>
    <w:r w:rsidR="00DD0824">
      <w:rPr>
        <w:sz w:val="20"/>
        <w:szCs w:val="20"/>
      </w:rPr>
      <w:t>1</w:t>
    </w:r>
    <w:r w:rsidR="00F32606">
      <w:rPr>
        <w:sz w:val="20"/>
        <w:szCs w:val="20"/>
      </w:rPr>
      <w:t>7</w:t>
    </w:r>
    <w:r w:rsidR="004833B4" w:rsidRPr="004833B4">
      <w:rPr>
        <w:sz w:val="20"/>
        <w:szCs w:val="20"/>
      </w:rPr>
      <w:t>,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B4" w:rsidRPr="007B651A" w:rsidRDefault="004833B4" w:rsidP="004833B4">
    <w:pPr>
      <w:pStyle w:val="Header"/>
      <w:jc w:val="center"/>
      <w:rPr>
        <w:b/>
        <w:sz w:val="32"/>
        <w:szCs w:val="32"/>
      </w:rPr>
    </w:pPr>
    <w:r w:rsidRPr="007B651A">
      <w:rPr>
        <w:b/>
        <w:sz w:val="32"/>
        <w:szCs w:val="32"/>
      </w:rPr>
      <w:t>MIS Executive Committee</w:t>
    </w:r>
  </w:p>
  <w:p w:rsidR="004833B4" w:rsidRDefault="004833B4" w:rsidP="004833B4">
    <w:pPr>
      <w:pStyle w:val="Header"/>
    </w:pPr>
    <w:r w:rsidRPr="007B651A">
      <w:rPr>
        <w:b/>
        <w:sz w:val="32"/>
        <w:szCs w:val="32"/>
      </w:rPr>
      <w:tab/>
    </w:r>
    <w:r w:rsidRPr="007B651A">
      <w:rPr>
        <w:b/>
        <w:sz w:val="28"/>
        <w:szCs w:val="28"/>
      </w:rPr>
      <w:t>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7">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6CA597D"/>
    <w:multiLevelType w:val="hybridMultilevel"/>
    <w:tmpl w:val="F52AFE78"/>
    <w:lvl w:ilvl="0" w:tplc="963040A2">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293F7FA3"/>
    <w:multiLevelType w:val="hybridMultilevel"/>
    <w:tmpl w:val="D80AB058"/>
    <w:lvl w:ilvl="0" w:tplc="0409000F">
      <w:start w:val="1"/>
      <w:numFmt w:val="decimal"/>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1D7397D"/>
    <w:multiLevelType w:val="hybridMultilevel"/>
    <w:tmpl w:val="472CE7E6"/>
    <w:lvl w:ilvl="0" w:tplc="B7CCC6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F8408E3"/>
    <w:multiLevelType w:val="hybridMultilevel"/>
    <w:tmpl w:val="73AAD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EB39CD"/>
    <w:multiLevelType w:val="hybridMultilevel"/>
    <w:tmpl w:val="24287792"/>
    <w:lvl w:ilvl="0" w:tplc="39885E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C1439E"/>
    <w:multiLevelType w:val="hybridMultilevel"/>
    <w:tmpl w:val="4DC85D32"/>
    <w:lvl w:ilvl="0" w:tplc="2BC22E4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28"/>
  </w:num>
  <w:num w:numId="2">
    <w:abstractNumId w:val="18"/>
  </w:num>
  <w:num w:numId="3">
    <w:abstractNumId w:val="22"/>
  </w:num>
  <w:num w:numId="4">
    <w:abstractNumId w:val="10"/>
  </w:num>
  <w:num w:numId="5">
    <w:abstractNumId w:val="3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7"/>
  </w:num>
  <w:num w:numId="18">
    <w:abstractNumId w:val="14"/>
  </w:num>
  <w:num w:numId="19">
    <w:abstractNumId w:val="13"/>
  </w:num>
  <w:num w:numId="20">
    <w:abstractNumId w:val="12"/>
  </w:num>
  <w:num w:numId="21">
    <w:abstractNumId w:val="24"/>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6"/>
  </w:num>
  <w:num w:numId="26">
    <w:abstractNumId w:val="31"/>
  </w:num>
  <w:num w:numId="27">
    <w:abstractNumId w:val="21"/>
  </w:num>
  <w:num w:numId="28">
    <w:abstractNumId w:val="29"/>
  </w:num>
  <w:num w:numId="29">
    <w:abstractNumId w:val="15"/>
  </w:num>
  <w:num w:numId="30">
    <w:abstractNumId w:val="8"/>
    <w:lvlOverride w:ilvl="0">
      <w:startOverride w:val="3"/>
    </w:lvlOverride>
  </w:num>
  <w:num w:numId="31">
    <w:abstractNumId w:val="8"/>
    <w:lvlOverride w:ilvl="0">
      <w:startOverride w:val="3"/>
    </w:lvlOverride>
  </w:num>
  <w:num w:numId="32">
    <w:abstractNumId w:val="27"/>
  </w:num>
  <w:num w:numId="33">
    <w:abstractNumId w:val="25"/>
  </w:num>
  <w:num w:numId="34">
    <w:abstractNumId w:val="19"/>
  </w:num>
  <w:num w:numId="35">
    <w:abstractNumId w:val="20"/>
  </w:num>
  <w:num w:numId="36">
    <w:abstractNumId w:val="2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B8"/>
    <w:rsid w:val="00017619"/>
    <w:rsid w:val="00022F84"/>
    <w:rsid w:val="000316A0"/>
    <w:rsid w:val="00032E15"/>
    <w:rsid w:val="000501A9"/>
    <w:rsid w:val="00072BCC"/>
    <w:rsid w:val="00084639"/>
    <w:rsid w:val="000A560C"/>
    <w:rsid w:val="000B6887"/>
    <w:rsid w:val="000B78BF"/>
    <w:rsid w:val="000C4126"/>
    <w:rsid w:val="000E1237"/>
    <w:rsid w:val="00100033"/>
    <w:rsid w:val="0010034E"/>
    <w:rsid w:val="00100480"/>
    <w:rsid w:val="001018B8"/>
    <w:rsid w:val="00102400"/>
    <w:rsid w:val="00104FDE"/>
    <w:rsid w:val="0011573E"/>
    <w:rsid w:val="0012381A"/>
    <w:rsid w:val="00125A13"/>
    <w:rsid w:val="00130332"/>
    <w:rsid w:val="001304B4"/>
    <w:rsid w:val="00131D5B"/>
    <w:rsid w:val="00135471"/>
    <w:rsid w:val="00140DAE"/>
    <w:rsid w:val="00143DB3"/>
    <w:rsid w:val="0015180F"/>
    <w:rsid w:val="001771BC"/>
    <w:rsid w:val="00193653"/>
    <w:rsid w:val="001B0E32"/>
    <w:rsid w:val="001B1198"/>
    <w:rsid w:val="001B62CF"/>
    <w:rsid w:val="001B7AD2"/>
    <w:rsid w:val="001B7C9D"/>
    <w:rsid w:val="001C48E4"/>
    <w:rsid w:val="001D15B4"/>
    <w:rsid w:val="001D1A8D"/>
    <w:rsid w:val="001F1945"/>
    <w:rsid w:val="001F1E7E"/>
    <w:rsid w:val="001F6DF9"/>
    <w:rsid w:val="00203E02"/>
    <w:rsid w:val="00205C86"/>
    <w:rsid w:val="00211F3C"/>
    <w:rsid w:val="002205F9"/>
    <w:rsid w:val="0023107D"/>
    <w:rsid w:val="00241F2F"/>
    <w:rsid w:val="00245363"/>
    <w:rsid w:val="00272E4A"/>
    <w:rsid w:val="00274E5E"/>
    <w:rsid w:val="00276FA1"/>
    <w:rsid w:val="00291B4A"/>
    <w:rsid w:val="00292157"/>
    <w:rsid w:val="00295599"/>
    <w:rsid w:val="002A235E"/>
    <w:rsid w:val="002A72BE"/>
    <w:rsid w:val="002D3CEC"/>
    <w:rsid w:val="002D5748"/>
    <w:rsid w:val="002D6478"/>
    <w:rsid w:val="002E63F1"/>
    <w:rsid w:val="002E76ED"/>
    <w:rsid w:val="002F5CBE"/>
    <w:rsid w:val="0030334A"/>
    <w:rsid w:val="00316D48"/>
    <w:rsid w:val="003172E8"/>
    <w:rsid w:val="00325344"/>
    <w:rsid w:val="0032563A"/>
    <w:rsid w:val="00326CDF"/>
    <w:rsid w:val="00340F6B"/>
    <w:rsid w:val="00343F66"/>
    <w:rsid w:val="003466ED"/>
    <w:rsid w:val="00352691"/>
    <w:rsid w:val="00357EAB"/>
    <w:rsid w:val="00360B6E"/>
    <w:rsid w:val="003632A6"/>
    <w:rsid w:val="00366BDC"/>
    <w:rsid w:val="00396314"/>
    <w:rsid w:val="003A0EC0"/>
    <w:rsid w:val="003A43BD"/>
    <w:rsid w:val="003A5DC5"/>
    <w:rsid w:val="003B5F5B"/>
    <w:rsid w:val="003C31EF"/>
    <w:rsid w:val="003C4AFF"/>
    <w:rsid w:val="003D69FE"/>
    <w:rsid w:val="003D77A3"/>
    <w:rsid w:val="003F3DFD"/>
    <w:rsid w:val="0040651C"/>
    <w:rsid w:val="00406556"/>
    <w:rsid w:val="00411F8B"/>
    <w:rsid w:val="00435DFC"/>
    <w:rsid w:val="00436E35"/>
    <w:rsid w:val="0043713A"/>
    <w:rsid w:val="00445093"/>
    <w:rsid w:val="00447A43"/>
    <w:rsid w:val="0046201A"/>
    <w:rsid w:val="00466A19"/>
    <w:rsid w:val="00475B61"/>
    <w:rsid w:val="00477278"/>
    <w:rsid w:val="00477352"/>
    <w:rsid w:val="004833B4"/>
    <w:rsid w:val="00485DE4"/>
    <w:rsid w:val="0049027B"/>
    <w:rsid w:val="00496240"/>
    <w:rsid w:val="004A0A2F"/>
    <w:rsid w:val="004A4D8C"/>
    <w:rsid w:val="004B5C09"/>
    <w:rsid w:val="004B7E5F"/>
    <w:rsid w:val="004D150B"/>
    <w:rsid w:val="004E227E"/>
    <w:rsid w:val="004F5DA8"/>
    <w:rsid w:val="00504FBE"/>
    <w:rsid w:val="005266AB"/>
    <w:rsid w:val="00533ADC"/>
    <w:rsid w:val="0054309B"/>
    <w:rsid w:val="00547F27"/>
    <w:rsid w:val="00554276"/>
    <w:rsid w:val="00565C00"/>
    <w:rsid w:val="00572FC8"/>
    <w:rsid w:val="00584583"/>
    <w:rsid w:val="005902A5"/>
    <w:rsid w:val="00592220"/>
    <w:rsid w:val="00595943"/>
    <w:rsid w:val="005C1B14"/>
    <w:rsid w:val="005C3413"/>
    <w:rsid w:val="005E40B8"/>
    <w:rsid w:val="006007E9"/>
    <w:rsid w:val="006057CA"/>
    <w:rsid w:val="0061650F"/>
    <w:rsid w:val="00616B41"/>
    <w:rsid w:val="00620AE8"/>
    <w:rsid w:val="0063419C"/>
    <w:rsid w:val="00643A5E"/>
    <w:rsid w:val="0064628C"/>
    <w:rsid w:val="00664235"/>
    <w:rsid w:val="0066789A"/>
    <w:rsid w:val="00671E92"/>
    <w:rsid w:val="00680296"/>
    <w:rsid w:val="00680522"/>
    <w:rsid w:val="00687389"/>
    <w:rsid w:val="00687828"/>
    <w:rsid w:val="006928C1"/>
    <w:rsid w:val="006A05A2"/>
    <w:rsid w:val="006B03D6"/>
    <w:rsid w:val="006D11D3"/>
    <w:rsid w:val="006E7615"/>
    <w:rsid w:val="006F03D4"/>
    <w:rsid w:val="00710D58"/>
    <w:rsid w:val="00716D3E"/>
    <w:rsid w:val="00716DC8"/>
    <w:rsid w:val="0072125D"/>
    <w:rsid w:val="007434F0"/>
    <w:rsid w:val="0075207F"/>
    <w:rsid w:val="007561C7"/>
    <w:rsid w:val="00770015"/>
    <w:rsid w:val="00771C24"/>
    <w:rsid w:val="007757D9"/>
    <w:rsid w:val="00792297"/>
    <w:rsid w:val="007A05FE"/>
    <w:rsid w:val="007A39C8"/>
    <w:rsid w:val="007B04C3"/>
    <w:rsid w:val="007B429D"/>
    <w:rsid w:val="007B651A"/>
    <w:rsid w:val="007C31C1"/>
    <w:rsid w:val="007D2DDA"/>
    <w:rsid w:val="007D45F1"/>
    <w:rsid w:val="007D5836"/>
    <w:rsid w:val="007F387E"/>
    <w:rsid w:val="0081275D"/>
    <w:rsid w:val="008240DA"/>
    <w:rsid w:val="00831C85"/>
    <w:rsid w:val="008429E5"/>
    <w:rsid w:val="008445F7"/>
    <w:rsid w:val="008559B5"/>
    <w:rsid w:val="0086164D"/>
    <w:rsid w:val="00862725"/>
    <w:rsid w:val="00867EA4"/>
    <w:rsid w:val="00873429"/>
    <w:rsid w:val="00874D96"/>
    <w:rsid w:val="00897D48"/>
    <w:rsid w:val="00897D88"/>
    <w:rsid w:val="008A4DC2"/>
    <w:rsid w:val="008B7D58"/>
    <w:rsid w:val="008D3F00"/>
    <w:rsid w:val="008D46F0"/>
    <w:rsid w:val="008E476B"/>
    <w:rsid w:val="008E750D"/>
    <w:rsid w:val="008F013B"/>
    <w:rsid w:val="008F4D3A"/>
    <w:rsid w:val="008F6C99"/>
    <w:rsid w:val="00901B5F"/>
    <w:rsid w:val="00932F50"/>
    <w:rsid w:val="00935140"/>
    <w:rsid w:val="0093584A"/>
    <w:rsid w:val="00937C3D"/>
    <w:rsid w:val="00950C86"/>
    <w:rsid w:val="00971093"/>
    <w:rsid w:val="00971B8F"/>
    <w:rsid w:val="00976718"/>
    <w:rsid w:val="009921B8"/>
    <w:rsid w:val="0099414A"/>
    <w:rsid w:val="009B1D41"/>
    <w:rsid w:val="009B4789"/>
    <w:rsid w:val="009C0428"/>
    <w:rsid w:val="009C4E41"/>
    <w:rsid w:val="009D4D4B"/>
    <w:rsid w:val="009E1564"/>
    <w:rsid w:val="009F15CD"/>
    <w:rsid w:val="00A07662"/>
    <w:rsid w:val="00A10C3B"/>
    <w:rsid w:val="00A12F2A"/>
    <w:rsid w:val="00A22F9C"/>
    <w:rsid w:val="00A253AB"/>
    <w:rsid w:val="00A26F1E"/>
    <w:rsid w:val="00A37FC8"/>
    <w:rsid w:val="00A4181B"/>
    <w:rsid w:val="00A6133B"/>
    <w:rsid w:val="00A6742A"/>
    <w:rsid w:val="00A803E3"/>
    <w:rsid w:val="00A9231C"/>
    <w:rsid w:val="00A93A48"/>
    <w:rsid w:val="00AA39A5"/>
    <w:rsid w:val="00AA6E8F"/>
    <w:rsid w:val="00AB3225"/>
    <w:rsid w:val="00AB4C26"/>
    <w:rsid w:val="00AC0EEB"/>
    <w:rsid w:val="00AC14C0"/>
    <w:rsid w:val="00AC2BC2"/>
    <w:rsid w:val="00AC2E90"/>
    <w:rsid w:val="00AE361F"/>
    <w:rsid w:val="00AF2CBC"/>
    <w:rsid w:val="00AF5787"/>
    <w:rsid w:val="00B063B4"/>
    <w:rsid w:val="00B22B57"/>
    <w:rsid w:val="00B36681"/>
    <w:rsid w:val="00B435B5"/>
    <w:rsid w:val="00B4609E"/>
    <w:rsid w:val="00B73F2F"/>
    <w:rsid w:val="00B75CFC"/>
    <w:rsid w:val="00BC1294"/>
    <w:rsid w:val="00BD01E0"/>
    <w:rsid w:val="00BD300E"/>
    <w:rsid w:val="00BD5230"/>
    <w:rsid w:val="00BF7085"/>
    <w:rsid w:val="00C02AD2"/>
    <w:rsid w:val="00C11A96"/>
    <w:rsid w:val="00C1618E"/>
    <w:rsid w:val="00C1643D"/>
    <w:rsid w:val="00C261A9"/>
    <w:rsid w:val="00C34A23"/>
    <w:rsid w:val="00C51F70"/>
    <w:rsid w:val="00C678A0"/>
    <w:rsid w:val="00C94CEE"/>
    <w:rsid w:val="00CB2C71"/>
    <w:rsid w:val="00CC5DFB"/>
    <w:rsid w:val="00D2093C"/>
    <w:rsid w:val="00D218B7"/>
    <w:rsid w:val="00D31AB7"/>
    <w:rsid w:val="00D3658D"/>
    <w:rsid w:val="00D46D18"/>
    <w:rsid w:val="00D80303"/>
    <w:rsid w:val="00D907B1"/>
    <w:rsid w:val="00DB0644"/>
    <w:rsid w:val="00DC01C6"/>
    <w:rsid w:val="00DC3A4C"/>
    <w:rsid w:val="00DD0824"/>
    <w:rsid w:val="00DD1787"/>
    <w:rsid w:val="00DF2868"/>
    <w:rsid w:val="00E148B8"/>
    <w:rsid w:val="00E205A5"/>
    <w:rsid w:val="00E23E41"/>
    <w:rsid w:val="00E42355"/>
    <w:rsid w:val="00E47C44"/>
    <w:rsid w:val="00E61172"/>
    <w:rsid w:val="00E72C45"/>
    <w:rsid w:val="00E72D1C"/>
    <w:rsid w:val="00E76D05"/>
    <w:rsid w:val="00EB2C65"/>
    <w:rsid w:val="00EB7775"/>
    <w:rsid w:val="00ED6BEF"/>
    <w:rsid w:val="00EE04C5"/>
    <w:rsid w:val="00EE2F6E"/>
    <w:rsid w:val="00EE6AF5"/>
    <w:rsid w:val="00EF39BE"/>
    <w:rsid w:val="00F23697"/>
    <w:rsid w:val="00F24890"/>
    <w:rsid w:val="00F32606"/>
    <w:rsid w:val="00F36BB7"/>
    <w:rsid w:val="00F40525"/>
    <w:rsid w:val="00F4216E"/>
    <w:rsid w:val="00F438A2"/>
    <w:rsid w:val="00F47CD8"/>
    <w:rsid w:val="00F55631"/>
    <w:rsid w:val="00F61F29"/>
    <w:rsid w:val="00F66986"/>
    <w:rsid w:val="00FA18BE"/>
    <w:rsid w:val="00FA19A7"/>
    <w:rsid w:val="00FA38FE"/>
    <w:rsid w:val="00FB3809"/>
    <w:rsid w:val="00FB4376"/>
    <w:rsid w:val="00FC22FD"/>
    <w:rsid w:val="00FC7AAD"/>
    <w:rsid w:val="00FC7BF4"/>
    <w:rsid w:val="00FE1298"/>
    <w:rsid w:val="00FE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Minutes.dot</Template>
  <TotalTime>398</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dijones</dc:creator>
  <cp:lastModifiedBy>dijones</cp:lastModifiedBy>
  <cp:revision>8</cp:revision>
  <cp:lastPrinted>2002-03-13T18:46:00Z</cp:lastPrinted>
  <dcterms:created xsi:type="dcterms:W3CDTF">2013-10-17T17:57:00Z</dcterms:created>
  <dcterms:modified xsi:type="dcterms:W3CDTF">2013-10-18T17:21:00Z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