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1836E6">
        <w:rPr>
          <w:rFonts w:cs="Verdana"/>
        </w:rPr>
        <w:t>February</w:t>
      </w:r>
      <w:r w:rsidR="00E42990">
        <w:rPr>
          <w:rFonts w:cs="Verdana"/>
        </w:rPr>
        <w:t xml:space="preserve"> </w:t>
      </w:r>
      <w:r w:rsidR="001836E6">
        <w:rPr>
          <w:rFonts w:cs="Verdana"/>
        </w:rPr>
        <w:t>6</w:t>
      </w:r>
      <w:r w:rsidR="001836E6" w:rsidRPr="001836E6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3FD" wp14:editId="68A5341E">
                <wp:simplePos x="0" y="0"/>
                <wp:positionH relativeFrom="column">
                  <wp:posOffset>718185</wp:posOffset>
                </wp:positionH>
                <wp:positionV relativeFrom="paragraph">
                  <wp:posOffset>94615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45pt" to="45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002704" w:rsidRPr="000222AE" w:rsidRDefault="000222AE" w:rsidP="000222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22AE">
        <w:rPr>
          <w:rFonts w:ascii="Times New Roman" w:hAnsi="Times New Roman"/>
          <w:b/>
          <w:sz w:val="24"/>
          <w:szCs w:val="24"/>
        </w:rPr>
        <w:t xml:space="preserve">I.   </w:t>
      </w:r>
      <w:r w:rsidR="0053623E" w:rsidRPr="000222AE">
        <w:rPr>
          <w:rFonts w:ascii="Times New Roman" w:hAnsi="Times New Roman"/>
          <w:b/>
          <w:sz w:val="24"/>
          <w:szCs w:val="24"/>
        </w:rPr>
        <w:t xml:space="preserve">MIS – Fall 2013 Reporting </w:t>
      </w:r>
      <w:r w:rsidR="001836E6">
        <w:rPr>
          <w:rFonts w:ascii="Times New Roman" w:hAnsi="Times New Roman"/>
          <w:b/>
          <w:sz w:val="24"/>
          <w:szCs w:val="24"/>
        </w:rPr>
        <w:t>- COMPLETED</w:t>
      </w:r>
    </w:p>
    <w:p w:rsidR="0053623E" w:rsidRPr="0053623E" w:rsidRDefault="001836E6" w:rsidP="0053623E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SX02 – Grade of ‘W’ assigned for course(s) dropped prior to census date.</w:t>
      </w:r>
    </w:p>
    <w:p w:rsidR="0053623E" w:rsidRP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604A0E" w:rsidRPr="000222AE" w:rsidRDefault="000222AE" w:rsidP="000222AE">
      <w:pPr>
        <w:rPr>
          <w:rFonts w:ascii="Times New Roman" w:hAnsi="Times New Roman"/>
          <w:b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 xml:space="preserve">II.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0222AE">
        <w:rPr>
          <w:rFonts w:ascii="Times New Roman" w:hAnsi="Times New Roman"/>
          <w:b/>
          <w:sz w:val="24"/>
          <w:szCs w:val="24"/>
        </w:rPr>
        <w:t xml:space="preserve">Student Success (SS) </w:t>
      </w:r>
    </w:p>
    <w:p w:rsidR="00E42990" w:rsidRDefault="001836E6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BETA release expected this Friday, February 7</w:t>
      </w:r>
      <w:r w:rsidRPr="001836E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2014</w:t>
      </w:r>
    </w:p>
    <w:p w:rsidR="00BA3193" w:rsidRDefault="00BA3193" w:rsidP="00BA3193">
      <w:pPr>
        <w:pStyle w:val="ListParagraph"/>
        <w:ind w:left="1166"/>
        <w:rPr>
          <w:rFonts w:ascii="Times New Roman" w:hAnsi="Times New Roman"/>
          <w:sz w:val="24"/>
          <w:szCs w:val="24"/>
        </w:rPr>
      </w:pPr>
    </w:p>
    <w:p w:rsidR="001836E6" w:rsidRDefault="00BA3193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</w:t>
      </w:r>
      <w:r w:rsidR="00E42990">
        <w:rPr>
          <w:rFonts w:ascii="Times New Roman" w:hAnsi="Times New Roman"/>
          <w:sz w:val="24"/>
          <w:szCs w:val="24"/>
        </w:rPr>
        <w:t xml:space="preserve"> </w:t>
      </w:r>
      <w:r w:rsidR="001836E6">
        <w:rPr>
          <w:rFonts w:ascii="Times New Roman" w:hAnsi="Times New Roman"/>
          <w:sz w:val="24"/>
          <w:szCs w:val="24"/>
        </w:rPr>
        <w:t>to:</w:t>
      </w:r>
      <w:r w:rsidR="00E42990">
        <w:rPr>
          <w:rFonts w:ascii="Times New Roman" w:hAnsi="Times New Roman"/>
          <w:sz w:val="24"/>
          <w:szCs w:val="24"/>
        </w:rPr>
        <w:t xml:space="preserve"> </w:t>
      </w:r>
    </w:p>
    <w:p w:rsidR="00E42990" w:rsidRPr="00604A0E" w:rsidRDefault="00E42990" w:rsidP="001836E6">
      <w:pPr>
        <w:pStyle w:val="ListParagraph"/>
        <w:numPr>
          <w:ilvl w:val="2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SARS import to Colleague translation codes</w:t>
      </w:r>
    </w:p>
    <w:p w:rsidR="006D709D" w:rsidRDefault="00F314B5" w:rsidP="001836E6">
      <w:pPr>
        <w:pStyle w:val="ListParagraph"/>
        <w:numPr>
          <w:ilvl w:val="2"/>
          <w:numId w:val="33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Crafton Online Orientation (Cynosure) Import to Colleague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36E6">
        <w:rPr>
          <w:rFonts w:ascii="Times New Roman" w:hAnsi="Times New Roman"/>
          <w:sz w:val="24"/>
          <w:szCs w:val="24"/>
        </w:rPr>
        <w:tab/>
      </w:r>
      <w:r w:rsidR="001836E6">
        <w:rPr>
          <w:rFonts w:ascii="Times New Roman" w:hAnsi="Times New Roman"/>
          <w:sz w:val="24"/>
          <w:szCs w:val="24"/>
        </w:rPr>
        <w:tab/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C</w:t>
      </w:r>
      <w:r w:rsidR="001836E6">
        <w:rPr>
          <w:rFonts w:ascii="Times New Roman" w:hAnsi="Times New Roman"/>
          <w:sz w:val="24"/>
          <w:szCs w:val="24"/>
        </w:rPr>
        <w:t>reate Contact records with contact type of “ORI”</w:t>
      </w:r>
    </w:p>
    <w:p w:rsidR="001836E6" w:rsidRDefault="00F314B5" w:rsidP="001836E6">
      <w:pPr>
        <w:pStyle w:val="ListParagraph"/>
        <w:ind w:left="2118" w:right="1179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</w:t>
      </w:r>
      <w:r w:rsidR="001836E6">
        <w:rPr>
          <w:rFonts w:ascii="Times New Roman" w:hAnsi="Times New Roman"/>
          <w:sz w:val="24"/>
          <w:szCs w:val="24"/>
        </w:rPr>
        <w:t xml:space="preserve">Use actual </w:t>
      </w:r>
      <w:r>
        <w:rPr>
          <w:rFonts w:ascii="Times New Roman" w:hAnsi="Times New Roman"/>
          <w:sz w:val="24"/>
          <w:szCs w:val="24"/>
        </w:rPr>
        <w:t>‘</w:t>
      </w:r>
      <w:r w:rsidR="000F7191">
        <w:rPr>
          <w:rFonts w:ascii="Times New Roman" w:hAnsi="Times New Roman"/>
          <w:sz w:val="24"/>
          <w:szCs w:val="24"/>
        </w:rPr>
        <w:t>D</w:t>
      </w:r>
      <w:r w:rsidR="001836E6">
        <w:rPr>
          <w:rFonts w:ascii="Times New Roman" w:hAnsi="Times New Roman"/>
          <w:sz w:val="24"/>
          <w:szCs w:val="24"/>
        </w:rPr>
        <w:t>ate taken’</w:t>
      </w:r>
    </w:p>
    <w:p w:rsidR="00F314B5" w:rsidRDefault="001836E6" w:rsidP="001836E6">
      <w:pPr>
        <w:pStyle w:val="ListParagraph"/>
        <w:ind w:left="1460" w:right="1179" w:firstLine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Update PERC holds</w:t>
      </w:r>
    </w:p>
    <w:p w:rsidR="00F314B5" w:rsidRDefault="00F314B5" w:rsidP="001836E6">
      <w:pPr>
        <w:pStyle w:val="ListParagraph"/>
        <w:numPr>
          <w:ilvl w:val="2"/>
          <w:numId w:val="33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Valley Online Orientation (Comevo) Import to Colleague</w:t>
      </w:r>
    </w:p>
    <w:p w:rsidR="00F314B5" w:rsidRDefault="00FC4231" w:rsidP="001836E6">
      <w:pPr>
        <w:pStyle w:val="ListParagraph"/>
        <w:ind w:left="1460" w:right="1179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36E6">
        <w:rPr>
          <w:rFonts w:ascii="Times New Roman" w:hAnsi="Times New Roman"/>
          <w:sz w:val="24"/>
          <w:szCs w:val="24"/>
        </w:rPr>
        <w:t xml:space="preserve">   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</w:t>
      </w:r>
      <w:r w:rsidR="001836E6">
        <w:rPr>
          <w:rFonts w:ascii="Times New Roman" w:hAnsi="Times New Roman"/>
          <w:sz w:val="24"/>
          <w:szCs w:val="24"/>
        </w:rPr>
        <w:t xml:space="preserve">Create </w:t>
      </w:r>
      <w:r w:rsidR="00F314B5">
        <w:rPr>
          <w:rFonts w:ascii="Times New Roman" w:hAnsi="Times New Roman"/>
          <w:sz w:val="24"/>
          <w:szCs w:val="24"/>
        </w:rPr>
        <w:t>Contact records with contact type</w:t>
      </w:r>
      <w:r w:rsidR="00E42990">
        <w:rPr>
          <w:rFonts w:ascii="Times New Roman" w:hAnsi="Times New Roman"/>
          <w:sz w:val="24"/>
          <w:szCs w:val="24"/>
        </w:rPr>
        <w:t xml:space="preserve"> of “OR</w:t>
      </w:r>
      <w:r w:rsidR="001836E6">
        <w:rPr>
          <w:rFonts w:ascii="Times New Roman" w:hAnsi="Times New Roman"/>
          <w:sz w:val="24"/>
          <w:szCs w:val="24"/>
        </w:rPr>
        <w:t>I</w:t>
      </w:r>
      <w:r w:rsidR="00E42990">
        <w:rPr>
          <w:rFonts w:ascii="Times New Roman" w:hAnsi="Times New Roman"/>
          <w:sz w:val="24"/>
          <w:szCs w:val="24"/>
        </w:rPr>
        <w:t>”</w:t>
      </w:r>
    </w:p>
    <w:p w:rsidR="00F314B5" w:rsidRDefault="00FC4231" w:rsidP="001836E6">
      <w:pPr>
        <w:pStyle w:val="ListParagraph"/>
        <w:ind w:left="1640" w:right="1179" w:firstLine="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36E6">
        <w:rPr>
          <w:rFonts w:ascii="Times New Roman" w:hAnsi="Times New Roman"/>
          <w:sz w:val="24"/>
          <w:szCs w:val="24"/>
        </w:rPr>
        <w:t xml:space="preserve">   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</w:t>
      </w:r>
      <w:r w:rsidR="001836E6">
        <w:rPr>
          <w:rFonts w:ascii="Times New Roman" w:hAnsi="Times New Roman"/>
          <w:sz w:val="24"/>
          <w:szCs w:val="24"/>
        </w:rPr>
        <w:t xml:space="preserve">Continue to use </w:t>
      </w:r>
      <w:r>
        <w:rPr>
          <w:rFonts w:ascii="Times New Roman" w:hAnsi="Times New Roman"/>
          <w:sz w:val="24"/>
          <w:szCs w:val="24"/>
        </w:rPr>
        <w:t>‘Date taken</w:t>
      </w:r>
      <w:r w:rsidR="00F314B5">
        <w:rPr>
          <w:rFonts w:ascii="Times New Roman" w:hAnsi="Times New Roman"/>
          <w:sz w:val="24"/>
          <w:szCs w:val="24"/>
        </w:rPr>
        <w:t xml:space="preserve">’ </w:t>
      </w:r>
      <w:r w:rsidR="001836E6">
        <w:rPr>
          <w:rFonts w:ascii="Times New Roman" w:hAnsi="Times New Roman"/>
          <w:sz w:val="24"/>
          <w:szCs w:val="24"/>
        </w:rPr>
        <w:t>as indicated</w:t>
      </w: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t>from Comevo</w:t>
      </w:r>
    </w:p>
    <w:p w:rsidR="00F314B5" w:rsidRDefault="00FC4231" w:rsidP="001836E6">
      <w:pPr>
        <w:pStyle w:val="ListParagraph"/>
        <w:ind w:left="1640" w:right="1179" w:firstLine="4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Update PERC holds</w:t>
      </w:r>
    </w:p>
    <w:p w:rsidR="00E05A76" w:rsidRDefault="00E05A76" w:rsidP="00991BB8">
      <w:pPr>
        <w:spacing w:before="0" w:after="0"/>
        <w:ind w:left="0" w:firstLine="446"/>
        <w:rPr>
          <w:rFonts w:ascii="Times New Roman" w:hAnsi="Times New Roman"/>
          <w:sz w:val="24"/>
          <w:szCs w:val="24"/>
        </w:rPr>
      </w:pPr>
    </w:p>
    <w:p w:rsidR="00BA3193" w:rsidRDefault="00BA3193" w:rsidP="004B41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  Student Planning – </w:t>
      </w:r>
      <w:r w:rsidR="00A6557F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icensing </w:t>
      </w:r>
      <w:r w:rsidR="00A6557F">
        <w:rPr>
          <w:rFonts w:ascii="Times New Roman" w:hAnsi="Times New Roman"/>
          <w:b/>
          <w:sz w:val="24"/>
          <w:szCs w:val="24"/>
        </w:rPr>
        <w:t>obtained</w:t>
      </w:r>
      <w:r>
        <w:rPr>
          <w:rFonts w:ascii="Times New Roman" w:hAnsi="Times New Roman"/>
          <w:b/>
          <w:sz w:val="24"/>
          <w:szCs w:val="24"/>
        </w:rPr>
        <w:t xml:space="preserve"> (C</w:t>
      </w:r>
      <w:r w:rsidR="00A6557F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PI)</w:t>
      </w:r>
    </w:p>
    <w:p w:rsidR="00BA3193" w:rsidRDefault="00BA3193" w:rsidP="00BA3193">
      <w:pPr>
        <w:ind w:firstLine="620"/>
        <w:rPr>
          <w:rFonts w:ascii="Times New Roman" w:hAnsi="Times New Roman"/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2FAF23CA" wp14:editId="5EEBFE8F">
            <wp:extent cx="4371975" cy="298237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9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3193" w:rsidRDefault="00BA3193" w:rsidP="004B418C">
      <w:pPr>
        <w:rPr>
          <w:rFonts w:ascii="Times New Roman" w:hAnsi="Times New Roman"/>
          <w:b/>
          <w:sz w:val="24"/>
          <w:szCs w:val="24"/>
        </w:rPr>
      </w:pPr>
    </w:p>
    <w:p w:rsidR="00BA3193" w:rsidRDefault="00BA3193" w:rsidP="00BA3193">
      <w:pPr>
        <w:rPr>
          <w:rFonts w:ascii="Times New Roman" w:hAnsi="Times New Roman"/>
          <w:b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Upcoming: NSC Degrees Fall 2013 – Due February 18</w:t>
      </w:r>
      <w:r w:rsidRPr="00BA319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 2014</w:t>
      </w:r>
    </w:p>
    <w:p w:rsidR="00BA3193" w:rsidRDefault="00BA3193" w:rsidP="00BA3193">
      <w:pPr>
        <w:rPr>
          <w:rFonts w:ascii="Times New Roman" w:hAnsi="Times New Roman"/>
          <w:b/>
          <w:sz w:val="24"/>
          <w:szCs w:val="24"/>
        </w:rPr>
      </w:pPr>
    </w:p>
    <w:p w:rsidR="00BA3193" w:rsidRPr="000222AE" w:rsidRDefault="00BA3193" w:rsidP="004B41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Miscellaneous</w:t>
      </w:r>
    </w:p>
    <w:p w:rsidR="00991BB8" w:rsidRPr="004B418C" w:rsidRDefault="00BA3193" w:rsidP="004B418C">
      <w:pPr>
        <w:ind w:left="0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91BB8" w:rsidRPr="004B418C" w:rsidSect="0038045A">
      <w:headerReference w:type="default" r:id="rId10"/>
      <w:headerReference w:type="first" r:id="rId11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C0" w:rsidRDefault="007524C0" w:rsidP="00867CE1">
      <w:pPr>
        <w:spacing w:before="0" w:after="0"/>
      </w:pPr>
      <w:r>
        <w:separator/>
      </w:r>
    </w:p>
  </w:endnote>
  <w:endnote w:type="continuationSeparator" w:id="0">
    <w:p w:rsidR="007524C0" w:rsidRDefault="007524C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C0" w:rsidRDefault="007524C0" w:rsidP="00867CE1">
      <w:pPr>
        <w:spacing w:before="0" w:after="0"/>
      </w:pPr>
      <w:r>
        <w:separator/>
      </w:r>
    </w:p>
  </w:footnote>
  <w:footnote w:type="continuationSeparator" w:id="0">
    <w:p w:rsidR="007524C0" w:rsidRDefault="007524C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BA3193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A81CCA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B6D13"/>
    <w:rsid w:val="002C2690"/>
    <w:rsid w:val="002C3590"/>
    <w:rsid w:val="002C38D3"/>
    <w:rsid w:val="002C5E77"/>
    <w:rsid w:val="002E3DA3"/>
    <w:rsid w:val="0030227A"/>
    <w:rsid w:val="003030FE"/>
    <w:rsid w:val="00306FE1"/>
    <w:rsid w:val="003075F6"/>
    <w:rsid w:val="00321DAB"/>
    <w:rsid w:val="003228E8"/>
    <w:rsid w:val="00336575"/>
    <w:rsid w:val="00343512"/>
    <w:rsid w:val="00344E9F"/>
    <w:rsid w:val="00346793"/>
    <w:rsid w:val="003550C5"/>
    <w:rsid w:val="003658C5"/>
    <w:rsid w:val="00372332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3387D"/>
    <w:rsid w:val="00640D4C"/>
    <w:rsid w:val="0064181D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17041"/>
    <w:rsid w:val="00720A6D"/>
    <w:rsid w:val="00720A87"/>
    <w:rsid w:val="007259B1"/>
    <w:rsid w:val="007270D5"/>
    <w:rsid w:val="00727CD7"/>
    <w:rsid w:val="00735A97"/>
    <w:rsid w:val="00751206"/>
    <w:rsid w:val="00751310"/>
    <w:rsid w:val="007524C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212CB"/>
    <w:rsid w:val="009219C7"/>
    <w:rsid w:val="00926D4D"/>
    <w:rsid w:val="0093106A"/>
    <w:rsid w:val="009338C1"/>
    <w:rsid w:val="009455A0"/>
    <w:rsid w:val="00945810"/>
    <w:rsid w:val="00966D39"/>
    <w:rsid w:val="00971261"/>
    <w:rsid w:val="00973918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7FD"/>
    <w:rsid w:val="00A87D1C"/>
    <w:rsid w:val="00A924B0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6AC3"/>
    <w:rsid w:val="00B87242"/>
    <w:rsid w:val="00B925CE"/>
    <w:rsid w:val="00B92F48"/>
    <w:rsid w:val="00BA0919"/>
    <w:rsid w:val="00BA13A4"/>
    <w:rsid w:val="00BA3193"/>
    <w:rsid w:val="00BB3C41"/>
    <w:rsid w:val="00BC1E44"/>
    <w:rsid w:val="00BC389C"/>
    <w:rsid w:val="00BC45D9"/>
    <w:rsid w:val="00BC48CF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B45E9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6A5C-D0E2-492E-95D5-052E097C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4</cp:revision>
  <cp:lastPrinted>2014-02-05T23:06:00Z</cp:lastPrinted>
  <dcterms:created xsi:type="dcterms:W3CDTF">2014-02-05T00:14:00Z</dcterms:created>
  <dcterms:modified xsi:type="dcterms:W3CDTF">2014-02-05T23:06:00Z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