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554276" w:rsidP="00B75CFC">
      <w:pPr>
        <w:pStyle w:val="Date"/>
      </w:pPr>
    </w:p>
    <w:p w:rsidR="00F40525" w:rsidRDefault="00F40525" w:rsidP="00F40525">
      <w:pPr>
        <w:ind w:left="0"/>
      </w:pPr>
      <w:r>
        <w:t xml:space="preserve">The </w:t>
      </w:r>
      <w:r w:rsidR="00671E92">
        <w:t>0</w:t>
      </w:r>
      <w:r w:rsidR="00A15D15">
        <w:t>3</w:t>
      </w:r>
      <w:r w:rsidR="00FA38FE">
        <w:t>/</w:t>
      </w:r>
      <w:r w:rsidR="00A15D15">
        <w:t>06</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FB2F8D">
        <w:t>5</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15D15" w:rsidRDefault="00F47CD8" w:rsidP="00FB2F8D">
      <w:pPr>
        <w:ind w:left="0" w:right="-450"/>
      </w:pPr>
      <w:r w:rsidRPr="00E23E41">
        <w:rPr>
          <w:b/>
        </w:rPr>
        <w:t>Present:</w:t>
      </w:r>
      <w:r>
        <w:t xml:space="preserve">  </w:t>
      </w:r>
      <w:r w:rsidR="00A15D15">
        <w:rPr>
          <w:i/>
        </w:rPr>
        <w:t xml:space="preserve">Kirsten Colvey, </w:t>
      </w:r>
      <w:r w:rsidR="00540DDC">
        <w:rPr>
          <w:i/>
        </w:rPr>
        <w:t>Larry Aycock</w:t>
      </w:r>
      <w:r w:rsidR="00671E92">
        <w:t xml:space="preserve">, </w:t>
      </w:r>
      <w:r w:rsidR="00A15D15">
        <w:rPr>
          <w:i/>
        </w:rPr>
        <w:t xml:space="preserve">Ben Gamboa, </w:t>
      </w:r>
      <w:r w:rsidR="00A15D15" w:rsidRPr="00A15D15">
        <w:rPr>
          <w:i/>
        </w:rPr>
        <w:t>Amalia Perez*, James Smith*,</w:t>
      </w:r>
      <w:r w:rsidR="00A15D15">
        <w:t xml:space="preserve"> </w:t>
      </w:r>
    </w:p>
    <w:p w:rsidR="00B22B57" w:rsidRDefault="00A15D15" w:rsidP="00A15D15">
      <w:pPr>
        <w:ind w:left="0" w:right="-450" w:firstLine="720"/>
      </w:pPr>
      <w:r>
        <w:t xml:space="preserve">    </w:t>
      </w:r>
      <w:r>
        <w:rPr>
          <w:i/>
        </w:rPr>
        <w:t>Carol Hannon, J</w:t>
      </w:r>
      <w:r w:rsidR="00671E92" w:rsidRPr="00671E92">
        <w:rPr>
          <w:i/>
        </w:rPr>
        <w:t>oyce Bond</w:t>
      </w:r>
      <w:r w:rsidR="00B22B57" w:rsidRPr="00B22B57">
        <w:rPr>
          <w:i/>
        </w:rPr>
        <w:t xml:space="preserve">, </w:t>
      </w:r>
      <w:r w:rsidR="00A54122">
        <w:rPr>
          <w:i/>
        </w:rPr>
        <w:t xml:space="preserve">Cory Brady </w:t>
      </w:r>
      <w:r w:rsidR="00B22B57" w:rsidRPr="00B22B57">
        <w:rPr>
          <w:i/>
        </w:rPr>
        <w:t>and Dianna Jones</w:t>
      </w:r>
    </w:p>
    <w:p w:rsidR="00A15D15" w:rsidRDefault="00B22B57" w:rsidP="00540DDC">
      <w:pPr>
        <w:ind w:left="0"/>
        <w:rPr>
          <w:i/>
        </w:rPr>
      </w:pPr>
      <w:r w:rsidRPr="00E23E41">
        <w:rPr>
          <w:b/>
        </w:rPr>
        <w:t>Absent:</w:t>
      </w:r>
      <w:r>
        <w:rPr>
          <w:i/>
        </w:rPr>
        <w:t xml:space="preserve">  </w:t>
      </w:r>
      <w:r w:rsidR="00A15D15">
        <w:rPr>
          <w:i/>
        </w:rPr>
        <w:t>Keith Wurtz, April Dale-Carter, Vicky Franco,</w:t>
      </w:r>
      <w:r w:rsidR="00FB2F8D">
        <w:rPr>
          <w:i/>
        </w:rPr>
        <w:t xml:space="preserve"> </w:t>
      </w:r>
      <w:r w:rsidR="00540DDC">
        <w:rPr>
          <w:i/>
        </w:rPr>
        <w:t>Corrina Babe</w:t>
      </w:r>
      <w:r w:rsidR="00FB2F8D">
        <w:rPr>
          <w:i/>
        </w:rPr>
        <w:t xml:space="preserve">r, Marco Cota, </w:t>
      </w:r>
    </w:p>
    <w:p w:rsidR="00F47CD8" w:rsidRPr="00E148B8" w:rsidRDefault="00A15D15" w:rsidP="00540DDC">
      <w:pPr>
        <w:ind w:left="0"/>
      </w:pPr>
      <w:r>
        <w:rPr>
          <w:i/>
        </w:rPr>
        <w:t xml:space="preserve">               Rebecca Warren-Marlatt, </w:t>
      </w:r>
      <w:r w:rsidR="00FB2F8D">
        <w:rPr>
          <w:i/>
        </w:rPr>
        <w:t>Colleen Gamboa and Michelle Crocfer</w:t>
      </w:r>
    </w:p>
    <w:p w:rsidR="00BF7085" w:rsidRDefault="00BF7085" w:rsidP="007B651A">
      <w:pPr>
        <w:pStyle w:val="BodyText2"/>
        <w:ind w:left="180" w:right="-450"/>
        <w:rPr>
          <w:sz w:val="22"/>
          <w:szCs w:val="22"/>
        </w:rPr>
      </w:pPr>
    </w:p>
    <w:p w:rsidR="00A15D15" w:rsidRDefault="00A15D15" w:rsidP="007B651A">
      <w:pPr>
        <w:pStyle w:val="BodyText2"/>
        <w:ind w:left="180" w:right="-450"/>
        <w:rPr>
          <w:sz w:val="22"/>
          <w:szCs w:val="22"/>
        </w:rPr>
      </w:pPr>
    </w:p>
    <w:p w:rsidR="00A15D15" w:rsidRPr="00B4609E" w:rsidRDefault="00A15D15" w:rsidP="00A15D15">
      <w:pPr>
        <w:pStyle w:val="BodyText"/>
        <w:spacing w:before="0" w:after="0"/>
        <w:ind w:hanging="270"/>
        <w:rPr>
          <w:b/>
        </w:rPr>
      </w:pPr>
      <w:r>
        <w:rPr>
          <w:b/>
        </w:rPr>
        <w:t xml:space="preserve"> </w:t>
      </w:r>
      <w:r w:rsidRPr="00B4609E">
        <w:rPr>
          <w:b/>
        </w:rPr>
        <w:t xml:space="preserve">I.    </w:t>
      </w:r>
      <w:r>
        <w:rPr>
          <w:b/>
        </w:rPr>
        <w:t xml:space="preserve">Student Success (SS) </w:t>
      </w:r>
    </w:p>
    <w:p w:rsidR="00A15D15" w:rsidRDefault="007E388D" w:rsidP="00A15D15">
      <w:pPr>
        <w:ind w:left="216"/>
      </w:pPr>
      <w:r>
        <w:t xml:space="preserve">The committee viewed </w:t>
      </w:r>
      <w:r w:rsidR="00083C38">
        <w:t xml:space="preserve">and discussed </w:t>
      </w:r>
      <w:r>
        <w:t xml:space="preserve">the new CSSI and existing MATI screens/forms for a </w:t>
      </w:r>
      <w:proofErr w:type="gramStart"/>
      <w:r w:rsidR="00083C38">
        <w:t>Fall</w:t>
      </w:r>
      <w:proofErr w:type="gramEnd"/>
      <w:r w:rsidR="00083C38">
        <w:t xml:space="preserve"> 2013 matriculated </w:t>
      </w:r>
      <w:r>
        <w:t xml:space="preserve">student.  </w:t>
      </w:r>
      <w:r w:rsidR="007E6A01">
        <w:rPr>
          <w:sz w:val="22"/>
          <w:szCs w:val="22"/>
        </w:rPr>
        <w:t>The</w:t>
      </w:r>
      <w:r w:rsidR="007E6A01">
        <w:rPr>
          <w:b/>
          <w:sz w:val="22"/>
          <w:szCs w:val="22"/>
        </w:rPr>
        <w:t xml:space="preserve"> </w:t>
      </w:r>
      <w:r w:rsidR="007E6A01" w:rsidRPr="007E6A01">
        <w:rPr>
          <w:sz w:val="22"/>
          <w:szCs w:val="22"/>
        </w:rPr>
        <w:t xml:space="preserve">committee was advised that the State Chancellor’s Office is not dealing with historical contacts as a tool to compare SS to SM.  </w:t>
      </w:r>
      <w:r w:rsidR="007E6A01">
        <w:rPr>
          <w:sz w:val="22"/>
          <w:szCs w:val="22"/>
        </w:rPr>
        <w:t xml:space="preserve">The Chancellor’s Office is looking for a fresh start with the new SS reporting.  </w:t>
      </w:r>
      <w:r w:rsidR="00263F02" w:rsidRPr="007E6A01">
        <w:t xml:space="preserve">Based on feedback from the </w:t>
      </w:r>
      <w:r w:rsidR="00083C38">
        <w:t xml:space="preserve">community college </w:t>
      </w:r>
      <w:r w:rsidR="00263F02" w:rsidRPr="007E6A01">
        <w:t>b</w:t>
      </w:r>
      <w:r w:rsidR="005E61D0" w:rsidRPr="007E6A01">
        <w:t>eta test group, t</w:t>
      </w:r>
      <w:r w:rsidR="00A15D15" w:rsidRPr="007E6A01">
        <w:t>he committee</w:t>
      </w:r>
      <w:r w:rsidR="00A15D15">
        <w:t xml:space="preserve"> discussed and reviewed the </w:t>
      </w:r>
      <w:r w:rsidR="00083C38">
        <w:t>SS02, SS06, and SS09 data elements.</w:t>
      </w:r>
    </w:p>
    <w:p w:rsidR="00263F02" w:rsidRDefault="00263F02" w:rsidP="00A15D15">
      <w:pPr>
        <w:ind w:left="216"/>
      </w:pPr>
    </w:p>
    <w:p w:rsidR="00083C38" w:rsidRDefault="005E61D0" w:rsidP="00263F02">
      <w:pPr>
        <w:ind w:left="216"/>
      </w:pPr>
      <w:r w:rsidRPr="00263F02">
        <w:rPr>
          <w:b/>
          <w:i/>
        </w:rPr>
        <w:t>SS02</w:t>
      </w:r>
      <w:r w:rsidR="00083C38">
        <w:t>-</w:t>
      </w:r>
      <w:r w:rsidR="00083C38" w:rsidRPr="00083C38">
        <w:rPr>
          <w:b/>
          <w:i/>
        </w:rPr>
        <w:t xml:space="preserve">Student Course </w:t>
      </w:r>
      <w:proofErr w:type="gramStart"/>
      <w:r w:rsidR="00083C38" w:rsidRPr="00083C38">
        <w:rPr>
          <w:b/>
          <w:i/>
        </w:rPr>
        <w:t>Of</w:t>
      </w:r>
      <w:proofErr w:type="gramEnd"/>
      <w:r w:rsidR="00083C38" w:rsidRPr="00083C38">
        <w:rPr>
          <w:b/>
          <w:i/>
        </w:rPr>
        <w:t xml:space="preserve"> Study</w:t>
      </w:r>
    </w:p>
    <w:p w:rsidR="00343F95" w:rsidRDefault="00343F95" w:rsidP="00263F02">
      <w:pPr>
        <w:ind w:left="216"/>
      </w:pPr>
      <w:r>
        <w:t>The ASPR form does not allow duplicate entries in the Educ Goals/Date field.  This could be an issue for a returning student who chooses a previously selected Educ Goal</w:t>
      </w:r>
      <w:r w:rsidR="005E61D0">
        <w:t xml:space="preserve">. A screen shot of the Colleague Studio </w:t>
      </w:r>
      <w:r w:rsidR="00083C38">
        <w:t>parameter which</w:t>
      </w:r>
      <w:r w:rsidR="005E61D0">
        <w:t xml:space="preserve"> allow</w:t>
      </w:r>
      <w:r w:rsidR="00083C38">
        <w:t>s</w:t>
      </w:r>
      <w:r w:rsidR="005E61D0">
        <w:t xml:space="preserve"> </w:t>
      </w:r>
      <w:r w:rsidR="00083C38">
        <w:t xml:space="preserve">for </w:t>
      </w:r>
      <w:r w:rsidR="005E61D0">
        <w:t>duplicates will be forwarded to the Programmers.</w:t>
      </w:r>
    </w:p>
    <w:p w:rsidR="00263F02" w:rsidRDefault="00263F02" w:rsidP="00263F02">
      <w:pPr>
        <w:ind w:left="216"/>
      </w:pPr>
    </w:p>
    <w:p w:rsidR="00083C38" w:rsidRDefault="005E61D0" w:rsidP="00A15D15">
      <w:pPr>
        <w:ind w:left="216"/>
        <w:rPr>
          <w:b/>
          <w:i/>
        </w:rPr>
      </w:pPr>
      <w:r w:rsidRPr="00263F02">
        <w:rPr>
          <w:b/>
          <w:i/>
        </w:rPr>
        <w:t>SS06</w:t>
      </w:r>
      <w:r w:rsidR="00083C38">
        <w:rPr>
          <w:b/>
          <w:i/>
        </w:rPr>
        <w:t>-Student Initial Orientation Services</w:t>
      </w:r>
    </w:p>
    <w:p w:rsidR="00263F02" w:rsidRDefault="005E61D0" w:rsidP="00263F02">
      <w:pPr>
        <w:ind w:left="216"/>
      </w:pPr>
      <w:r>
        <w:t xml:space="preserve">Pass/No </w:t>
      </w:r>
      <w:proofErr w:type="gramStart"/>
      <w:r>
        <w:t>Pass</w:t>
      </w:r>
      <w:proofErr w:type="gramEnd"/>
      <w:r>
        <w:t xml:space="preserve"> orientation courses.  The committee was </w:t>
      </w:r>
      <w:r w:rsidR="00314F5B">
        <w:t xml:space="preserve">advised that for SS processing of courses identified with a course type of ‘orientation’, </w:t>
      </w:r>
      <w:r>
        <w:t xml:space="preserve">enrollments will count toward </w:t>
      </w:r>
      <w:proofErr w:type="gramStart"/>
      <w:r>
        <w:t>orientation,</w:t>
      </w:r>
      <w:proofErr w:type="gramEnd"/>
      <w:r>
        <w:t xml:space="preserve"> </w:t>
      </w:r>
      <w:r w:rsidR="00314F5B">
        <w:t xml:space="preserve">however, </w:t>
      </w:r>
      <w:r>
        <w:t xml:space="preserve">NO </w:t>
      </w:r>
      <w:r w:rsidR="00314F5B">
        <w:t xml:space="preserve">grade </w:t>
      </w:r>
      <w:r>
        <w:t xml:space="preserve">checking </w:t>
      </w:r>
      <w:r w:rsidR="00314F5B">
        <w:t xml:space="preserve">occurs. That is, the program does not check to </w:t>
      </w:r>
      <w:r>
        <w:t xml:space="preserve">see </w:t>
      </w:r>
      <w:r w:rsidR="00314F5B">
        <w:t xml:space="preserve">whether or not </w:t>
      </w:r>
      <w:r>
        <w:t>the</w:t>
      </w:r>
      <w:r w:rsidR="00314F5B">
        <w:t xml:space="preserve"> student earned</w:t>
      </w:r>
      <w:r>
        <w:t xml:space="preserve"> a passing grade. </w:t>
      </w:r>
      <w:r w:rsidR="00314F5B">
        <w:t xml:space="preserve"> </w:t>
      </w:r>
      <w:r>
        <w:t>Kirsten stated that Cra</w:t>
      </w:r>
      <w:r w:rsidR="00314F5B">
        <w:t xml:space="preserve">fton has no orientation courses.  </w:t>
      </w:r>
      <w:r>
        <w:t xml:space="preserve">James Smith </w:t>
      </w:r>
      <w:r w:rsidR="00314F5B">
        <w:t>advis</w:t>
      </w:r>
      <w:r>
        <w:t xml:space="preserve">ed that Valley has an orientation course, SDEV-010. </w:t>
      </w:r>
    </w:p>
    <w:p w:rsidR="005E61D0" w:rsidRDefault="005E61D0" w:rsidP="00263F02">
      <w:pPr>
        <w:ind w:left="216"/>
      </w:pPr>
      <w:r>
        <w:t xml:space="preserve"> </w:t>
      </w:r>
    </w:p>
    <w:p w:rsidR="00083C38" w:rsidRDefault="007E388D" w:rsidP="00A15D15">
      <w:pPr>
        <w:ind w:left="216"/>
        <w:rPr>
          <w:b/>
        </w:rPr>
      </w:pPr>
      <w:r w:rsidRPr="00263F02">
        <w:rPr>
          <w:b/>
        </w:rPr>
        <w:t>SS09</w:t>
      </w:r>
      <w:r w:rsidR="00083C38">
        <w:rPr>
          <w:b/>
        </w:rPr>
        <w:t>-Student Education Plan</w:t>
      </w:r>
    </w:p>
    <w:p w:rsidR="007E388D" w:rsidRDefault="007E388D" w:rsidP="00A15D15">
      <w:pPr>
        <w:ind w:left="216"/>
      </w:pPr>
      <w:r>
        <w:t xml:space="preserve">The committee was advised that if an abbreviated </w:t>
      </w:r>
      <w:proofErr w:type="gramStart"/>
      <w:r>
        <w:t>ed</w:t>
      </w:r>
      <w:proofErr w:type="gramEnd"/>
      <w:r>
        <w:t xml:space="preserve"> plan and a comprehensive ed plan </w:t>
      </w:r>
    </w:p>
    <w:p w:rsidR="00A15D15" w:rsidRDefault="007E388D" w:rsidP="00263F02">
      <w:pPr>
        <w:ind w:left="180"/>
      </w:pPr>
      <w:r>
        <w:t>occur during the same reporting period, the comprehensive “trumps” the abbreviated, and we would report a “C-comprehensive”</w:t>
      </w:r>
    </w:p>
    <w:p w:rsidR="00A15D15" w:rsidRDefault="00A15D15" w:rsidP="00A15D15">
      <w:pPr>
        <w:ind w:left="216"/>
      </w:pPr>
    </w:p>
    <w:p w:rsidR="00A15D15" w:rsidRDefault="00A15D15" w:rsidP="007B651A">
      <w:pPr>
        <w:pStyle w:val="BodyText2"/>
        <w:ind w:left="180" w:right="-450"/>
        <w:rPr>
          <w:sz w:val="22"/>
          <w:szCs w:val="22"/>
        </w:rPr>
      </w:pPr>
    </w:p>
    <w:p w:rsidR="000B78BF" w:rsidRPr="007B651A" w:rsidRDefault="00B22B57" w:rsidP="00263F02">
      <w:pPr>
        <w:pStyle w:val="ListNumber"/>
        <w:numPr>
          <w:ilvl w:val="0"/>
          <w:numId w:val="34"/>
        </w:numPr>
        <w:spacing w:before="0"/>
        <w:ind w:left="180" w:hanging="450"/>
        <w:rPr>
          <w:u w:val="none"/>
        </w:rPr>
      </w:pPr>
      <w:r>
        <w:rPr>
          <w:u w:val="none"/>
        </w:rPr>
        <w:t xml:space="preserve">MIS </w:t>
      </w:r>
      <w:r w:rsidR="00FB2F8D">
        <w:rPr>
          <w:u w:val="none"/>
        </w:rPr>
        <w:t>– SX02 Grade of ‘W’ prior to census date</w:t>
      </w:r>
    </w:p>
    <w:p w:rsidR="005115C1" w:rsidRDefault="00263F02" w:rsidP="004B7E5F">
      <w:pPr>
        <w:pStyle w:val="ListNumber"/>
        <w:numPr>
          <w:ilvl w:val="0"/>
          <w:numId w:val="0"/>
        </w:numPr>
        <w:spacing w:before="0" w:after="0"/>
        <w:ind w:left="180"/>
        <w:rPr>
          <w:b w:val="0"/>
          <w:sz w:val="22"/>
          <w:szCs w:val="22"/>
          <w:u w:val="none"/>
        </w:rPr>
      </w:pPr>
      <w:r>
        <w:rPr>
          <w:b w:val="0"/>
          <w:sz w:val="22"/>
          <w:szCs w:val="22"/>
          <w:u w:val="none"/>
        </w:rPr>
        <w:t xml:space="preserve">This </w:t>
      </w:r>
      <w:r w:rsidR="00083C38">
        <w:rPr>
          <w:b w:val="0"/>
          <w:sz w:val="22"/>
          <w:szCs w:val="22"/>
          <w:u w:val="none"/>
        </w:rPr>
        <w:t xml:space="preserve">Agenda </w:t>
      </w:r>
      <w:r>
        <w:rPr>
          <w:b w:val="0"/>
          <w:sz w:val="22"/>
          <w:szCs w:val="22"/>
          <w:u w:val="none"/>
        </w:rPr>
        <w:t xml:space="preserve">item was tabled until our next regular meeting when </w:t>
      </w:r>
      <w:r w:rsidR="005115C1">
        <w:rPr>
          <w:b w:val="0"/>
          <w:sz w:val="22"/>
          <w:szCs w:val="22"/>
          <w:u w:val="none"/>
        </w:rPr>
        <w:t xml:space="preserve">Keith Wurtz and Larry Aycock </w:t>
      </w:r>
      <w:r>
        <w:rPr>
          <w:b w:val="0"/>
          <w:sz w:val="22"/>
          <w:szCs w:val="22"/>
          <w:u w:val="none"/>
        </w:rPr>
        <w:t xml:space="preserve">will present a </w:t>
      </w:r>
      <w:r w:rsidR="00083C38">
        <w:rPr>
          <w:b w:val="0"/>
          <w:sz w:val="22"/>
          <w:szCs w:val="22"/>
          <w:u w:val="none"/>
        </w:rPr>
        <w:t>suggested</w:t>
      </w:r>
      <w:r>
        <w:rPr>
          <w:b w:val="0"/>
          <w:sz w:val="22"/>
          <w:szCs w:val="22"/>
          <w:u w:val="none"/>
        </w:rPr>
        <w:t xml:space="preserve"> resolution.</w:t>
      </w:r>
      <w:r w:rsidR="00083C38">
        <w:rPr>
          <w:b w:val="0"/>
          <w:sz w:val="22"/>
          <w:szCs w:val="22"/>
          <w:u w:val="none"/>
        </w:rPr>
        <w:t xml:space="preserve">  Valley College Admissions &amp; Records and Research staff will be contacted so that they can provide their input as well.</w:t>
      </w:r>
    </w:p>
    <w:p w:rsidR="005115C1" w:rsidRDefault="005115C1" w:rsidP="004B7E5F">
      <w:pPr>
        <w:pStyle w:val="ListNumber"/>
        <w:numPr>
          <w:ilvl w:val="0"/>
          <w:numId w:val="0"/>
        </w:numPr>
        <w:spacing w:before="0" w:after="0"/>
        <w:ind w:left="180"/>
        <w:rPr>
          <w:b w:val="0"/>
          <w:sz w:val="22"/>
          <w:szCs w:val="22"/>
          <w:u w:val="none"/>
        </w:rPr>
      </w:pPr>
    </w:p>
    <w:p w:rsidR="00314F5B" w:rsidRDefault="00314F5B" w:rsidP="004B7E5F">
      <w:pPr>
        <w:pStyle w:val="ListNumber"/>
        <w:numPr>
          <w:ilvl w:val="0"/>
          <w:numId w:val="0"/>
        </w:numPr>
        <w:spacing w:before="0" w:after="0"/>
        <w:ind w:left="180"/>
        <w:rPr>
          <w:b w:val="0"/>
          <w:sz w:val="22"/>
          <w:szCs w:val="22"/>
          <w:u w:val="none"/>
        </w:rPr>
      </w:pPr>
    </w:p>
    <w:p w:rsidR="00314F5B" w:rsidRDefault="00314F5B" w:rsidP="004B7E5F">
      <w:pPr>
        <w:pStyle w:val="ListNumber"/>
        <w:numPr>
          <w:ilvl w:val="0"/>
          <w:numId w:val="0"/>
        </w:numPr>
        <w:spacing w:before="0" w:after="0"/>
        <w:ind w:left="180"/>
        <w:rPr>
          <w:b w:val="0"/>
          <w:sz w:val="22"/>
          <w:szCs w:val="22"/>
          <w:u w:val="none"/>
        </w:rPr>
      </w:pPr>
    </w:p>
    <w:p w:rsidR="00EF7763" w:rsidRPr="007B429D" w:rsidRDefault="00EF7763" w:rsidP="00022F84">
      <w:pPr>
        <w:pStyle w:val="ListNumber"/>
        <w:numPr>
          <w:ilvl w:val="0"/>
          <w:numId w:val="0"/>
        </w:numPr>
        <w:spacing w:before="0" w:after="0"/>
        <w:ind w:left="180"/>
        <w:rPr>
          <w:b w:val="0"/>
          <w:u w:val="none"/>
        </w:rPr>
      </w:pPr>
    </w:p>
    <w:p w:rsidR="004B7E5F" w:rsidRPr="00364923" w:rsidRDefault="001B0BE6" w:rsidP="004F65BA">
      <w:pPr>
        <w:pStyle w:val="ListNumber"/>
        <w:numPr>
          <w:ilvl w:val="0"/>
          <w:numId w:val="34"/>
        </w:numPr>
        <w:spacing w:before="0" w:after="0"/>
        <w:ind w:left="180" w:hanging="540"/>
        <w:rPr>
          <w:u w:val="none"/>
        </w:rPr>
      </w:pPr>
      <w:r>
        <w:rPr>
          <w:u w:val="none"/>
        </w:rPr>
        <w:lastRenderedPageBreak/>
        <w:t xml:space="preserve">Student Planning - </w:t>
      </w:r>
      <w:r w:rsidR="0025412E">
        <w:rPr>
          <w:u w:val="none"/>
        </w:rPr>
        <w:t>CCPI</w:t>
      </w:r>
    </w:p>
    <w:p w:rsidR="007E6A01" w:rsidRDefault="007E6A01" w:rsidP="009F15CD">
      <w:pPr>
        <w:pStyle w:val="ListNumber"/>
        <w:numPr>
          <w:ilvl w:val="0"/>
          <w:numId w:val="0"/>
        </w:numPr>
        <w:spacing w:before="0" w:after="0"/>
        <w:ind w:left="180"/>
        <w:rPr>
          <w:b w:val="0"/>
          <w:sz w:val="22"/>
          <w:szCs w:val="22"/>
          <w:u w:val="none"/>
        </w:rPr>
      </w:pPr>
      <w:r>
        <w:rPr>
          <w:b w:val="0"/>
          <w:sz w:val="22"/>
          <w:szCs w:val="22"/>
          <w:u w:val="none"/>
        </w:rPr>
        <w:t xml:space="preserve">We are still waiting on </w:t>
      </w:r>
      <w:r w:rsidR="004F65BA">
        <w:rPr>
          <w:b w:val="0"/>
          <w:sz w:val="22"/>
          <w:szCs w:val="22"/>
          <w:u w:val="none"/>
        </w:rPr>
        <w:t xml:space="preserve">implementation of </w:t>
      </w:r>
      <w:r>
        <w:rPr>
          <w:b w:val="0"/>
          <w:sz w:val="22"/>
          <w:szCs w:val="22"/>
          <w:u w:val="none"/>
        </w:rPr>
        <w:t>course planning which would give us access to CCPI</w:t>
      </w:r>
      <w:r w:rsidR="004F65BA">
        <w:rPr>
          <w:b w:val="0"/>
          <w:sz w:val="22"/>
          <w:szCs w:val="22"/>
          <w:u w:val="none"/>
        </w:rPr>
        <w:t xml:space="preserve"> screen</w:t>
      </w:r>
      <w:r>
        <w:rPr>
          <w:b w:val="0"/>
          <w:sz w:val="22"/>
          <w:szCs w:val="22"/>
          <w:u w:val="none"/>
        </w:rPr>
        <w:t>.</w:t>
      </w:r>
    </w:p>
    <w:p w:rsidR="008A5763" w:rsidRDefault="00263F02" w:rsidP="009F15CD">
      <w:pPr>
        <w:pStyle w:val="ListNumber"/>
        <w:numPr>
          <w:ilvl w:val="0"/>
          <w:numId w:val="0"/>
        </w:numPr>
        <w:spacing w:before="0" w:after="0"/>
        <w:ind w:left="180"/>
        <w:rPr>
          <w:b w:val="0"/>
          <w:sz w:val="22"/>
          <w:szCs w:val="22"/>
          <w:u w:val="none"/>
        </w:rPr>
      </w:pPr>
      <w:r>
        <w:rPr>
          <w:b w:val="0"/>
          <w:sz w:val="22"/>
          <w:szCs w:val="22"/>
          <w:u w:val="none"/>
        </w:rPr>
        <w:t xml:space="preserve">Existing Ed Plans </w:t>
      </w:r>
      <w:r w:rsidR="007E6A01">
        <w:rPr>
          <w:b w:val="0"/>
          <w:sz w:val="22"/>
          <w:szCs w:val="22"/>
          <w:u w:val="none"/>
        </w:rPr>
        <w:t>–</w:t>
      </w:r>
      <w:r>
        <w:rPr>
          <w:b w:val="0"/>
          <w:sz w:val="22"/>
          <w:szCs w:val="22"/>
          <w:u w:val="none"/>
        </w:rPr>
        <w:t xml:space="preserve"> </w:t>
      </w:r>
      <w:r w:rsidR="007E6A01">
        <w:rPr>
          <w:b w:val="0"/>
          <w:sz w:val="22"/>
          <w:szCs w:val="22"/>
          <w:u w:val="none"/>
        </w:rPr>
        <w:t xml:space="preserve">The committee was advised that </w:t>
      </w:r>
      <w:r w:rsidR="004F65BA">
        <w:rPr>
          <w:b w:val="0"/>
          <w:sz w:val="22"/>
          <w:szCs w:val="22"/>
          <w:u w:val="none"/>
        </w:rPr>
        <w:t>d</w:t>
      </w:r>
      <w:r>
        <w:rPr>
          <w:b w:val="0"/>
          <w:sz w:val="22"/>
          <w:szCs w:val="22"/>
          <w:u w:val="none"/>
        </w:rPr>
        <w:t xml:space="preserve">istricts are not importing existing ed plans.  </w:t>
      </w:r>
      <w:r w:rsidR="007E6A01">
        <w:rPr>
          <w:b w:val="0"/>
          <w:sz w:val="22"/>
          <w:szCs w:val="22"/>
          <w:u w:val="none"/>
        </w:rPr>
        <w:t xml:space="preserve">Per the DED, only those ed plan services provided as a </w:t>
      </w:r>
      <w:r w:rsidR="007E6A01">
        <w:rPr>
          <w:sz w:val="22"/>
          <w:szCs w:val="22"/>
          <w:u w:val="none"/>
        </w:rPr>
        <w:t>pre-enrollment</w:t>
      </w:r>
      <w:r w:rsidR="007E6A01">
        <w:rPr>
          <w:b w:val="0"/>
          <w:sz w:val="22"/>
          <w:szCs w:val="22"/>
          <w:u w:val="none"/>
        </w:rPr>
        <w:t xml:space="preserve"> matriculation service or </w:t>
      </w:r>
      <w:r w:rsidR="007E6A01">
        <w:rPr>
          <w:sz w:val="22"/>
          <w:szCs w:val="22"/>
          <w:u w:val="none"/>
        </w:rPr>
        <w:t xml:space="preserve">during </w:t>
      </w:r>
      <w:r w:rsidR="007E6A01">
        <w:rPr>
          <w:b w:val="0"/>
          <w:sz w:val="22"/>
          <w:szCs w:val="22"/>
          <w:u w:val="none"/>
        </w:rPr>
        <w:t>the reporting term a</w:t>
      </w:r>
      <w:r w:rsidR="008A5763">
        <w:rPr>
          <w:b w:val="0"/>
          <w:sz w:val="22"/>
          <w:szCs w:val="22"/>
          <w:u w:val="none"/>
        </w:rPr>
        <w:t xml:space="preserve">re </w:t>
      </w:r>
      <w:r w:rsidR="007E6A01">
        <w:rPr>
          <w:b w:val="0"/>
          <w:sz w:val="22"/>
          <w:szCs w:val="22"/>
          <w:u w:val="none"/>
        </w:rPr>
        <w:t xml:space="preserve">to be included in the SS reporting file.  Therefore, existing ed plans fall outside of that scope.  </w:t>
      </w:r>
      <w:r w:rsidR="004F65BA">
        <w:rPr>
          <w:b w:val="0"/>
          <w:sz w:val="22"/>
          <w:szCs w:val="22"/>
          <w:u w:val="none"/>
        </w:rPr>
        <w:t>There was some discussion, however, regarding adding an Ed Plan contact to capture those plans completed through e-Advising.</w:t>
      </w:r>
    </w:p>
    <w:p w:rsidR="007E6A01" w:rsidRDefault="007E6A01" w:rsidP="009F15CD">
      <w:pPr>
        <w:pStyle w:val="ListNumber"/>
        <w:numPr>
          <w:ilvl w:val="0"/>
          <w:numId w:val="0"/>
        </w:numPr>
        <w:spacing w:before="0" w:after="0"/>
        <w:ind w:left="180"/>
        <w:rPr>
          <w:b w:val="0"/>
          <w:sz w:val="22"/>
          <w:szCs w:val="22"/>
          <w:u w:val="none"/>
        </w:rPr>
      </w:pPr>
    </w:p>
    <w:p w:rsidR="007E6A01" w:rsidRDefault="007E6A01" w:rsidP="009F15CD">
      <w:pPr>
        <w:pStyle w:val="ListNumber"/>
        <w:numPr>
          <w:ilvl w:val="0"/>
          <w:numId w:val="0"/>
        </w:numPr>
        <w:spacing w:before="0" w:after="0"/>
        <w:ind w:left="180"/>
        <w:rPr>
          <w:b w:val="0"/>
          <w:sz w:val="22"/>
          <w:szCs w:val="22"/>
          <w:u w:val="none"/>
        </w:rPr>
      </w:pPr>
    </w:p>
    <w:p w:rsidR="001B0BE6" w:rsidRPr="00364923" w:rsidRDefault="001B0BE6" w:rsidP="004F65BA">
      <w:pPr>
        <w:pStyle w:val="ListNumber"/>
        <w:numPr>
          <w:ilvl w:val="0"/>
          <w:numId w:val="34"/>
        </w:numPr>
        <w:spacing w:before="0" w:after="0"/>
        <w:ind w:left="180" w:hanging="540"/>
        <w:rPr>
          <w:u w:val="none"/>
        </w:rPr>
      </w:pPr>
      <w:r>
        <w:rPr>
          <w:u w:val="none"/>
        </w:rPr>
        <w:t xml:space="preserve">NSC Degrees Fall 2013 </w:t>
      </w:r>
    </w:p>
    <w:p w:rsidR="004F65BA" w:rsidRPr="004F65BA" w:rsidRDefault="004F65BA" w:rsidP="004F65BA">
      <w:pPr>
        <w:pStyle w:val="ListNumber"/>
        <w:numPr>
          <w:ilvl w:val="0"/>
          <w:numId w:val="0"/>
        </w:numPr>
        <w:spacing w:before="0" w:after="0"/>
        <w:ind w:left="180"/>
        <w:rPr>
          <w:b w:val="0"/>
          <w:u w:val="none"/>
        </w:rPr>
      </w:pPr>
      <w:r>
        <w:rPr>
          <w:b w:val="0"/>
          <w:u w:val="none"/>
        </w:rPr>
        <w:t>Advised the committee that t</w:t>
      </w:r>
      <w:r w:rsidRPr="004F65BA">
        <w:rPr>
          <w:b w:val="0"/>
          <w:u w:val="none"/>
        </w:rPr>
        <w:t xml:space="preserve">he difference in the number of Degrees/Certificates sent to the National Student Clearinghouse </w:t>
      </w:r>
      <w:r>
        <w:rPr>
          <w:b w:val="0"/>
          <w:u w:val="none"/>
        </w:rPr>
        <w:t xml:space="preserve">on 2/15/2014 </w:t>
      </w:r>
      <w:r w:rsidRPr="004F65BA">
        <w:rPr>
          <w:b w:val="0"/>
          <w:u w:val="none"/>
        </w:rPr>
        <w:t xml:space="preserve">and the number from the XGPR report </w:t>
      </w:r>
      <w:r>
        <w:rPr>
          <w:b w:val="0"/>
          <w:u w:val="none"/>
        </w:rPr>
        <w:t>wa</w:t>
      </w:r>
      <w:r w:rsidRPr="004F65BA">
        <w:rPr>
          <w:b w:val="0"/>
          <w:u w:val="none"/>
        </w:rPr>
        <w:t xml:space="preserve">s due to the EMT-P graduates </w:t>
      </w:r>
      <w:r>
        <w:rPr>
          <w:b w:val="0"/>
          <w:u w:val="none"/>
        </w:rPr>
        <w:t>with</w:t>
      </w:r>
      <w:r w:rsidRPr="004F65BA">
        <w:rPr>
          <w:b w:val="0"/>
          <w:u w:val="none"/>
        </w:rPr>
        <w:t xml:space="preserve"> grad date of 08/23/2013, not 12/20/2013 which is the Fall 2013 grad date.  These 16 EMT-P degree records w</w:t>
      </w:r>
      <w:r>
        <w:rPr>
          <w:b w:val="0"/>
          <w:u w:val="none"/>
        </w:rPr>
        <w:t>ere</w:t>
      </w:r>
      <w:r w:rsidRPr="004F65BA">
        <w:rPr>
          <w:b w:val="0"/>
          <w:u w:val="none"/>
        </w:rPr>
        <w:t xml:space="preserve"> sent to the Clearinghouse in a separate file and merged with the other Fall 2013 graduate records.</w:t>
      </w:r>
    </w:p>
    <w:p w:rsidR="00614D1C" w:rsidRDefault="00614D1C" w:rsidP="001B0BE6">
      <w:pPr>
        <w:pStyle w:val="ListNumber"/>
        <w:numPr>
          <w:ilvl w:val="0"/>
          <w:numId w:val="0"/>
        </w:numPr>
        <w:spacing w:before="0" w:after="0"/>
        <w:ind w:left="180"/>
        <w:rPr>
          <w:b w:val="0"/>
          <w:u w:val="none"/>
        </w:rPr>
      </w:pPr>
    </w:p>
    <w:p w:rsidR="001B0BE6" w:rsidRPr="004F65BA" w:rsidRDefault="007E6A01" w:rsidP="001B0BE6">
      <w:pPr>
        <w:pStyle w:val="ListNumber"/>
        <w:numPr>
          <w:ilvl w:val="0"/>
          <w:numId w:val="0"/>
        </w:numPr>
        <w:spacing w:before="0" w:after="0"/>
        <w:ind w:left="180"/>
        <w:rPr>
          <w:b w:val="0"/>
          <w:sz w:val="22"/>
          <w:szCs w:val="22"/>
          <w:u w:val="none"/>
        </w:rPr>
      </w:pPr>
      <w:r w:rsidRPr="004F65BA">
        <w:rPr>
          <w:b w:val="0"/>
          <w:sz w:val="22"/>
          <w:szCs w:val="22"/>
          <w:u w:val="none"/>
        </w:rPr>
        <w:t xml:space="preserve"> </w:t>
      </w:r>
    </w:p>
    <w:p w:rsidR="004F65BA" w:rsidRPr="004F65BA" w:rsidRDefault="004F65BA" w:rsidP="00614D1C">
      <w:pPr>
        <w:pStyle w:val="ListNumber"/>
        <w:numPr>
          <w:ilvl w:val="0"/>
          <w:numId w:val="34"/>
        </w:numPr>
        <w:spacing w:before="0" w:after="0"/>
        <w:ind w:left="180" w:hanging="450"/>
        <w:rPr>
          <w:u w:val="none"/>
        </w:rPr>
      </w:pPr>
      <w:r>
        <w:rPr>
          <w:u w:val="none"/>
        </w:rPr>
        <w:t>Open CCC-Apply</w:t>
      </w:r>
    </w:p>
    <w:p w:rsidR="001B0BE6" w:rsidRDefault="00EB4AF7" w:rsidP="009F15CD">
      <w:pPr>
        <w:pStyle w:val="ListNumber"/>
        <w:numPr>
          <w:ilvl w:val="0"/>
          <w:numId w:val="0"/>
        </w:numPr>
        <w:spacing w:before="0" w:after="0"/>
        <w:ind w:left="180"/>
        <w:rPr>
          <w:b w:val="0"/>
          <w:sz w:val="22"/>
          <w:szCs w:val="22"/>
          <w:u w:val="none"/>
        </w:rPr>
      </w:pPr>
      <w:r>
        <w:rPr>
          <w:b w:val="0"/>
          <w:sz w:val="22"/>
          <w:szCs w:val="22"/>
          <w:u w:val="none"/>
        </w:rPr>
        <w:t>Review of the additional fields to be added to the Application import (XEAPP) process was discussed.  Ben Gamboa requested that</w:t>
      </w:r>
      <w:r w:rsidR="00314F5B">
        <w:rPr>
          <w:b w:val="0"/>
          <w:sz w:val="22"/>
          <w:szCs w:val="22"/>
          <w:u w:val="none"/>
        </w:rPr>
        <w:t>, if possible,</w:t>
      </w:r>
      <w:r>
        <w:rPr>
          <w:b w:val="0"/>
          <w:sz w:val="22"/>
          <w:szCs w:val="22"/>
          <w:u w:val="none"/>
        </w:rPr>
        <w:t xml:space="preserve"> we include the following fields </w:t>
      </w:r>
      <w:r w:rsidR="00314F5B">
        <w:rPr>
          <w:b w:val="0"/>
          <w:sz w:val="22"/>
          <w:szCs w:val="22"/>
          <w:u w:val="none"/>
        </w:rPr>
        <w:t xml:space="preserve">as </w:t>
      </w:r>
      <w:r>
        <w:rPr>
          <w:b w:val="0"/>
          <w:sz w:val="22"/>
          <w:szCs w:val="22"/>
          <w:u w:val="none"/>
        </w:rPr>
        <w:t>Research</w:t>
      </w:r>
      <w:r w:rsidR="00314F5B">
        <w:rPr>
          <w:b w:val="0"/>
          <w:sz w:val="22"/>
          <w:szCs w:val="22"/>
          <w:u w:val="none"/>
        </w:rPr>
        <w:t xml:space="preserve"> may find it useful</w:t>
      </w:r>
      <w:r>
        <w:rPr>
          <w:b w:val="0"/>
          <w:sz w:val="22"/>
          <w:szCs w:val="22"/>
          <w:u w:val="none"/>
        </w:rPr>
        <w:t>:</w:t>
      </w:r>
    </w:p>
    <w:p w:rsidR="00EB4AF7" w:rsidRDefault="00EB4AF7" w:rsidP="00EB4AF7">
      <w:pPr>
        <w:pStyle w:val="ListNumber"/>
        <w:numPr>
          <w:ilvl w:val="0"/>
          <w:numId w:val="0"/>
        </w:numPr>
        <w:spacing w:before="0" w:after="0"/>
        <w:ind w:left="180" w:firstLine="540"/>
        <w:rPr>
          <w:b w:val="0"/>
          <w:sz w:val="22"/>
          <w:szCs w:val="22"/>
          <w:u w:val="none"/>
        </w:rPr>
      </w:pPr>
      <w:r>
        <w:rPr>
          <w:b w:val="0"/>
          <w:sz w:val="22"/>
          <w:szCs w:val="22"/>
          <w:u w:val="none"/>
        </w:rPr>
        <w:sym w:font="Wingdings" w:char="F09F"/>
      </w:r>
      <w:r>
        <w:rPr>
          <w:b w:val="0"/>
          <w:sz w:val="22"/>
          <w:szCs w:val="22"/>
          <w:u w:val="none"/>
        </w:rPr>
        <w:t xml:space="preserve"> home_schooled</w:t>
      </w:r>
    </w:p>
    <w:p w:rsidR="00EB4AF7" w:rsidRDefault="00EB4AF7" w:rsidP="00EB4AF7">
      <w:pPr>
        <w:pStyle w:val="ListNumber"/>
        <w:numPr>
          <w:ilvl w:val="0"/>
          <w:numId w:val="0"/>
        </w:numPr>
        <w:spacing w:before="0" w:after="0"/>
        <w:ind w:left="180" w:firstLine="540"/>
        <w:rPr>
          <w:b w:val="0"/>
          <w:sz w:val="22"/>
          <w:szCs w:val="22"/>
          <w:u w:val="none"/>
        </w:rPr>
      </w:pPr>
      <w:r>
        <w:rPr>
          <w:b w:val="0"/>
          <w:sz w:val="22"/>
          <w:szCs w:val="22"/>
          <w:u w:val="none"/>
        </w:rPr>
        <w:sym w:font="Wingdings" w:char="F09F"/>
      </w:r>
      <w:r>
        <w:rPr>
          <w:b w:val="0"/>
          <w:sz w:val="22"/>
          <w:szCs w:val="22"/>
          <w:u w:val="none"/>
        </w:rPr>
        <w:t xml:space="preserve"> athletic_intercollegiate</w:t>
      </w:r>
    </w:p>
    <w:p w:rsidR="00EB4AF7" w:rsidRDefault="00EB4AF7" w:rsidP="00EB4AF7">
      <w:pPr>
        <w:pStyle w:val="ListNumber"/>
        <w:numPr>
          <w:ilvl w:val="0"/>
          <w:numId w:val="0"/>
        </w:numPr>
        <w:spacing w:before="0" w:after="0"/>
        <w:ind w:left="180" w:firstLine="540"/>
        <w:rPr>
          <w:b w:val="0"/>
          <w:sz w:val="22"/>
          <w:szCs w:val="22"/>
          <w:u w:val="none"/>
        </w:rPr>
      </w:pPr>
      <w:r>
        <w:rPr>
          <w:b w:val="0"/>
          <w:sz w:val="22"/>
          <w:szCs w:val="22"/>
          <w:u w:val="none"/>
        </w:rPr>
        <w:sym w:font="Wingdings" w:char="F09F"/>
      </w:r>
      <w:r>
        <w:rPr>
          <w:b w:val="0"/>
          <w:sz w:val="22"/>
          <w:szCs w:val="22"/>
          <w:u w:val="none"/>
        </w:rPr>
        <w:t xml:space="preserve"> athletic_intramural</w:t>
      </w:r>
    </w:p>
    <w:p w:rsidR="00EB4AF7" w:rsidRDefault="00EB4AF7" w:rsidP="00EB4AF7">
      <w:pPr>
        <w:pStyle w:val="ListNumber"/>
        <w:numPr>
          <w:ilvl w:val="0"/>
          <w:numId w:val="0"/>
        </w:numPr>
        <w:spacing w:before="0" w:after="0"/>
        <w:ind w:left="180" w:firstLine="540"/>
        <w:rPr>
          <w:b w:val="0"/>
          <w:sz w:val="22"/>
          <w:szCs w:val="22"/>
          <w:u w:val="none"/>
        </w:rPr>
      </w:pPr>
      <w:r>
        <w:rPr>
          <w:b w:val="0"/>
          <w:sz w:val="22"/>
          <w:szCs w:val="22"/>
          <w:u w:val="none"/>
        </w:rPr>
        <w:sym w:font="Wingdings" w:char="F09F"/>
      </w:r>
      <w:r>
        <w:rPr>
          <w:b w:val="0"/>
          <w:sz w:val="22"/>
          <w:szCs w:val="22"/>
          <w:u w:val="none"/>
        </w:rPr>
        <w:t xml:space="preserve"> athletic_not_interested</w:t>
      </w:r>
    </w:p>
    <w:p w:rsidR="00EB4AF7" w:rsidRDefault="00EB4AF7" w:rsidP="00EB4AF7">
      <w:pPr>
        <w:pStyle w:val="ListNumber"/>
        <w:numPr>
          <w:ilvl w:val="0"/>
          <w:numId w:val="0"/>
        </w:numPr>
        <w:spacing w:before="0" w:after="0"/>
        <w:ind w:left="180" w:hanging="180"/>
        <w:rPr>
          <w:b w:val="0"/>
          <w:sz w:val="22"/>
          <w:szCs w:val="22"/>
          <w:u w:val="none"/>
        </w:rPr>
      </w:pPr>
      <w:r>
        <w:rPr>
          <w:b w:val="0"/>
          <w:sz w:val="22"/>
          <w:szCs w:val="22"/>
          <w:u w:val="none"/>
        </w:rPr>
        <w:t xml:space="preserve">   James Smith stated that Valley currently receives athletic interest data as indicated in the Title IX fields through some type of survey that the students complete.  Cory stated that he would follow-up with Jason to determine how this is currently being</w:t>
      </w:r>
      <w:r w:rsidR="00314F5B">
        <w:rPr>
          <w:b w:val="0"/>
          <w:sz w:val="22"/>
          <w:szCs w:val="22"/>
          <w:u w:val="none"/>
        </w:rPr>
        <w:t xml:space="preserve"> accomplished for Valley.</w:t>
      </w:r>
    </w:p>
    <w:p w:rsidR="001B0BE6" w:rsidRDefault="001B0BE6" w:rsidP="009F15CD">
      <w:pPr>
        <w:pStyle w:val="ListNumber"/>
        <w:numPr>
          <w:ilvl w:val="0"/>
          <w:numId w:val="0"/>
        </w:numPr>
        <w:spacing w:before="0" w:after="0"/>
        <w:ind w:left="180"/>
        <w:rPr>
          <w:b w:val="0"/>
          <w:u w:val="none"/>
        </w:rPr>
      </w:pPr>
    </w:p>
    <w:p w:rsidR="00614D1C" w:rsidRPr="00614D1C" w:rsidRDefault="00614D1C" w:rsidP="009F15CD">
      <w:pPr>
        <w:pStyle w:val="ListNumber"/>
        <w:numPr>
          <w:ilvl w:val="0"/>
          <w:numId w:val="0"/>
        </w:numPr>
        <w:spacing w:before="0" w:after="0"/>
        <w:ind w:left="180"/>
        <w:rPr>
          <w:b w:val="0"/>
          <w:u w:val="none"/>
        </w:rPr>
      </w:pPr>
    </w:p>
    <w:p w:rsidR="001B0BE6" w:rsidRPr="00364923" w:rsidRDefault="001B0BE6" w:rsidP="004F65BA">
      <w:pPr>
        <w:pStyle w:val="ListNumber"/>
        <w:numPr>
          <w:ilvl w:val="0"/>
          <w:numId w:val="34"/>
        </w:numPr>
        <w:spacing w:before="0" w:after="0"/>
        <w:ind w:left="180" w:hanging="540"/>
        <w:rPr>
          <w:u w:val="none"/>
        </w:rPr>
      </w:pPr>
      <w:r>
        <w:rPr>
          <w:u w:val="none"/>
        </w:rPr>
        <w:t>Miscellaneous</w:t>
      </w:r>
    </w:p>
    <w:p w:rsidR="00597910" w:rsidRDefault="00614D1C" w:rsidP="009F15CD">
      <w:pPr>
        <w:pStyle w:val="ListNumber"/>
        <w:numPr>
          <w:ilvl w:val="0"/>
          <w:numId w:val="0"/>
        </w:numPr>
        <w:spacing w:before="0" w:after="0"/>
        <w:ind w:left="180"/>
        <w:rPr>
          <w:b w:val="0"/>
          <w:sz w:val="22"/>
          <w:szCs w:val="22"/>
          <w:u w:val="none"/>
        </w:rPr>
      </w:pPr>
      <w:r>
        <w:rPr>
          <w:b w:val="0"/>
          <w:sz w:val="22"/>
          <w:szCs w:val="22"/>
          <w:u w:val="none"/>
        </w:rPr>
        <w:t>There were no miscellaneous items for discussion.</w:t>
      </w:r>
    </w:p>
    <w:p w:rsidR="007B429D" w:rsidRDefault="007B429D" w:rsidP="009F15CD">
      <w:pPr>
        <w:pStyle w:val="ListNumber"/>
        <w:numPr>
          <w:ilvl w:val="0"/>
          <w:numId w:val="0"/>
        </w:numPr>
        <w:spacing w:before="0" w:after="0"/>
        <w:ind w:left="180"/>
        <w:rPr>
          <w:b w:val="0"/>
          <w:sz w:val="22"/>
          <w:szCs w:val="22"/>
          <w:u w:val="none"/>
        </w:rPr>
      </w:pPr>
    </w:p>
    <w:p w:rsidR="00614D1C" w:rsidRDefault="00614D1C" w:rsidP="00E23E41">
      <w:pPr>
        <w:pStyle w:val="ListNumber"/>
        <w:numPr>
          <w:ilvl w:val="0"/>
          <w:numId w:val="0"/>
        </w:numPr>
        <w:spacing w:before="0" w:after="0"/>
        <w:rPr>
          <w:b w:val="0"/>
          <w:sz w:val="22"/>
          <w:szCs w:val="22"/>
          <w:u w:val="none"/>
        </w:rPr>
      </w:pPr>
    </w:p>
    <w:p w:rsidR="00874D96" w:rsidRDefault="00E23E41" w:rsidP="00E23E41">
      <w:pPr>
        <w:pStyle w:val="ListNumber"/>
        <w:numPr>
          <w:ilvl w:val="0"/>
          <w:numId w:val="0"/>
        </w:numPr>
        <w:spacing w:before="0" w:after="0"/>
        <w:rPr>
          <w:b w:val="0"/>
          <w:sz w:val="22"/>
          <w:szCs w:val="22"/>
          <w:u w:val="none"/>
        </w:rPr>
      </w:pPr>
      <w:r>
        <w:rPr>
          <w:b w:val="0"/>
          <w:sz w:val="22"/>
          <w:szCs w:val="22"/>
          <w:u w:val="none"/>
        </w:rPr>
        <w:t xml:space="preserve">The meeting adjourned at </w:t>
      </w:r>
      <w:r w:rsidR="005902A5">
        <w:rPr>
          <w:b w:val="0"/>
          <w:sz w:val="22"/>
          <w:szCs w:val="22"/>
          <w:u w:val="none"/>
        </w:rPr>
        <w:t>9</w:t>
      </w:r>
      <w:r>
        <w:rPr>
          <w:b w:val="0"/>
          <w:sz w:val="22"/>
          <w:szCs w:val="22"/>
          <w:u w:val="none"/>
        </w:rPr>
        <w:t>:</w:t>
      </w:r>
      <w:r w:rsidR="004F65BA">
        <w:rPr>
          <w:b w:val="0"/>
          <w:sz w:val="22"/>
          <w:szCs w:val="22"/>
          <w:u w:val="none"/>
        </w:rPr>
        <w:t>3</w:t>
      </w:r>
      <w:r w:rsidR="005902A5">
        <w:rPr>
          <w:b w:val="0"/>
          <w:sz w:val="22"/>
          <w:szCs w:val="22"/>
          <w:u w:val="none"/>
        </w:rPr>
        <w:t>5</w:t>
      </w:r>
      <w:r>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7B429D" w:rsidRDefault="00314F5B" w:rsidP="00E23E41">
      <w:pPr>
        <w:pStyle w:val="ListNumber"/>
        <w:numPr>
          <w:ilvl w:val="0"/>
          <w:numId w:val="0"/>
        </w:numPr>
        <w:spacing w:before="0" w:after="0"/>
        <w:rPr>
          <w:b w:val="0"/>
          <w:sz w:val="22"/>
          <w:szCs w:val="22"/>
          <w:u w:val="none"/>
        </w:rPr>
      </w:pPr>
      <w:bookmarkStart w:id="0" w:name="_GoBack"/>
      <w:bookmarkEnd w:id="0"/>
      <w:r>
        <w:rPr>
          <w:b w:val="0"/>
          <w:sz w:val="22"/>
          <w:szCs w:val="22"/>
          <w:u w:val="none"/>
        </w:rPr>
        <w:t>Our</w:t>
      </w:r>
      <w:r w:rsidR="00E23E41">
        <w:rPr>
          <w:b w:val="0"/>
          <w:sz w:val="22"/>
          <w:szCs w:val="22"/>
          <w:u w:val="none"/>
        </w:rPr>
        <w:t xml:space="preserve"> </w:t>
      </w:r>
      <w:r w:rsidR="007B429D" w:rsidRPr="00E23E41">
        <w:rPr>
          <w:b w:val="0"/>
          <w:sz w:val="22"/>
          <w:szCs w:val="22"/>
          <w:u w:val="none"/>
        </w:rPr>
        <w:t xml:space="preserve">next </w:t>
      </w:r>
      <w:r w:rsidR="004F65BA">
        <w:rPr>
          <w:b w:val="0"/>
          <w:sz w:val="22"/>
          <w:szCs w:val="22"/>
          <w:u w:val="none"/>
        </w:rPr>
        <w:t>regularly scheduled</w:t>
      </w:r>
      <w:r w:rsidR="005902A5">
        <w:rPr>
          <w:b w:val="0"/>
          <w:sz w:val="22"/>
          <w:szCs w:val="22"/>
          <w:u w:val="none"/>
        </w:rPr>
        <w:t xml:space="preserve"> </w:t>
      </w:r>
      <w:r w:rsidR="007B429D" w:rsidRPr="00E23E41">
        <w:rPr>
          <w:b w:val="0"/>
          <w:sz w:val="22"/>
          <w:szCs w:val="22"/>
          <w:u w:val="none"/>
        </w:rPr>
        <w:t xml:space="preserve">MIS Executive Committee </w:t>
      </w:r>
      <w:r w:rsidR="00874D96">
        <w:rPr>
          <w:b w:val="0"/>
          <w:sz w:val="22"/>
          <w:szCs w:val="22"/>
          <w:u w:val="none"/>
        </w:rPr>
        <w:t>meeting</w:t>
      </w:r>
      <w:r w:rsidR="004F65BA">
        <w:rPr>
          <w:b w:val="0"/>
          <w:sz w:val="22"/>
          <w:szCs w:val="22"/>
          <w:u w:val="none"/>
        </w:rPr>
        <w:t xml:space="preserve"> </w:t>
      </w:r>
      <w:r w:rsidR="00F218EB">
        <w:rPr>
          <w:b w:val="0"/>
          <w:sz w:val="22"/>
          <w:szCs w:val="22"/>
          <w:u w:val="none"/>
        </w:rPr>
        <w:t>on Thursday, March 20</w:t>
      </w:r>
      <w:r w:rsidR="00F218EB" w:rsidRPr="00F218EB">
        <w:rPr>
          <w:b w:val="0"/>
          <w:sz w:val="22"/>
          <w:szCs w:val="22"/>
          <w:u w:val="none"/>
          <w:vertAlign w:val="superscript"/>
        </w:rPr>
        <w:t>th</w:t>
      </w:r>
      <w:r w:rsidR="00F218EB">
        <w:rPr>
          <w:b w:val="0"/>
          <w:sz w:val="22"/>
          <w:szCs w:val="22"/>
          <w:u w:val="none"/>
        </w:rPr>
        <w:t xml:space="preserve">, 2014 </w:t>
      </w:r>
      <w:r w:rsidR="004F65BA">
        <w:rPr>
          <w:b w:val="0"/>
          <w:sz w:val="22"/>
          <w:szCs w:val="22"/>
          <w:u w:val="none"/>
        </w:rPr>
        <w:t>will be a</w:t>
      </w:r>
      <w:r w:rsidRPr="00314F5B">
        <w:rPr>
          <w:b w:val="0"/>
          <w:sz w:val="22"/>
          <w:szCs w:val="22"/>
          <w:u w:val="none"/>
        </w:rPr>
        <w:t xml:space="preserve"> </w:t>
      </w:r>
      <w:r w:rsidRPr="00F218EB">
        <w:rPr>
          <w:color w:val="C00000"/>
          <w:sz w:val="22"/>
          <w:szCs w:val="22"/>
          <w:u w:val="none"/>
        </w:rPr>
        <w:t>Student Success</w:t>
      </w:r>
      <w:r w:rsidR="004F65BA" w:rsidRPr="00F218EB">
        <w:rPr>
          <w:b w:val="0"/>
          <w:color w:val="C00000"/>
          <w:sz w:val="22"/>
          <w:szCs w:val="22"/>
          <w:u w:val="none"/>
        </w:rPr>
        <w:t xml:space="preserve"> </w:t>
      </w:r>
      <w:r w:rsidR="004F65BA" w:rsidRPr="00F218EB">
        <w:rPr>
          <w:i/>
          <w:color w:val="C00000"/>
          <w:sz w:val="22"/>
          <w:szCs w:val="22"/>
        </w:rPr>
        <w:t>working session</w:t>
      </w:r>
      <w:r w:rsidR="004F65BA" w:rsidRPr="00314F5B">
        <w:rPr>
          <w:b w:val="0"/>
          <w:color w:val="C00000"/>
          <w:sz w:val="22"/>
          <w:szCs w:val="22"/>
          <w:u w:val="none"/>
        </w:rPr>
        <w:t xml:space="preserve"> </w:t>
      </w:r>
      <w:r w:rsidR="004F65BA">
        <w:rPr>
          <w:b w:val="0"/>
          <w:sz w:val="22"/>
          <w:szCs w:val="22"/>
          <w:u w:val="none"/>
        </w:rPr>
        <w:t>dedicated to review</w:t>
      </w:r>
      <w:r w:rsidR="00F218EB">
        <w:rPr>
          <w:b w:val="0"/>
          <w:sz w:val="22"/>
          <w:szCs w:val="22"/>
          <w:u w:val="none"/>
        </w:rPr>
        <w:t>.</w:t>
      </w:r>
    </w:p>
    <w:p w:rsidR="00EB4AF7" w:rsidRDefault="00EB4AF7" w:rsidP="00E23E41">
      <w:pPr>
        <w:pStyle w:val="ListNumber"/>
        <w:numPr>
          <w:ilvl w:val="0"/>
          <w:numId w:val="0"/>
        </w:numPr>
        <w:spacing w:before="0" w:after="0"/>
        <w:rPr>
          <w:b w:val="0"/>
          <w:sz w:val="22"/>
          <w:szCs w:val="22"/>
          <w:u w:val="none"/>
        </w:rPr>
      </w:pPr>
    </w:p>
    <w:p w:rsidR="00EB4AF7" w:rsidRPr="00E23E41" w:rsidRDefault="00EB4AF7" w:rsidP="00E23E41">
      <w:pPr>
        <w:pStyle w:val="ListNumber"/>
        <w:numPr>
          <w:ilvl w:val="0"/>
          <w:numId w:val="0"/>
        </w:numPr>
        <w:spacing w:before="0" w:after="0"/>
        <w:rPr>
          <w:sz w:val="22"/>
          <w:szCs w:val="22"/>
          <w:u w:val="none"/>
        </w:rPr>
      </w:pPr>
    </w:p>
    <w:sectPr w:rsidR="00EB4AF7" w:rsidRPr="00E23E41" w:rsidSect="00543935">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48" w:rsidRDefault="00D21848" w:rsidP="000C4126">
      <w:r>
        <w:separator/>
      </w:r>
    </w:p>
  </w:endnote>
  <w:endnote w:type="continuationSeparator" w:id="0">
    <w:p w:rsidR="00D21848" w:rsidRDefault="00D21848"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101B79">
              <w:rPr>
                <w:b/>
                <w:bCs/>
                <w:noProof/>
                <w:sz w:val="20"/>
                <w:szCs w:val="20"/>
              </w:rPr>
              <w:t>2</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101B7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48" w:rsidRDefault="00D21848" w:rsidP="000C4126">
      <w:r>
        <w:separator/>
      </w:r>
    </w:p>
  </w:footnote>
  <w:footnote w:type="continuationSeparator" w:id="0">
    <w:p w:rsidR="00D21848" w:rsidRDefault="00D21848"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7B651A" w:rsidRDefault="00364923" w:rsidP="00364923">
    <w:pPr>
      <w:pStyle w:val="Header"/>
      <w:jc w:val="center"/>
    </w:pPr>
    <w:r>
      <w:tab/>
      <w:t xml:space="preserve">        Thursday, </w:t>
    </w:r>
    <w:r w:rsidR="00A15D15">
      <w:t>March 6</w:t>
    </w:r>
    <w:r w:rsidR="00A15D15" w:rsidRPr="00A15D15">
      <w:rPr>
        <w:vertAlign w:val="superscript"/>
      </w:rPr>
      <w:t>th</w:t>
    </w:r>
    <w:r>
      <w:t>, 2014</w:t>
    </w:r>
    <w:r w:rsidR="007B651A">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0"/>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6"/>
  </w:num>
  <w:num w:numId="27">
    <w:abstractNumId w:val="19"/>
  </w:num>
  <w:num w:numId="28">
    <w:abstractNumId w:val="24"/>
  </w:num>
  <w:num w:numId="29">
    <w:abstractNumId w:val="15"/>
  </w:num>
  <w:num w:numId="30">
    <w:abstractNumId w:val="8"/>
    <w:lvlOverride w:ilvl="0">
      <w:startOverride w:val="3"/>
    </w:lvlOverride>
  </w:num>
  <w:num w:numId="31">
    <w:abstractNumId w:val="8"/>
    <w:lvlOverride w:ilvl="0">
      <w:startOverride w:val="3"/>
    </w:lvlOverride>
  </w:num>
  <w:num w:numId="32">
    <w:abstractNumId w:val="8"/>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50B0E"/>
    <w:rsid w:val="00072BCC"/>
    <w:rsid w:val="00083C38"/>
    <w:rsid w:val="00084639"/>
    <w:rsid w:val="000A382F"/>
    <w:rsid w:val="000A4792"/>
    <w:rsid w:val="000B78BF"/>
    <w:rsid w:val="000C4126"/>
    <w:rsid w:val="000E1237"/>
    <w:rsid w:val="000F7898"/>
    <w:rsid w:val="00100033"/>
    <w:rsid w:val="00101B79"/>
    <w:rsid w:val="00102400"/>
    <w:rsid w:val="00104FDE"/>
    <w:rsid w:val="00113D77"/>
    <w:rsid w:val="0011573E"/>
    <w:rsid w:val="0012381A"/>
    <w:rsid w:val="00125A13"/>
    <w:rsid w:val="00131D5B"/>
    <w:rsid w:val="00140DAE"/>
    <w:rsid w:val="00143DB3"/>
    <w:rsid w:val="0015180F"/>
    <w:rsid w:val="00193653"/>
    <w:rsid w:val="001B0BE6"/>
    <w:rsid w:val="001B0E32"/>
    <w:rsid w:val="001D15B4"/>
    <w:rsid w:val="001F1945"/>
    <w:rsid w:val="001F1E7E"/>
    <w:rsid w:val="00203E02"/>
    <w:rsid w:val="00205C86"/>
    <w:rsid w:val="002205F9"/>
    <w:rsid w:val="0025412E"/>
    <w:rsid w:val="00263F02"/>
    <w:rsid w:val="00276FA1"/>
    <w:rsid w:val="00291B4A"/>
    <w:rsid w:val="002A72BE"/>
    <w:rsid w:val="002D3CEC"/>
    <w:rsid w:val="002D5748"/>
    <w:rsid w:val="002E63F1"/>
    <w:rsid w:val="00314F5B"/>
    <w:rsid w:val="003172E8"/>
    <w:rsid w:val="00325344"/>
    <w:rsid w:val="00326CDF"/>
    <w:rsid w:val="00343F95"/>
    <w:rsid w:val="003466ED"/>
    <w:rsid w:val="00352691"/>
    <w:rsid w:val="00357EAB"/>
    <w:rsid w:val="00360B6E"/>
    <w:rsid w:val="00364923"/>
    <w:rsid w:val="003673F9"/>
    <w:rsid w:val="00387CE3"/>
    <w:rsid w:val="00394F29"/>
    <w:rsid w:val="003A0EC0"/>
    <w:rsid w:val="003A5DC5"/>
    <w:rsid w:val="003C31EF"/>
    <w:rsid w:val="003C3600"/>
    <w:rsid w:val="003C4AFF"/>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C1113"/>
    <w:rsid w:val="004E227E"/>
    <w:rsid w:val="004F2B87"/>
    <w:rsid w:val="004F5DA8"/>
    <w:rsid w:val="004F65BA"/>
    <w:rsid w:val="00504FBE"/>
    <w:rsid w:val="005115C1"/>
    <w:rsid w:val="00533ADC"/>
    <w:rsid w:val="00540DDC"/>
    <w:rsid w:val="00543935"/>
    <w:rsid w:val="00554276"/>
    <w:rsid w:val="0058463C"/>
    <w:rsid w:val="005902A5"/>
    <w:rsid w:val="00591677"/>
    <w:rsid w:val="00592046"/>
    <w:rsid w:val="00592220"/>
    <w:rsid w:val="00595943"/>
    <w:rsid w:val="00597910"/>
    <w:rsid w:val="005A4E6E"/>
    <w:rsid w:val="005B0C4A"/>
    <w:rsid w:val="005C3413"/>
    <w:rsid w:val="005E61D0"/>
    <w:rsid w:val="006057CA"/>
    <w:rsid w:val="00614D1C"/>
    <w:rsid w:val="0061650F"/>
    <w:rsid w:val="00616B41"/>
    <w:rsid w:val="00620AE8"/>
    <w:rsid w:val="00643A5E"/>
    <w:rsid w:val="0064628C"/>
    <w:rsid w:val="00664235"/>
    <w:rsid w:val="0066789A"/>
    <w:rsid w:val="00671E92"/>
    <w:rsid w:val="00680296"/>
    <w:rsid w:val="00687389"/>
    <w:rsid w:val="00687828"/>
    <w:rsid w:val="006928C1"/>
    <w:rsid w:val="006E7615"/>
    <w:rsid w:val="006F03D4"/>
    <w:rsid w:val="00705CB4"/>
    <w:rsid w:val="00716D3E"/>
    <w:rsid w:val="00716DC8"/>
    <w:rsid w:val="0072125D"/>
    <w:rsid w:val="007434F0"/>
    <w:rsid w:val="0075207F"/>
    <w:rsid w:val="00771C24"/>
    <w:rsid w:val="007B429D"/>
    <w:rsid w:val="007B651A"/>
    <w:rsid w:val="007C31C1"/>
    <w:rsid w:val="007C541F"/>
    <w:rsid w:val="007D2DDA"/>
    <w:rsid w:val="007D5836"/>
    <w:rsid w:val="007E388D"/>
    <w:rsid w:val="007E6A01"/>
    <w:rsid w:val="007E6E8D"/>
    <w:rsid w:val="007F387E"/>
    <w:rsid w:val="008240DA"/>
    <w:rsid w:val="00831C85"/>
    <w:rsid w:val="008429E5"/>
    <w:rsid w:val="008445F7"/>
    <w:rsid w:val="008559B5"/>
    <w:rsid w:val="00862725"/>
    <w:rsid w:val="00867EA4"/>
    <w:rsid w:val="00873429"/>
    <w:rsid w:val="00874D96"/>
    <w:rsid w:val="00897D48"/>
    <w:rsid w:val="00897D88"/>
    <w:rsid w:val="008A5763"/>
    <w:rsid w:val="008A6DE1"/>
    <w:rsid w:val="008B7322"/>
    <w:rsid w:val="008E476B"/>
    <w:rsid w:val="008E750D"/>
    <w:rsid w:val="008F013B"/>
    <w:rsid w:val="008F4D3A"/>
    <w:rsid w:val="00901B5F"/>
    <w:rsid w:val="00904D79"/>
    <w:rsid w:val="00932F50"/>
    <w:rsid w:val="0093584A"/>
    <w:rsid w:val="00950C86"/>
    <w:rsid w:val="00971B8F"/>
    <w:rsid w:val="00976718"/>
    <w:rsid w:val="009921B8"/>
    <w:rsid w:val="009A141F"/>
    <w:rsid w:val="009C0428"/>
    <w:rsid w:val="009C4E41"/>
    <w:rsid w:val="009E1564"/>
    <w:rsid w:val="009F15CD"/>
    <w:rsid w:val="00A07662"/>
    <w:rsid w:val="00A12F2A"/>
    <w:rsid w:val="00A15D15"/>
    <w:rsid w:val="00A22F9C"/>
    <w:rsid w:val="00A253AB"/>
    <w:rsid w:val="00A26F1E"/>
    <w:rsid w:val="00A37FC8"/>
    <w:rsid w:val="00A4181B"/>
    <w:rsid w:val="00A54122"/>
    <w:rsid w:val="00A6742A"/>
    <w:rsid w:val="00A803E3"/>
    <w:rsid w:val="00A9231C"/>
    <w:rsid w:val="00A93A48"/>
    <w:rsid w:val="00AA39A5"/>
    <w:rsid w:val="00AA6E8F"/>
    <w:rsid w:val="00AC14C0"/>
    <w:rsid w:val="00AC2E90"/>
    <w:rsid w:val="00AE361F"/>
    <w:rsid w:val="00AF2CBC"/>
    <w:rsid w:val="00AF5787"/>
    <w:rsid w:val="00B063B4"/>
    <w:rsid w:val="00B22B57"/>
    <w:rsid w:val="00B435B5"/>
    <w:rsid w:val="00B4609E"/>
    <w:rsid w:val="00B75CFC"/>
    <w:rsid w:val="00BD01E0"/>
    <w:rsid w:val="00BF7085"/>
    <w:rsid w:val="00C02AD2"/>
    <w:rsid w:val="00C11A96"/>
    <w:rsid w:val="00C1643D"/>
    <w:rsid w:val="00C261A9"/>
    <w:rsid w:val="00C34A23"/>
    <w:rsid w:val="00C51F70"/>
    <w:rsid w:val="00C678A0"/>
    <w:rsid w:val="00C94CEE"/>
    <w:rsid w:val="00CC3E77"/>
    <w:rsid w:val="00CC4427"/>
    <w:rsid w:val="00CF3646"/>
    <w:rsid w:val="00CF4A2F"/>
    <w:rsid w:val="00D21848"/>
    <w:rsid w:val="00D2738A"/>
    <w:rsid w:val="00D31AB7"/>
    <w:rsid w:val="00D46D18"/>
    <w:rsid w:val="00D80303"/>
    <w:rsid w:val="00DC3A4C"/>
    <w:rsid w:val="00DF2868"/>
    <w:rsid w:val="00DF34A9"/>
    <w:rsid w:val="00E148B8"/>
    <w:rsid w:val="00E23E41"/>
    <w:rsid w:val="00E61172"/>
    <w:rsid w:val="00E72B45"/>
    <w:rsid w:val="00E72C45"/>
    <w:rsid w:val="00E76D05"/>
    <w:rsid w:val="00EB2C65"/>
    <w:rsid w:val="00EB4AF7"/>
    <w:rsid w:val="00EC1C62"/>
    <w:rsid w:val="00ED6BEF"/>
    <w:rsid w:val="00EE2F6E"/>
    <w:rsid w:val="00EF39BE"/>
    <w:rsid w:val="00EF562F"/>
    <w:rsid w:val="00EF7763"/>
    <w:rsid w:val="00F0342D"/>
    <w:rsid w:val="00F218EB"/>
    <w:rsid w:val="00F23697"/>
    <w:rsid w:val="00F24890"/>
    <w:rsid w:val="00F36BB7"/>
    <w:rsid w:val="00F40525"/>
    <w:rsid w:val="00F438A2"/>
    <w:rsid w:val="00F47CD8"/>
    <w:rsid w:val="00F55631"/>
    <w:rsid w:val="00F66986"/>
    <w:rsid w:val="00FA19A7"/>
    <w:rsid w:val="00FA38FE"/>
    <w:rsid w:val="00FB2F8D"/>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F0F-5CCF-40DA-9A02-3666ED52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336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6</cp:revision>
  <cp:lastPrinted>2002-03-13T18:46:00Z</cp:lastPrinted>
  <dcterms:created xsi:type="dcterms:W3CDTF">2014-03-06T17:53:00Z</dcterms:created>
  <dcterms:modified xsi:type="dcterms:W3CDTF">2014-03-07T00:22:00Z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