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808EB">
        <w:rPr>
          <w:rFonts w:cs="Verdana"/>
        </w:rPr>
        <w:t>January</w:t>
      </w:r>
      <w:r w:rsidR="00905034">
        <w:rPr>
          <w:rFonts w:cs="Verdana"/>
        </w:rPr>
        <w:t xml:space="preserve"> </w:t>
      </w:r>
      <w:r w:rsidR="006873A9">
        <w:rPr>
          <w:rFonts w:cs="Verdana"/>
        </w:rPr>
        <w:t>28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Default="00D102AB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</w:t>
      </w:r>
      <w:r w:rsidR="003E60B5">
        <w:rPr>
          <w:rFonts w:ascii="Times New Roman" w:hAnsi="Times New Roman"/>
          <w:sz w:val="32"/>
          <w:szCs w:val="32"/>
        </w:rPr>
        <w:t xml:space="preserve">MIS </w:t>
      </w:r>
      <w:r>
        <w:rPr>
          <w:rFonts w:ascii="Times New Roman" w:hAnsi="Times New Roman"/>
          <w:sz w:val="32"/>
          <w:szCs w:val="32"/>
        </w:rPr>
        <w:t>Submissions</w:t>
      </w:r>
    </w:p>
    <w:p w:rsidR="00D102AB" w:rsidRPr="003255CD" w:rsidRDefault="00D102AB" w:rsidP="009808EB">
      <w:pPr>
        <w:tabs>
          <w:tab w:val="left" w:pos="900"/>
        </w:tabs>
        <w:spacing w:after="0"/>
        <w:rPr>
          <w:rFonts w:ascii="Times New Roman" w:hAnsi="Times New Roman"/>
          <w:i/>
          <w:sz w:val="30"/>
          <w:szCs w:val="30"/>
        </w:rPr>
      </w:pPr>
      <w:r w:rsidRPr="003255CD">
        <w:rPr>
          <w:rFonts w:ascii="Times New Roman" w:hAnsi="Times New Roman"/>
          <w:sz w:val="30"/>
          <w:szCs w:val="30"/>
        </w:rPr>
        <w:tab/>
      </w:r>
      <w:r w:rsidRPr="003255CD">
        <w:rPr>
          <w:rFonts w:ascii="Times New Roman" w:hAnsi="Times New Roman"/>
          <w:sz w:val="30"/>
          <w:szCs w:val="30"/>
        </w:rPr>
        <w:sym w:font="Wingdings 2" w:char="F097"/>
      </w:r>
      <w:r w:rsidRPr="003255CD">
        <w:rPr>
          <w:rFonts w:ascii="Times New Roman" w:hAnsi="Times New Roman"/>
          <w:sz w:val="30"/>
          <w:szCs w:val="30"/>
        </w:rPr>
        <w:t xml:space="preserve"> </w:t>
      </w:r>
      <w:r w:rsidR="00905034" w:rsidRPr="003255CD">
        <w:rPr>
          <w:rFonts w:ascii="Times New Roman" w:hAnsi="Times New Roman"/>
          <w:sz w:val="30"/>
          <w:szCs w:val="30"/>
        </w:rPr>
        <w:t>Annual Employee Fall Collection</w:t>
      </w:r>
      <w:r w:rsidR="003E60B5" w:rsidRPr="003255CD">
        <w:rPr>
          <w:rFonts w:ascii="Times New Roman" w:hAnsi="Times New Roman"/>
          <w:sz w:val="30"/>
          <w:szCs w:val="30"/>
        </w:rPr>
        <w:t xml:space="preserve"> </w:t>
      </w:r>
      <w:r w:rsidR="006873A9">
        <w:rPr>
          <w:rFonts w:ascii="Times New Roman" w:hAnsi="Times New Roman"/>
          <w:sz w:val="30"/>
          <w:szCs w:val="30"/>
        </w:rPr>
        <w:t xml:space="preserve">– </w:t>
      </w:r>
      <w:r w:rsidR="006873A9" w:rsidRPr="006873A9">
        <w:rPr>
          <w:rFonts w:ascii="Times New Roman" w:hAnsi="Times New Roman"/>
          <w:i/>
          <w:sz w:val="24"/>
          <w:szCs w:val="24"/>
        </w:rPr>
        <w:t>Submitted on 1/15/2016</w:t>
      </w:r>
    </w:p>
    <w:p w:rsidR="00D102AB" w:rsidRPr="003255CD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sz w:val="30"/>
          <w:szCs w:val="30"/>
        </w:rPr>
      </w:pPr>
    </w:p>
    <w:p w:rsidR="00905034" w:rsidRPr="003255CD" w:rsidRDefault="00D102AB" w:rsidP="002C23F9">
      <w:pPr>
        <w:tabs>
          <w:tab w:val="left" w:pos="900"/>
        </w:tabs>
        <w:spacing w:after="0"/>
        <w:rPr>
          <w:rFonts w:ascii="Times New Roman" w:hAnsi="Times New Roman"/>
          <w:sz w:val="30"/>
          <w:szCs w:val="30"/>
        </w:rPr>
      </w:pPr>
      <w:r w:rsidRPr="003255CD">
        <w:rPr>
          <w:sz w:val="30"/>
          <w:szCs w:val="30"/>
        </w:rPr>
        <w:tab/>
      </w:r>
      <w:r w:rsidRPr="003255CD">
        <w:rPr>
          <w:sz w:val="30"/>
          <w:szCs w:val="30"/>
        </w:rPr>
        <w:sym w:font="Wingdings 2" w:char="F097"/>
      </w:r>
      <w:r w:rsidRPr="003255CD">
        <w:rPr>
          <w:sz w:val="30"/>
          <w:szCs w:val="30"/>
        </w:rPr>
        <w:t xml:space="preserve"> </w:t>
      </w:r>
      <w:r w:rsidR="00905034" w:rsidRPr="003255CD">
        <w:rPr>
          <w:rFonts w:ascii="Times New Roman" w:hAnsi="Times New Roman"/>
          <w:sz w:val="30"/>
          <w:szCs w:val="30"/>
        </w:rPr>
        <w:t xml:space="preserve">MIS Fall 2015 Term </w:t>
      </w:r>
    </w:p>
    <w:p w:rsidR="00905034" w:rsidRPr="002C23F9" w:rsidRDefault="006873A9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2C23F9">
        <w:rPr>
          <w:rFonts w:ascii="Times New Roman" w:hAnsi="Times New Roman"/>
          <w:i/>
          <w:sz w:val="24"/>
          <w:szCs w:val="24"/>
        </w:rPr>
        <w:t xml:space="preserve">  </w:t>
      </w:r>
      <w:r w:rsidR="002C23F9">
        <w:rPr>
          <w:rFonts w:ascii="Times New Roman" w:hAnsi="Times New Roman"/>
          <w:i/>
          <w:sz w:val="24"/>
          <w:szCs w:val="24"/>
        </w:rPr>
        <w:t xml:space="preserve">  </w:t>
      </w:r>
      <w:r w:rsidRPr="002C23F9">
        <w:rPr>
          <w:rFonts w:ascii="Times New Roman" w:hAnsi="Times New Roman"/>
          <w:i/>
          <w:sz w:val="24"/>
          <w:szCs w:val="24"/>
        </w:rPr>
        <w:t xml:space="preserve"> Note:</w:t>
      </w:r>
      <w:r w:rsidRPr="002C23F9">
        <w:rPr>
          <w:rFonts w:ascii="Times New Roman" w:hAnsi="Times New Roman"/>
          <w:sz w:val="24"/>
          <w:szCs w:val="24"/>
        </w:rPr>
        <w:t xml:space="preserve">  SX </w:t>
      </w:r>
      <w:r w:rsidR="002C23F9">
        <w:rPr>
          <w:rFonts w:ascii="Times New Roman" w:hAnsi="Times New Roman"/>
          <w:sz w:val="24"/>
          <w:szCs w:val="24"/>
        </w:rPr>
        <w:t xml:space="preserve">file (specifically) </w:t>
      </w:r>
      <w:r w:rsidRPr="002C23F9">
        <w:rPr>
          <w:rFonts w:ascii="Times New Roman" w:hAnsi="Times New Roman"/>
          <w:sz w:val="24"/>
          <w:szCs w:val="24"/>
        </w:rPr>
        <w:t xml:space="preserve">impacts IPEDS Winter data collection </w:t>
      </w:r>
      <w:r w:rsidR="00905034" w:rsidRPr="002C23F9">
        <w:rPr>
          <w:rFonts w:ascii="Times New Roman" w:hAnsi="Times New Roman"/>
          <w:i/>
          <w:sz w:val="24"/>
          <w:szCs w:val="24"/>
        </w:rPr>
        <w:t xml:space="preserve">   </w:t>
      </w: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873A9" w:rsidRPr="006873A9" w:rsidRDefault="006873A9" w:rsidP="006873A9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Employee MIS Reporting </w:t>
      </w:r>
    </w:p>
    <w:p w:rsidR="006873A9" w:rsidRDefault="006873A9" w:rsidP="006873A9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Process Workflow diagram</w:t>
      </w:r>
      <w:r w:rsidR="002C23F9">
        <w:rPr>
          <w:rFonts w:ascii="Times New Roman" w:hAnsi="Times New Roman"/>
          <w:sz w:val="24"/>
          <w:szCs w:val="24"/>
        </w:rPr>
        <w:t xml:space="preserve"> </w:t>
      </w:r>
      <w:r w:rsidR="002C23F9" w:rsidRPr="002C23F9">
        <w:rPr>
          <w:rFonts w:ascii="Times New Roman" w:hAnsi="Times New Roman"/>
          <w:i/>
          <w:sz w:val="24"/>
          <w:szCs w:val="24"/>
        </w:rPr>
        <w:t>(attached)</w:t>
      </w:r>
    </w:p>
    <w:p w:rsidR="003255CD" w:rsidRDefault="003255CD" w:rsidP="0019067C">
      <w:pPr>
        <w:ind w:left="706"/>
        <w:rPr>
          <w:rFonts w:ascii="Times New Roman" w:hAnsi="Times New Roman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6873A9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HSCU Title IV eligibility 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6873A9" w:rsidRDefault="006873A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EJ file - 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2C23F9">
        <w:rPr>
          <w:rFonts w:ascii="Times New Roman" w:hAnsi="Times New Roman"/>
          <w:sz w:val="24"/>
          <w:szCs w:val="24"/>
        </w:rPr>
        <w:t>Pending Research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Default="003A330E" w:rsidP="003255CD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Miscellaneous</w:t>
      </w:r>
      <w:r w:rsidR="003255CD">
        <w:rPr>
          <w:rFonts w:ascii="Times New Roman" w:hAnsi="Times New Roman"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  <w:sectPr w:rsidR="006873A9" w:rsidSect="008668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type w:val="continuous"/>
          <w:pgSz w:w="12240" w:h="15840"/>
          <w:pgMar w:top="567" w:right="1350" w:bottom="567" w:left="1134" w:header="567" w:footer="567" w:gutter="0"/>
          <w:cols w:space="720"/>
          <w:docGrid w:linePitch="272"/>
        </w:sect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bookmarkStart w:id="0" w:name="_GoBack"/>
      <w:bookmarkEnd w:id="0"/>
    </w:p>
    <w:bookmarkStart w:id="1" w:name="_MON_1514378640"/>
    <w:bookmarkEnd w:id="1"/>
    <w:p w:rsidR="006873A9" w:rsidRPr="0019067C" w:rsidRDefault="006873A9" w:rsidP="00785102">
      <w:pPr>
        <w:ind w:firstLine="6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13109" w:dyaOrig="8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45pt;height:440.85pt" o:ole="">
            <v:imagedata r:id="rId12" o:title=""/>
          </v:shape>
          <o:OLEObject Type="Embed" ProgID="Word.Document.12" ShapeID="_x0000_i1025" DrawAspect="Content" ObjectID="_1514980615" r:id="rId13">
            <o:FieldCodes>\s</o:FieldCodes>
          </o:OLEObject>
        </w:object>
      </w:r>
    </w:p>
    <w:sectPr w:rsidR="006873A9" w:rsidRPr="0019067C" w:rsidSect="006873A9">
      <w:footnotePr>
        <w:pos w:val="beneathText"/>
      </w:footnotePr>
      <w:pgSz w:w="15840" w:h="12240" w:orient="landscape"/>
      <w:pgMar w:top="1134" w:right="567" w:bottom="1350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C0" w:rsidRDefault="00BE0AC0" w:rsidP="00867CE1">
      <w:pPr>
        <w:spacing w:before="0" w:after="0"/>
      </w:pPr>
      <w:r>
        <w:separator/>
      </w:r>
    </w:p>
  </w:endnote>
  <w:endnote w:type="continuationSeparator" w:id="0">
    <w:p w:rsidR="00BE0AC0" w:rsidRDefault="00BE0AC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Default="00866886" w:rsidP="00866886">
    <w:pPr>
      <w:pStyle w:val="Footer"/>
      <w:tabs>
        <w:tab w:val="right" w:pos="12870"/>
      </w:tabs>
      <w:jc w:val="right"/>
      <w:rPr>
        <w:rFonts w:asciiTheme="minorHAnsi" w:eastAsiaTheme="minorHAnsi" w:hAnsiTheme="minorHAnsi"/>
        <w:sz w:val="16"/>
        <w:szCs w:val="16"/>
        <w:lang w:bidi="ar-SA"/>
      </w:rPr>
    </w:pPr>
    <w:r>
      <w:rPr>
        <w:sz w:val="16"/>
        <w:szCs w:val="16"/>
      </w:rPr>
      <w:t>Prepared by Keith Wurtz and Colleen Gamboa</w:t>
    </w:r>
  </w:p>
  <w:p w:rsidR="00866886" w:rsidRDefault="00866886" w:rsidP="00866886">
    <w:pPr>
      <w:pStyle w:val="Footer"/>
      <w:tabs>
        <w:tab w:val="right" w:pos="12870"/>
      </w:tabs>
      <w:jc w:val="right"/>
      <w:rPr>
        <w:sz w:val="16"/>
        <w:szCs w:val="16"/>
      </w:rPr>
    </w:pPr>
    <w:r>
      <w:rPr>
        <w:sz w:val="16"/>
        <w:szCs w:val="16"/>
      </w:rPr>
      <w:tab/>
      <w:t>Date: 20160115</w:t>
    </w:r>
  </w:p>
  <w:p w:rsidR="003A330E" w:rsidRDefault="00866886" w:rsidP="00866886">
    <w:pPr>
      <w:pStyle w:val="Footer"/>
      <w:tabs>
        <w:tab w:val="clear" w:pos="4904"/>
        <w:tab w:val="clear" w:pos="9723"/>
        <w:tab w:val="right" w:pos="9630"/>
        <w:tab w:val="left" w:pos="10260"/>
      </w:tabs>
      <w:ind w:left="1412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Employee_MIS_Reporting_Process.docx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C0" w:rsidRDefault="00BE0AC0" w:rsidP="00867CE1">
      <w:pPr>
        <w:spacing w:before="0" w:after="0"/>
      </w:pPr>
      <w:r>
        <w:separator/>
      </w:r>
    </w:p>
  </w:footnote>
  <w:footnote w:type="continuationSeparator" w:id="0">
    <w:p w:rsidR="00BE0AC0" w:rsidRDefault="00BE0AC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0D20C6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                                                 </w: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  <w:r>
      <w:rPr>
        <w:rFonts w:cs="Verdana"/>
        <w:b/>
        <w:color w:val="4F81BD" w:themeColor="accent1"/>
        <w:sz w:val="36"/>
        <w:szCs w:val="36"/>
      </w:rPr>
      <w:t xml:space="preserve">                              </w:t>
    </w:r>
    <w:r>
      <w:rPr>
        <w:rFonts w:asciiTheme="minorHAnsi" w:hAnsiTheme="minorHAnsi" w:cs="Verdana"/>
        <w:b/>
        <w:color w:val="1F497D" w:themeColor="text2"/>
      </w:rPr>
      <w:t>MIS Agenda - Pa</w:t>
    </w:r>
    <w:r w:rsidRPr="000D20C6">
      <w:rPr>
        <w:rFonts w:asciiTheme="minorHAnsi" w:hAnsiTheme="minorHAnsi" w:cs="Verdana"/>
        <w:b/>
        <w:color w:val="1F497D" w:themeColor="text2"/>
      </w:rPr>
      <w:t xml:space="preserve">ge </w: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begin"/>
    </w:r>
    <w:r w:rsidRPr="000D20C6">
      <w:rPr>
        <w:rFonts w:asciiTheme="minorHAnsi" w:hAnsiTheme="minorHAnsi" w:cs="Verdana"/>
        <w:b/>
        <w:bCs/>
        <w:color w:val="1F497D" w:themeColor="text2"/>
      </w:rPr>
      <w:instrText xml:space="preserve"> PAGE  \* Arabic  \* MERGEFORMAT </w:instrTex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separate"/>
    </w:r>
    <w:r>
      <w:rPr>
        <w:rFonts w:asciiTheme="minorHAnsi" w:hAnsiTheme="minorHAnsi" w:cs="Verdana"/>
        <w:b/>
        <w:bCs/>
        <w:noProof/>
        <w:color w:val="1F497D" w:themeColor="text2"/>
      </w:rPr>
      <w:t>2</w: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end"/>
    </w:r>
    <w:r w:rsidRPr="000D20C6">
      <w:rPr>
        <w:rFonts w:asciiTheme="minorHAnsi" w:hAnsiTheme="minorHAnsi" w:cs="Verdana"/>
        <w:b/>
        <w:color w:val="1F497D" w:themeColor="text2"/>
      </w:rPr>
      <w:t xml:space="preserve"> of </w: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begin"/>
    </w:r>
    <w:r w:rsidRPr="000D20C6">
      <w:rPr>
        <w:rFonts w:asciiTheme="minorHAnsi" w:hAnsiTheme="minorHAnsi" w:cs="Verdana"/>
        <w:b/>
        <w:bCs/>
        <w:color w:val="1F497D" w:themeColor="text2"/>
      </w:rPr>
      <w:instrText xml:space="preserve"> NUMPAGES  \* Arabic  \* MERGEFORMAT </w:instrTex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separate"/>
    </w:r>
    <w:r>
      <w:rPr>
        <w:rFonts w:asciiTheme="minorHAnsi" w:hAnsiTheme="minorHAnsi" w:cs="Verdana"/>
        <w:b/>
        <w:bCs/>
        <w:noProof/>
        <w:color w:val="1F497D" w:themeColor="text2"/>
      </w:rPr>
      <w:t>2</w:t>
    </w:r>
    <w:r w:rsidRPr="000D20C6">
      <w:rPr>
        <w:rFonts w:asciiTheme="minorHAnsi" w:hAnsiTheme="minorHAnsi" w:cs="Verdana"/>
        <w:b/>
        <w:bCs/>
        <w:color w:val="1F497D" w:themeColor="text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8E5"/>
    <w:multiLevelType w:val="hybridMultilevel"/>
    <w:tmpl w:val="5776B9BE"/>
    <w:lvl w:ilvl="0" w:tplc="3114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212"/>
    <w:multiLevelType w:val="hybridMultilevel"/>
    <w:tmpl w:val="CDD4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48941F7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4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44889"/>
    <w:multiLevelType w:val="hybridMultilevel"/>
    <w:tmpl w:val="053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2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36"/>
  </w:num>
  <w:num w:numId="6">
    <w:abstractNumId w:val="43"/>
  </w:num>
  <w:num w:numId="7">
    <w:abstractNumId w:val="6"/>
  </w:num>
  <w:num w:numId="8">
    <w:abstractNumId w:val="4"/>
  </w:num>
  <w:num w:numId="9">
    <w:abstractNumId w:val="16"/>
  </w:num>
  <w:num w:numId="10">
    <w:abstractNumId w:val="23"/>
  </w:num>
  <w:num w:numId="11">
    <w:abstractNumId w:val="27"/>
  </w:num>
  <w:num w:numId="12">
    <w:abstractNumId w:val="20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0"/>
  </w:num>
  <w:num w:numId="16">
    <w:abstractNumId w:val="10"/>
  </w:num>
  <w:num w:numId="17">
    <w:abstractNumId w:val="24"/>
  </w:num>
  <w:num w:numId="18">
    <w:abstractNumId w:val="29"/>
  </w:num>
  <w:num w:numId="19">
    <w:abstractNumId w:val="12"/>
  </w:num>
  <w:num w:numId="20">
    <w:abstractNumId w:val="0"/>
  </w:num>
  <w:num w:numId="21">
    <w:abstractNumId w:val="21"/>
  </w:num>
  <w:num w:numId="22">
    <w:abstractNumId w:val="22"/>
  </w:num>
  <w:num w:numId="23">
    <w:abstractNumId w:val="42"/>
  </w:num>
  <w:num w:numId="24">
    <w:abstractNumId w:val="7"/>
  </w:num>
  <w:num w:numId="25">
    <w:abstractNumId w:val="3"/>
  </w:num>
  <w:num w:numId="26">
    <w:abstractNumId w:val="34"/>
  </w:num>
  <w:num w:numId="27">
    <w:abstractNumId w:val="38"/>
  </w:num>
  <w:num w:numId="28">
    <w:abstractNumId w:val="38"/>
  </w:num>
  <w:num w:numId="29">
    <w:abstractNumId w:val="26"/>
  </w:num>
  <w:num w:numId="30">
    <w:abstractNumId w:val="25"/>
  </w:num>
  <w:num w:numId="31">
    <w:abstractNumId w:val="2"/>
  </w:num>
  <w:num w:numId="32">
    <w:abstractNumId w:val="44"/>
  </w:num>
  <w:num w:numId="33">
    <w:abstractNumId w:val="9"/>
  </w:num>
  <w:num w:numId="34">
    <w:abstractNumId w:val="32"/>
  </w:num>
  <w:num w:numId="35">
    <w:abstractNumId w:val="39"/>
  </w:num>
  <w:num w:numId="36">
    <w:abstractNumId w:val="45"/>
  </w:num>
  <w:num w:numId="37">
    <w:abstractNumId w:val="8"/>
  </w:num>
  <w:num w:numId="38">
    <w:abstractNumId w:val="11"/>
  </w:num>
  <w:num w:numId="39">
    <w:abstractNumId w:val="17"/>
  </w:num>
  <w:num w:numId="40">
    <w:abstractNumId w:val="41"/>
  </w:num>
  <w:num w:numId="41">
    <w:abstractNumId w:val="35"/>
  </w:num>
  <w:num w:numId="42">
    <w:abstractNumId w:val="31"/>
  </w:num>
  <w:num w:numId="43">
    <w:abstractNumId w:val="33"/>
  </w:num>
  <w:num w:numId="44">
    <w:abstractNumId w:val="19"/>
  </w:num>
  <w:num w:numId="45">
    <w:abstractNumId w:val="13"/>
  </w:num>
  <w:num w:numId="46">
    <w:abstractNumId w:val="40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CD9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DC9A-9201-4507-A416-60433542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2</cp:revision>
  <cp:lastPrinted>2015-09-02T22:12:00Z</cp:lastPrinted>
  <dcterms:created xsi:type="dcterms:W3CDTF">2016-01-22T23:10:00Z</dcterms:created>
  <dcterms:modified xsi:type="dcterms:W3CDTF">2016-01-22T23:10:00Z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