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03269200"/>
        <w:docPartObj>
          <w:docPartGallery w:val="Cover Pages"/>
          <w:docPartUnique/>
        </w:docPartObj>
      </w:sdtPr>
      <w:sdtEndPr/>
      <w:sdtContent>
        <w:p w14:paraId="5136FB92" w14:textId="77777777" w:rsidR="000E1145" w:rsidRDefault="000E1145"/>
        <w:p w14:paraId="455DF8B7" w14:textId="77777777" w:rsidR="000E1145" w:rsidRDefault="000E1145" w:rsidP="003F61EA">
          <w:pPr>
            <w:spacing w:before="480"/>
            <w:jc w:val="center"/>
          </w:pPr>
          <w:r>
            <w:rPr>
              <w:noProof/>
            </w:rPr>
            <mc:AlternateContent>
              <mc:Choice Requires="wps">
                <w:drawing>
                  <wp:anchor distT="0" distB="0" distL="182880" distR="182880" simplePos="0" relativeHeight="251660288" behindDoc="0" locked="0" layoutInCell="1" allowOverlap="1" wp14:anchorId="31A11E66" wp14:editId="0D17F651">
                    <wp:simplePos x="0" y="0"/>
                    <wp:positionH relativeFrom="margin">
                      <wp:posOffset>1056640</wp:posOffset>
                    </wp:positionH>
                    <wp:positionV relativeFrom="page">
                      <wp:posOffset>5429250</wp:posOffset>
                    </wp:positionV>
                    <wp:extent cx="4084955" cy="6720840"/>
                    <wp:effectExtent l="0" t="0" r="10795" b="14605"/>
                    <wp:wrapSquare wrapText="bothSides"/>
                    <wp:docPr id="131" name="Text Box 131"/>
                    <wp:cNvGraphicFramePr/>
                    <a:graphic xmlns:a="http://schemas.openxmlformats.org/drawingml/2006/main">
                      <a:graphicData uri="http://schemas.microsoft.com/office/word/2010/wordprocessingShape">
                        <wps:wsp>
                          <wps:cNvSpPr txBox="1"/>
                          <wps:spPr>
                            <a:xfrm>
                              <a:off x="0" y="0"/>
                              <a:ext cx="408495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4FF77" w14:textId="77777777" w:rsidR="000E1145" w:rsidRPr="000E1145" w:rsidRDefault="00517853" w:rsidP="003F61EA">
                                <w:pPr>
                                  <w:pStyle w:val="NoSpacing"/>
                                  <w:spacing w:before="480" w:after="560" w:line="216" w:lineRule="auto"/>
                                  <w:jc w:val="center"/>
                                  <w:rPr>
                                    <w:color w:val="000000" w:themeColor="text1"/>
                                    <w:sz w:val="40"/>
                                    <w:szCs w:val="72"/>
                                  </w:rPr>
                                </w:pPr>
                                <w:sdt>
                                  <w:sdtPr>
                                    <w:rPr>
                                      <w:color w:val="000000" w:themeColor="text1"/>
                                      <w:sz w:val="40"/>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E1145" w:rsidRPr="000E1145">
                                      <w:rPr>
                                        <w:color w:val="000000" w:themeColor="text1"/>
                                        <w:sz w:val="40"/>
                                        <w:szCs w:val="72"/>
                                      </w:rPr>
                                      <w:t>RUBRIC FOR PRIORITIZING PROGRAM REVIEW RE</w:t>
                                    </w:r>
                                    <w:r w:rsidR="0015365B">
                                      <w:rPr>
                                        <w:color w:val="000000" w:themeColor="text1"/>
                                        <w:sz w:val="40"/>
                                        <w:szCs w:val="72"/>
                                      </w:rPr>
                                      <w:t>S</w:t>
                                    </w:r>
                                    <w:r w:rsidR="000E1145" w:rsidRPr="000E1145">
                                      <w:rPr>
                                        <w:color w:val="000000" w:themeColor="text1"/>
                                        <w:sz w:val="40"/>
                                        <w:szCs w:val="72"/>
                                      </w:rPr>
                                      <w:t>OUR</w:t>
                                    </w:r>
                                    <w:r w:rsidR="0015365B">
                                      <w:rPr>
                                        <w:color w:val="000000" w:themeColor="text1"/>
                                        <w:sz w:val="40"/>
                                        <w:szCs w:val="72"/>
                                      </w:rPr>
                                      <w:t>C</w:t>
                                    </w:r>
                                    <w:r w:rsidR="000E1145" w:rsidRPr="000E1145">
                                      <w:rPr>
                                        <w:color w:val="000000" w:themeColor="text1"/>
                                        <w:sz w:val="40"/>
                                        <w:szCs w:val="72"/>
                                      </w:rPr>
                                      <w:t>E REQUEST</w:t>
                                    </w:r>
                                  </w:sdtContent>
                                </w:sdt>
                              </w:p>
                              <w:sdt>
                                <w:sdtPr>
                                  <w:rPr>
                                    <w:caps/>
                                    <w:color w:val="000000" w:themeColor="text1"/>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8596841" w14:textId="77777777" w:rsidR="000E1145" w:rsidRPr="000E1145" w:rsidRDefault="000E1145" w:rsidP="000E1145">
                                    <w:pPr>
                                      <w:pStyle w:val="NoSpacing"/>
                                      <w:spacing w:before="40" w:after="40"/>
                                      <w:jc w:val="center"/>
                                      <w:rPr>
                                        <w:caps/>
                                        <w:color w:val="000000" w:themeColor="text1"/>
                                        <w:sz w:val="28"/>
                                        <w:szCs w:val="28"/>
                                      </w:rPr>
                                    </w:pPr>
                                    <w:r w:rsidRPr="000E1145">
                                      <w:rPr>
                                        <w:caps/>
                                        <w:color w:val="000000" w:themeColor="text1"/>
                                        <w:sz w:val="28"/>
                                        <w:szCs w:val="28"/>
                                      </w:rPr>
                                      <w:t>SBCCD PROGRAM REVIEW COMMITTEE</w:t>
                                    </w:r>
                                  </w:p>
                                </w:sdtContent>
                              </w:sdt>
                              <w:p w14:paraId="69012801" w14:textId="77777777" w:rsidR="000E1145" w:rsidRPr="000E1145" w:rsidRDefault="000E1145" w:rsidP="000E1145">
                                <w:pPr>
                                  <w:pStyle w:val="NoSpacing"/>
                                  <w:spacing w:before="80" w:after="40"/>
                                  <w:jc w:val="center"/>
                                  <w:rPr>
                                    <w:caps/>
                                    <w:color w:val="000000" w:themeColor="text1"/>
                                    <w:sz w:val="24"/>
                                    <w:szCs w:val="24"/>
                                  </w:rPr>
                                </w:pPr>
                                <w:r w:rsidRPr="000E1145">
                                  <w:rPr>
                                    <w:caps/>
                                    <w:color w:val="000000" w:themeColor="text1"/>
                                    <w:sz w:val="24"/>
                                    <w:szCs w:val="24"/>
                                  </w:rPr>
                                  <w:t>sPring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31A11E66" id="_x0000_t202" coordsize="21600,21600" o:spt="202" path="m,l,21600r21600,l21600,xe">
                    <v:stroke joinstyle="miter"/>
                    <v:path gradientshapeok="t" o:connecttype="rect"/>
                  </v:shapetype>
                  <v:shape id="Text Box 131" o:spid="_x0000_s1026" type="#_x0000_t202" style="position:absolute;left:0;text-align:left;margin-left:83.2pt;margin-top:427.5pt;width:321.6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" filled="f" stroked="f" strokeweight=".5pt">
                    <v:textbox style="mso-fit-shape-to-text:t" inset="0,0,0,0">
                      <w:txbxContent>
                        <w:p w14:paraId="6AD4FF77" w14:textId="77777777" w:rsidR="000E1145" w:rsidRPr="000E1145" w:rsidRDefault="00517853" w:rsidP="003F61EA">
                          <w:pPr>
                            <w:pStyle w:val="NoSpacing"/>
                            <w:spacing w:before="480" w:after="560" w:line="216" w:lineRule="auto"/>
                            <w:jc w:val="center"/>
                            <w:rPr>
                              <w:color w:val="000000" w:themeColor="text1"/>
                              <w:sz w:val="40"/>
                              <w:szCs w:val="72"/>
                            </w:rPr>
                          </w:pPr>
                          <w:sdt>
                            <w:sdtPr>
                              <w:rPr>
                                <w:color w:val="000000" w:themeColor="text1"/>
                                <w:sz w:val="40"/>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E1145" w:rsidRPr="000E1145">
                                <w:rPr>
                                  <w:color w:val="000000" w:themeColor="text1"/>
                                  <w:sz w:val="40"/>
                                  <w:szCs w:val="72"/>
                                </w:rPr>
                                <w:t>RUBRIC FOR PRIORITIZING PROGRAM REVIEW RE</w:t>
                              </w:r>
                              <w:r w:rsidR="0015365B">
                                <w:rPr>
                                  <w:color w:val="000000" w:themeColor="text1"/>
                                  <w:sz w:val="40"/>
                                  <w:szCs w:val="72"/>
                                </w:rPr>
                                <w:t>S</w:t>
                              </w:r>
                              <w:r w:rsidR="000E1145" w:rsidRPr="000E1145">
                                <w:rPr>
                                  <w:color w:val="000000" w:themeColor="text1"/>
                                  <w:sz w:val="40"/>
                                  <w:szCs w:val="72"/>
                                </w:rPr>
                                <w:t>OUR</w:t>
                              </w:r>
                              <w:r w:rsidR="0015365B">
                                <w:rPr>
                                  <w:color w:val="000000" w:themeColor="text1"/>
                                  <w:sz w:val="40"/>
                                  <w:szCs w:val="72"/>
                                </w:rPr>
                                <w:t>C</w:t>
                              </w:r>
                              <w:r w:rsidR="000E1145" w:rsidRPr="000E1145">
                                <w:rPr>
                                  <w:color w:val="000000" w:themeColor="text1"/>
                                  <w:sz w:val="40"/>
                                  <w:szCs w:val="72"/>
                                </w:rPr>
                                <w:t>E REQUEST</w:t>
                              </w:r>
                            </w:sdtContent>
                          </w:sdt>
                        </w:p>
                        <w:sdt>
                          <w:sdtPr>
                            <w:rPr>
                              <w:caps/>
                              <w:color w:val="000000" w:themeColor="text1"/>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8596841" w14:textId="77777777" w:rsidR="000E1145" w:rsidRPr="000E1145" w:rsidRDefault="000E1145" w:rsidP="000E1145">
                              <w:pPr>
                                <w:pStyle w:val="NoSpacing"/>
                                <w:spacing w:before="40" w:after="40"/>
                                <w:jc w:val="center"/>
                                <w:rPr>
                                  <w:caps/>
                                  <w:color w:val="000000" w:themeColor="text1"/>
                                  <w:sz w:val="28"/>
                                  <w:szCs w:val="28"/>
                                </w:rPr>
                              </w:pPr>
                              <w:r w:rsidRPr="000E1145">
                                <w:rPr>
                                  <w:caps/>
                                  <w:color w:val="000000" w:themeColor="text1"/>
                                  <w:sz w:val="28"/>
                                  <w:szCs w:val="28"/>
                                </w:rPr>
                                <w:t>SBCCD PROGRAM REVIEW COMMITTEE</w:t>
                              </w:r>
                            </w:p>
                          </w:sdtContent>
                        </w:sdt>
                        <w:p w14:paraId="69012801" w14:textId="77777777" w:rsidR="000E1145" w:rsidRPr="000E1145" w:rsidRDefault="000E1145" w:rsidP="000E1145">
                          <w:pPr>
                            <w:pStyle w:val="NoSpacing"/>
                            <w:spacing w:before="80" w:after="40"/>
                            <w:jc w:val="center"/>
                            <w:rPr>
                              <w:caps/>
                              <w:color w:val="000000" w:themeColor="text1"/>
                              <w:sz w:val="24"/>
                              <w:szCs w:val="24"/>
                            </w:rPr>
                          </w:pPr>
                          <w:r w:rsidRPr="000E1145">
                            <w:rPr>
                              <w:caps/>
                              <w:color w:val="000000" w:themeColor="text1"/>
                              <w:sz w:val="24"/>
                              <w:szCs w:val="24"/>
                            </w:rPr>
                            <w:t>sPring 2021</w:t>
                          </w:r>
                        </w:p>
                      </w:txbxContent>
                    </v:textbox>
                    <w10:wrap type="square" anchorx="margin" anchory="page"/>
                  </v:shape>
                </w:pict>
              </mc:Fallback>
            </mc:AlternateContent>
          </w:r>
          <w:r>
            <w:rPr>
              <w:noProof/>
            </w:rPr>
            <w:drawing>
              <wp:inline distT="0" distB="0" distL="0" distR="0" wp14:anchorId="6B512AEF" wp14:editId="23E904CB">
                <wp:extent cx="39909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SBCCD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0975" cy="399097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3D699DDD" wp14:editId="17D9F104">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03630BDE" w14:textId="77777777" w:rsidR="000E1145" w:rsidRPr="003F61EA" w:rsidRDefault="000E1145">
                                    <w:pPr>
                                      <w:pStyle w:val="NoSpacing"/>
                                      <w:jc w:val="right"/>
                                      <w:rPr>
                                        <w:color w:val="000000" w:themeColor="text1"/>
                                        <w:sz w:val="24"/>
                                        <w:szCs w:val="24"/>
                                      </w:rPr>
                                    </w:pPr>
                                    <w:r w:rsidRPr="003F61EA">
                                      <w:rPr>
                                        <w:color w:val="000000" w:themeColor="text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D699DDD"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" fillcolor="#ffc000 [3207]" stroked="f" strokeweight="1pt">
                    <o:lock v:ext="edit" aspectratio="t"/>
                    <v:textbox inset="3.6pt,,3.6pt">
                      <w:txbxContent>
                        <w:sdt>
                          <w:sdtPr>
                            <w:rPr>
                              <w:color w:val="000000" w:themeColor="text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03630BDE" w14:textId="77777777" w:rsidR="000E1145" w:rsidRPr="003F61EA" w:rsidRDefault="000E1145">
                              <w:pPr>
                                <w:pStyle w:val="NoSpacing"/>
                                <w:jc w:val="right"/>
                                <w:rPr>
                                  <w:color w:val="000000" w:themeColor="text1"/>
                                  <w:sz w:val="24"/>
                                  <w:szCs w:val="24"/>
                                </w:rPr>
                              </w:pPr>
                              <w:r w:rsidRPr="003F61EA">
                                <w:rPr>
                                  <w:color w:val="000000" w:themeColor="text1"/>
                                  <w:sz w:val="24"/>
                                  <w:szCs w:val="24"/>
                                </w:rPr>
                                <w:t>2021</w:t>
                              </w:r>
                            </w:p>
                          </w:sdtContent>
                        </w:sdt>
                      </w:txbxContent>
                    </v:textbox>
                    <w10:wrap anchorx="margin" anchory="page"/>
                  </v:rect>
                </w:pict>
              </mc:Fallback>
            </mc:AlternateContent>
          </w:r>
          <w:r>
            <w:br w:type="page"/>
          </w:r>
        </w:p>
      </w:sdtContent>
    </w:sdt>
    <w:p w14:paraId="411B54CE" w14:textId="77777777" w:rsidR="003F61EA" w:rsidRPr="00731075" w:rsidRDefault="003F61EA" w:rsidP="00B70EE1">
      <w:pPr>
        <w:pStyle w:val="BodyText"/>
        <w:spacing w:before="1" w:line="276" w:lineRule="auto"/>
        <w:ind w:right="154"/>
        <w:jc w:val="both"/>
        <w:rPr>
          <w:i w:val="0"/>
        </w:rPr>
      </w:pPr>
      <w:r w:rsidRPr="00731075">
        <w:rPr>
          <w:i w:val="0"/>
        </w:rPr>
        <w:lastRenderedPageBreak/>
        <w:t>All requests will be scored using the rubric that follows on page 3. Use the guidance in the bullets below to strengthen your justification.</w:t>
      </w:r>
      <w:r w:rsidRPr="00731075">
        <w:rPr>
          <w:i w:val="0"/>
          <w:spacing w:val="1"/>
        </w:rPr>
        <w:t xml:space="preserve"> </w:t>
      </w:r>
      <w:r w:rsidRPr="00731075">
        <w:rPr>
          <w:i w:val="0"/>
        </w:rPr>
        <w:t>This will</w:t>
      </w:r>
      <w:r w:rsidRPr="00731075">
        <w:rPr>
          <w:i w:val="0"/>
          <w:spacing w:val="1"/>
        </w:rPr>
        <w:t xml:space="preserve"> </w:t>
      </w:r>
      <w:r w:rsidRPr="00731075">
        <w:rPr>
          <w:i w:val="0"/>
        </w:rPr>
        <w:t>help</w:t>
      </w:r>
      <w:r w:rsidRPr="00731075">
        <w:rPr>
          <w:i w:val="0"/>
          <w:spacing w:val="-2"/>
        </w:rPr>
        <w:t xml:space="preserve"> </w:t>
      </w:r>
      <w:r w:rsidRPr="00731075">
        <w:rPr>
          <w:i w:val="0"/>
        </w:rPr>
        <w:t>the scoring</w:t>
      </w:r>
      <w:r w:rsidRPr="00731075">
        <w:rPr>
          <w:i w:val="0"/>
          <w:spacing w:val="-2"/>
        </w:rPr>
        <w:t xml:space="preserve"> </w:t>
      </w:r>
      <w:r w:rsidRPr="00731075">
        <w:rPr>
          <w:i w:val="0"/>
        </w:rPr>
        <w:t>committee</w:t>
      </w:r>
      <w:r w:rsidRPr="00731075">
        <w:rPr>
          <w:i w:val="0"/>
          <w:spacing w:val="-2"/>
        </w:rPr>
        <w:t xml:space="preserve"> </w:t>
      </w:r>
      <w:r w:rsidRPr="00731075">
        <w:rPr>
          <w:i w:val="0"/>
        </w:rPr>
        <w:t>understand</w:t>
      </w:r>
      <w:r w:rsidRPr="00731075">
        <w:rPr>
          <w:i w:val="0"/>
          <w:spacing w:val="-2"/>
        </w:rPr>
        <w:t xml:space="preserve"> </w:t>
      </w:r>
      <w:r w:rsidRPr="00731075">
        <w:rPr>
          <w:i w:val="0"/>
        </w:rPr>
        <w:t>your</w:t>
      </w:r>
      <w:r w:rsidRPr="00731075">
        <w:rPr>
          <w:i w:val="0"/>
          <w:spacing w:val="1"/>
        </w:rPr>
        <w:t xml:space="preserve"> </w:t>
      </w:r>
      <w:r w:rsidRPr="00731075">
        <w:rPr>
          <w:i w:val="0"/>
        </w:rPr>
        <w:t>request</w:t>
      </w:r>
      <w:r w:rsidRPr="00731075">
        <w:rPr>
          <w:i w:val="0"/>
          <w:spacing w:val="1"/>
        </w:rPr>
        <w:t xml:space="preserve"> </w:t>
      </w:r>
      <w:r w:rsidRPr="00731075">
        <w:rPr>
          <w:i w:val="0"/>
        </w:rPr>
        <w:t>and</w:t>
      </w:r>
      <w:r w:rsidRPr="00731075">
        <w:rPr>
          <w:i w:val="0"/>
          <w:spacing w:val="-2"/>
        </w:rPr>
        <w:t xml:space="preserve"> </w:t>
      </w:r>
      <w:r w:rsidRPr="00731075">
        <w:rPr>
          <w:i w:val="0"/>
        </w:rPr>
        <w:t>increases</w:t>
      </w:r>
      <w:r w:rsidRPr="00731075">
        <w:rPr>
          <w:i w:val="0"/>
          <w:spacing w:val="-2"/>
        </w:rPr>
        <w:t xml:space="preserve"> </w:t>
      </w:r>
      <w:r w:rsidRPr="00731075">
        <w:rPr>
          <w:i w:val="0"/>
        </w:rPr>
        <w:t>the</w:t>
      </w:r>
      <w:r w:rsidRPr="00731075">
        <w:rPr>
          <w:i w:val="0"/>
          <w:spacing w:val="-1"/>
        </w:rPr>
        <w:t xml:space="preserve"> </w:t>
      </w:r>
      <w:r w:rsidRPr="00731075">
        <w:rPr>
          <w:i w:val="0"/>
        </w:rPr>
        <w:t>chances</w:t>
      </w:r>
      <w:r w:rsidRPr="00731075">
        <w:rPr>
          <w:i w:val="0"/>
          <w:spacing w:val="-2"/>
        </w:rPr>
        <w:t xml:space="preserve"> </w:t>
      </w:r>
      <w:r w:rsidRPr="00731075">
        <w:rPr>
          <w:i w:val="0"/>
        </w:rPr>
        <w:t>that your</w:t>
      </w:r>
      <w:r w:rsidRPr="00731075">
        <w:rPr>
          <w:i w:val="0"/>
          <w:spacing w:val="-1"/>
        </w:rPr>
        <w:t xml:space="preserve"> </w:t>
      </w:r>
      <w:r w:rsidRPr="00731075">
        <w:rPr>
          <w:i w:val="0"/>
        </w:rPr>
        <w:t>request</w:t>
      </w:r>
      <w:r w:rsidRPr="00731075">
        <w:rPr>
          <w:i w:val="0"/>
          <w:spacing w:val="-2"/>
        </w:rPr>
        <w:t xml:space="preserve"> </w:t>
      </w:r>
      <w:r w:rsidRPr="00731075">
        <w:rPr>
          <w:i w:val="0"/>
        </w:rPr>
        <w:t>will</w:t>
      </w:r>
      <w:r w:rsidRPr="00731075">
        <w:rPr>
          <w:i w:val="0"/>
          <w:spacing w:val="-4"/>
        </w:rPr>
        <w:t xml:space="preserve"> </w:t>
      </w:r>
      <w:r w:rsidRPr="00731075">
        <w:rPr>
          <w:i w:val="0"/>
        </w:rPr>
        <w:t>receive</w:t>
      </w:r>
      <w:r w:rsidRPr="00731075">
        <w:rPr>
          <w:i w:val="0"/>
          <w:spacing w:val="-2"/>
        </w:rPr>
        <w:t xml:space="preserve"> </w:t>
      </w:r>
      <w:r w:rsidRPr="00731075">
        <w:rPr>
          <w:i w:val="0"/>
        </w:rPr>
        <w:t>a</w:t>
      </w:r>
      <w:r w:rsidRPr="00731075">
        <w:rPr>
          <w:i w:val="0"/>
          <w:spacing w:val="-2"/>
        </w:rPr>
        <w:t xml:space="preserve"> </w:t>
      </w:r>
      <w:r w:rsidRPr="00731075">
        <w:rPr>
          <w:i w:val="0"/>
        </w:rPr>
        <w:t>higher</w:t>
      </w:r>
      <w:r w:rsidRPr="00731075">
        <w:rPr>
          <w:i w:val="0"/>
          <w:spacing w:val="1"/>
        </w:rPr>
        <w:t xml:space="preserve"> </w:t>
      </w:r>
      <w:r w:rsidRPr="00731075">
        <w:rPr>
          <w:i w:val="0"/>
        </w:rPr>
        <w:t>score.</w:t>
      </w:r>
    </w:p>
    <w:p w14:paraId="509131E2" w14:textId="77777777" w:rsidR="006A7E3A" w:rsidRDefault="006A7E3A" w:rsidP="00B70EE1">
      <w:pPr>
        <w:pStyle w:val="BodyText"/>
        <w:spacing w:before="120" w:line="276" w:lineRule="auto"/>
        <w:ind w:right="154"/>
        <w:jc w:val="both"/>
        <w:rPr>
          <w:i w:val="0"/>
        </w:rPr>
      </w:pPr>
      <w:r w:rsidRPr="000B5D94">
        <w:rPr>
          <w:i w:val="0"/>
        </w:rPr>
        <w:t xml:space="preserve">Please note, the rubric is </w:t>
      </w:r>
      <w:r w:rsidR="00731075" w:rsidRPr="000B5D94">
        <w:rPr>
          <w:b/>
          <w:i w:val="0"/>
          <w:u w:val="single"/>
        </w:rPr>
        <w:t>not a ra</w:t>
      </w:r>
      <w:r w:rsidR="001E1B5C" w:rsidRPr="000B5D94">
        <w:rPr>
          <w:b/>
          <w:i w:val="0"/>
          <w:u w:val="single"/>
        </w:rPr>
        <w:t>n</w:t>
      </w:r>
      <w:r w:rsidR="00731075" w:rsidRPr="000B5D94">
        <w:rPr>
          <w:b/>
          <w:i w:val="0"/>
          <w:u w:val="single"/>
        </w:rPr>
        <w:t>king</w:t>
      </w:r>
      <w:r w:rsidR="0026706A" w:rsidRPr="000B5D94">
        <w:rPr>
          <w:i w:val="0"/>
        </w:rPr>
        <w:t xml:space="preserve"> of which request has the most merit</w:t>
      </w:r>
      <w:r w:rsidR="00731075" w:rsidRPr="000B5D94">
        <w:rPr>
          <w:i w:val="0"/>
        </w:rPr>
        <w:t>, rather, it is a tool the committee will use to measure</w:t>
      </w:r>
      <w:r w:rsidRPr="000B5D94">
        <w:rPr>
          <w:i w:val="0"/>
        </w:rPr>
        <w:t xml:space="preserve"> </w:t>
      </w:r>
      <w:r w:rsidRPr="000B5D94">
        <w:rPr>
          <w:b/>
          <w:i w:val="0"/>
          <w:u w:val="single"/>
        </w:rPr>
        <w:t>how well</w:t>
      </w:r>
      <w:r w:rsidR="0026706A" w:rsidRPr="000B5D94">
        <w:rPr>
          <w:b/>
          <w:i w:val="0"/>
        </w:rPr>
        <w:t xml:space="preserve"> </w:t>
      </w:r>
      <w:r w:rsidRPr="000B5D94">
        <w:rPr>
          <w:i w:val="0"/>
        </w:rPr>
        <w:t xml:space="preserve">the resource request has been </w:t>
      </w:r>
      <w:r w:rsidRPr="00D26CA9">
        <w:rPr>
          <w:b/>
          <w:i w:val="0"/>
          <w:u w:val="single"/>
        </w:rPr>
        <w:t>j</w:t>
      </w:r>
      <w:r w:rsidR="00731075" w:rsidRPr="00D26CA9">
        <w:rPr>
          <w:b/>
          <w:i w:val="0"/>
          <w:u w:val="single"/>
        </w:rPr>
        <w:t>u</w:t>
      </w:r>
      <w:r w:rsidRPr="00D26CA9">
        <w:rPr>
          <w:b/>
          <w:i w:val="0"/>
          <w:u w:val="single"/>
        </w:rPr>
        <w:t>stif</w:t>
      </w:r>
      <w:r w:rsidR="00731075" w:rsidRPr="00D26CA9">
        <w:rPr>
          <w:b/>
          <w:i w:val="0"/>
          <w:u w:val="single"/>
        </w:rPr>
        <w:t>i</w:t>
      </w:r>
      <w:r w:rsidRPr="00D26CA9">
        <w:rPr>
          <w:b/>
          <w:i w:val="0"/>
          <w:u w:val="single"/>
        </w:rPr>
        <w:t>ed</w:t>
      </w:r>
      <w:r w:rsidRPr="000B5D94">
        <w:rPr>
          <w:i w:val="0"/>
        </w:rPr>
        <w:t>.</w:t>
      </w:r>
      <w:r w:rsidR="00731075" w:rsidRPr="000B5D94">
        <w:rPr>
          <w:i w:val="0"/>
        </w:rPr>
        <w:t xml:space="preserve"> </w:t>
      </w:r>
      <w:r w:rsidR="00023DBD" w:rsidRPr="000B5D94">
        <w:rPr>
          <w:i w:val="0"/>
        </w:rPr>
        <w:t>Keep in mind, District resource requests will go through the collegial consultation process and ultimately, Chancellor’s Cabinet will make the determination on what gets funded</w:t>
      </w:r>
      <w:r w:rsidR="00731075" w:rsidRPr="000B5D94">
        <w:rPr>
          <w:i w:val="0"/>
        </w:rPr>
        <w:t>. As such, the committee will use the rubric</w:t>
      </w:r>
      <w:r w:rsidR="0026706A" w:rsidRPr="000B5D94">
        <w:rPr>
          <w:i w:val="0"/>
        </w:rPr>
        <w:t>,</w:t>
      </w:r>
      <w:r w:rsidR="00731075" w:rsidRPr="000B5D94">
        <w:rPr>
          <w:i w:val="0"/>
        </w:rPr>
        <w:t xml:space="preserve"> </w:t>
      </w:r>
      <w:r w:rsidR="0026706A" w:rsidRPr="000B5D94">
        <w:rPr>
          <w:i w:val="0"/>
        </w:rPr>
        <w:t xml:space="preserve">and the supporting evidence, </w:t>
      </w:r>
      <w:r w:rsidR="00731075" w:rsidRPr="000B5D94">
        <w:rPr>
          <w:i w:val="0"/>
        </w:rPr>
        <w:t>to help refine all resource requests with the goal of maximiz</w:t>
      </w:r>
      <w:r w:rsidR="0026706A" w:rsidRPr="000B5D94">
        <w:rPr>
          <w:i w:val="0"/>
        </w:rPr>
        <w:t>ing</w:t>
      </w:r>
      <w:r w:rsidR="00731075" w:rsidRPr="000B5D94">
        <w:rPr>
          <w:i w:val="0"/>
        </w:rPr>
        <w:t xml:space="preserve"> the possibility that the DSO needs </w:t>
      </w:r>
      <w:r w:rsidR="0026706A" w:rsidRPr="000B5D94">
        <w:rPr>
          <w:i w:val="0"/>
        </w:rPr>
        <w:t>will be</w:t>
      </w:r>
      <w:r w:rsidR="00731075" w:rsidRPr="000B5D94">
        <w:rPr>
          <w:i w:val="0"/>
        </w:rPr>
        <w:t xml:space="preserve"> clearly understood and sufficiently considered for approval.</w:t>
      </w:r>
      <w:r w:rsidR="00731075" w:rsidRPr="00731075">
        <w:rPr>
          <w:i w:val="0"/>
        </w:rPr>
        <w:t xml:space="preserve">  </w:t>
      </w:r>
    </w:p>
    <w:p w14:paraId="6D339D24" w14:textId="77777777" w:rsidR="003F61EA" w:rsidRPr="003F61EA" w:rsidRDefault="003F61EA" w:rsidP="003F61EA">
      <w:pPr>
        <w:pStyle w:val="BodyText"/>
        <w:spacing w:before="11"/>
      </w:pPr>
    </w:p>
    <w:p w14:paraId="70205973" w14:textId="77777777" w:rsidR="003F61EA" w:rsidRPr="003F61EA" w:rsidRDefault="003F61EA" w:rsidP="00B70EE1">
      <w:pPr>
        <w:pStyle w:val="Heading1"/>
        <w:spacing w:line="276" w:lineRule="auto"/>
      </w:pPr>
      <w:r w:rsidRPr="003F61EA">
        <w:t>Category</w:t>
      </w:r>
      <w:r w:rsidRPr="003F61EA">
        <w:rPr>
          <w:spacing w:val="-1"/>
        </w:rPr>
        <w:t xml:space="preserve"> </w:t>
      </w:r>
      <w:r w:rsidRPr="003F61EA">
        <w:t>1:</w:t>
      </w:r>
      <w:r w:rsidRPr="003F61EA">
        <w:rPr>
          <w:spacing w:val="-5"/>
        </w:rPr>
        <w:t xml:space="preserve"> </w:t>
      </w:r>
      <w:r w:rsidRPr="003F61EA">
        <w:t>Program</w:t>
      </w:r>
      <w:r w:rsidRPr="003F61EA">
        <w:rPr>
          <w:spacing w:val="-2"/>
        </w:rPr>
        <w:t xml:space="preserve"> </w:t>
      </w:r>
      <w:r w:rsidRPr="003F61EA">
        <w:t>Review</w:t>
      </w:r>
    </w:p>
    <w:p w14:paraId="241475DC" w14:textId="77777777" w:rsidR="003F61EA" w:rsidRPr="003F61EA" w:rsidRDefault="003F61EA" w:rsidP="00B70EE1">
      <w:pPr>
        <w:pStyle w:val="BodyText"/>
        <w:spacing w:line="276" w:lineRule="auto"/>
        <w:ind w:left="479"/>
      </w:pPr>
      <w:r w:rsidRPr="003F61EA">
        <w:t>Requests</w:t>
      </w:r>
      <w:r w:rsidRPr="003F61EA">
        <w:rPr>
          <w:spacing w:val="-4"/>
        </w:rPr>
        <w:t xml:space="preserve"> </w:t>
      </w:r>
      <w:r w:rsidRPr="003F61EA">
        <w:t>with</w:t>
      </w:r>
      <w:r w:rsidRPr="003F61EA">
        <w:rPr>
          <w:spacing w:val="-4"/>
        </w:rPr>
        <w:t xml:space="preserve"> </w:t>
      </w:r>
      <w:r w:rsidRPr="003F61EA">
        <w:t>strong</w:t>
      </w:r>
      <w:r w:rsidRPr="003F61EA">
        <w:rPr>
          <w:spacing w:val="-2"/>
        </w:rPr>
        <w:t xml:space="preserve"> </w:t>
      </w:r>
      <w:r w:rsidRPr="003F61EA">
        <w:t>justification</w:t>
      </w:r>
      <w:r w:rsidRPr="003F61EA">
        <w:rPr>
          <w:spacing w:val="-1"/>
        </w:rPr>
        <w:t xml:space="preserve"> </w:t>
      </w:r>
      <w:r w:rsidRPr="003F61EA">
        <w:t>will:</w:t>
      </w:r>
    </w:p>
    <w:p w14:paraId="3FFA2DBF" w14:textId="77777777" w:rsidR="003F61EA" w:rsidRPr="00AB71F3" w:rsidRDefault="003F61EA" w:rsidP="00B70EE1">
      <w:pPr>
        <w:pStyle w:val="ListParagraph"/>
        <w:numPr>
          <w:ilvl w:val="0"/>
          <w:numId w:val="1"/>
        </w:numPr>
        <w:tabs>
          <w:tab w:val="left" w:pos="1199"/>
          <w:tab w:val="left" w:pos="1200"/>
        </w:tabs>
        <w:spacing w:line="276" w:lineRule="auto"/>
      </w:pPr>
      <w:r w:rsidRPr="003F61EA">
        <w:t>Show</w:t>
      </w:r>
      <w:r w:rsidRPr="003F61EA">
        <w:rPr>
          <w:spacing w:val="-4"/>
        </w:rPr>
        <w:t xml:space="preserve"> </w:t>
      </w:r>
      <w:r w:rsidRPr="003F61EA">
        <w:t>a</w:t>
      </w:r>
      <w:r w:rsidRPr="003F61EA">
        <w:rPr>
          <w:spacing w:val="-1"/>
        </w:rPr>
        <w:t xml:space="preserve"> </w:t>
      </w:r>
      <w:r w:rsidRPr="003F61EA">
        <w:t>clear</w:t>
      </w:r>
      <w:r w:rsidRPr="003F61EA">
        <w:rPr>
          <w:spacing w:val="-2"/>
        </w:rPr>
        <w:t xml:space="preserve"> </w:t>
      </w:r>
      <w:r w:rsidRPr="003F61EA">
        <w:t>connection</w:t>
      </w:r>
      <w:r w:rsidRPr="003F61EA">
        <w:rPr>
          <w:spacing w:val="-1"/>
        </w:rPr>
        <w:t xml:space="preserve"> </w:t>
      </w:r>
      <w:r w:rsidRPr="003F61EA">
        <w:t>to</w:t>
      </w:r>
      <w:r w:rsidRPr="003F61EA">
        <w:rPr>
          <w:spacing w:val="-2"/>
        </w:rPr>
        <w:t xml:space="preserve"> </w:t>
      </w:r>
      <w:r w:rsidRPr="003F61EA">
        <w:t>Program</w:t>
      </w:r>
      <w:r w:rsidRPr="003F61EA">
        <w:rPr>
          <w:spacing w:val="-3"/>
        </w:rPr>
        <w:t xml:space="preserve"> </w:t>
      </w:r>
      <w:r w:rsidRPr="003F61EA">
        <w:t>Review</w:t>
      </w:r>
      <w:r w:rsidRPr="003F61EA">
        <w:rPr>
          <w:spacing w:val="-3"/>
        </w:rPr>
        <w:t xml:space="preserve"> </w:t>
      </w:r>
      <w:r w:rsidR="000E3C70">
        <w:rPr>
          <w:spacing w:val="-3"/>
        </w:rPr>
        <w:t xml:space="preserve">planning </w:t>
      </w:r>
      <w:r w:rsidRPr="003F61EA">
        <w:t>goals</w:t>
      </w:r>
      <w:r w:rsidR="003D26D2">
        <w:rPr>
          <w:spacing w:val="-4"/>
        </w:rPr>
        <w:t xml:space="preserve"> and objectives</w:t>
      </w:r>
    </w:p>
    <w:p w14:paraId="7BB9D465" w14:textId="77777777" w:rsidR="003F61EA" w:rsidRPr="003F61EA" w:rsidRDefault="003F61EA" w:rsidP="00B70EE1">
      <w:pPr>
        <w:pStyle w:val="ListParagraph"/>
        <w:tabs>
          <w:tab w:val="left" w:pos="1199"/>
          <w:tab w:val="left" w:pos="1200"/>
        </w:tabs>
        <w:spacing w:before="10" w:line="276" w:lineRule="auto"/>
        <w:ind w:firstLine="0"/>
      </w:pPr>
    </w:p>
    <w:p w14:paraId="231628FE" w14:textId="77777777" w:rsidR="003F61EA" w:rsidRPr="003F61EA" w:rsidRDefault="003F61EA" w:rsidP="00B70EE1">
      <w:pPr>
        <w:pStyle w:val="Heading1"/>
        <w:spacing w:line="276" w:lineRule="auto"/>
        <w:ind w:left="120"/>
      </w:pPr>
      <w:r w:rsidRPr="003F61EA">
        <w:t>Category</w:t>
      </w:r>
      <w:r w:rsidRPr="003F61EA">
        <w:rPr>
          <w:spacing w:val="-1"/>
        </w:rPr>
        <w:t xml:space="preserve"> </w:t>
      </w:r>
      <w:r w:rsidRPr="003F61EA">
        <w:t>2:</w:t>
      </w:r>
      <w:r w:rsidRPr="003F61EA">
        <w:rPr>
          <w:spacing w:val="-2"/>
        </w:rPr>
        <w:t xml:space="preserve"> </w:t>
      </w:r>
      <w:r w:rsidRPr="003F61EA">
        <w:t>Outcomes</w:t>
      </w:r>
      <w:r w:rsidRPr="003F61EA">
        <w:rPr>
          <w:spacing w:val="-3"/>
        </w:rPr>
        <w:t xml:space="preserve"> </w:t>
      </w:r>
      <w:r w:rsidRPr="003F61EA">
        <w:t>Assessment</w:t>
      </w:r>
    </w:p>
    <w:p w14:paraId="242F6D52" w14:textId="77777777" w:rsidR="003F61EA" w:rsidRPr="003F61EA" w:rsidRDefault="003F61EA" w:rsidP="00B70EE1">
      <w:pPr>
        <w:pStyle w:val="BodyText"/>
        <w:spacing w:line="276" w:lineRule="auto"/>
        <w:ind w:left="480"/>
      </w:pPr>
      <w:r w:rsidRPr="003F61EA">
        <w:t>Requests</w:t>
      </w:r>
      <w:r w:rsidRPr="003F61EA">
        <w:rPr>
          <w:spacing w:val="-3"/>
        </w:rPr>
        <w:t xml:space="preserve"> </w:t>
      </w:r>
      <w:r w:rsidRPr="003F61EA">
        <w:t>with</w:t>
      </w:r>
      <w:r w:rsidRPr="003F61EA">
        <w:rPr>
          <w:spacing w:val="-4"/>
        </w:rPr>
        <w:t xml:space="preserve"> </w:t>
      </w:r>
      <w:r w:rsidRPr="003F61EA">
        <w:t>strong</w:t>
      </w:r>
      <w:r w:rsidRPr="003F61EA">
        <w:rPr>
          <w:spacing w:val="-2"/>
        </w:rPr>
        <w:t xml:space="preserve"> </w:t>
      </w:r>
      <w:r w:rsidRPr="003F61EA">
        <w:t>justification</w:t>
      </w:r>
      <w:r w:rsidRPr="003F61EA">
        <w:rPr>
          <w:spacing w:val="-2"/>
        </w:rPr>
        <w:t xml:space="preserve"> </w:t>
      </w:r>
      <w:r w:rsidRPr="003F61EA">
        <w:t>will:</w:t>
      </w:r>
    </w:p>
    <w:p w14:paraId="4A819C7C" w14:textId="77777777" w:rsidR="003F61EA" w:rsidRPr="002D2CCD" w:rsidRDefault="0045402C" w:rsidP="00B70EE1">
      <w:pPr>
        <w:pStyle w:val="ListParagraph"/>
        <w:numPr>
          <w:ilvl w:val="0"/>
          <w:numId w:val="1"/>
        </w:numPr>
        <w:tabs>
          <w:tab w:val="left" w:pos="1199"/>
          <w:tab w:val="left" w:pos="1200"/>
        </w:tabs>
        <w:spacing w:line="276" w:lineRule="auto"/>
        <w:ind w:right="308"/>
      </w:pPr>
      <w:r>
        <w:t>Provide</w:t>
      </w:r>
      <w:r w:rsidR="003F61EA" w:rsidRPr="003F61EA">
        <w:rPr>
          <w:spacing w:val="-4"/>
        </w:rPr>
        <w:t xml:space="preserve"> </w:t>
      </w:r>
      <w:r w:rsidR="003F61EA" w:rsidRPr="003F61EA">
        <w:t>clear</w:t>
      </w:r>
      <w:r w:rsidR="003F61EA" w:rsidRPr="003F61EA">
        <w:rPr>
          <w:spacing w:val="-3"/>
        </w:rPr>
        <w:t xml:space="preserve"> </w:t>
      </w:r>
      <w:r w:rsidR="003F61EA" w:rsidRPr="003F61EA">
        <w:t>connection</w:t>
      </w:r>
      <w:r w:rsidR="003F61EA" w:rsidRPr="003F61EA">
        <w:rPr>
          <w:spacing w:val="-3"/>
        </w:rPr>
        <w:t xml:space="preserve"> </w:t>
      </w:r>
      <w:r w:rsidR="003F61EA" w:rsidRPr="003F61EA">
        <w:t>to</w:t>
      </w:r>
      <w:r w:rsidR="003F61EA" w:rsidRPr="003F61EA">
        <w:rPr>
          <w:spacing w:val="-3"/>
        </w:rPr>
        <w:t xml:space="preserve"> </w:t>
      </w:r>
      <w:r w:rsidR="003F61EA" w:rsidRPr="003F61EA">
        <w:t>results</w:t>
      </w:r>
      <w:r w:rsidR="003F61EA" w:rsidRPr="003F61EA">
        <w:rPr>
          <w:spacing w:val="-5"/>
        </w:rPr>
        <w:t xml:space="preserve"> </w:t>
      </w:r>
      <w:r w:rsidR="003F61EA" w:rsidRPr="003F61EA">
        <w:t>of</w:t>
      </w:r>
      <w:r w:rsidR="003F61EA" w:rsidRPr="003F61EA">
        <w:rPr>
          <w:spacing w:val="-4"/>
        </w:rPr>
        <w:t xml:space="preserve"> </w:t>
      </w:r>
      <w:r w:rsidR="003F61EA" w:rsidRPr="003F61EA">
        <w:t>specific</w:t>
      </w:r>
      <w:r w:rsidR="003F61EA" w:rsidRPr="003F61EA">
        <w:rPr>
          <w:spacing w:val="-2"/>
        </w:rPr>
        <w:t xml:space="preserve"> </w:t>
      </w:r>
      <w:r w:rsidR="00F6645B">
        <w:rPr>
          <w:spacing w:val="-2"/>
        </w:rPr>
        <w:t xml:space="preserve">goals and objectives and </w:t>
      </w:r>
      <w:r w:rsidR="003F61EA" w:rsidRPr="003F61EA">
        <w:t>S</w:t>
      </w:r>
      <w:r>
        <w:t xml:space="preserve">ervice </w:t>
      </w:r>
      <w:r w:rsidR="003F61EA" w:rsidRPr="003F61EA">
        <w:t>A</w:t>
      </w:r>
      <w:r>
        <w:t xml:space="preserve">rea </w:t>
      </w:r>
      <w:r w:rsidRPr="003F61EA">
        <w:t>O</w:t>
      </w:r>
      <w:r>
        <w:t>utcome</w:t>
      </w:r>
      <w:r w:rsidR="003F61EA" w:rsidRPr="003F61EA">
        <w:rPr>
          <w:spacing w:val="-4"/>
        </w:rPr>
        <w:t xml:space="preserve"> </w:t>
      </w:r>
      <w:r w:rsidR="003F61EA" w:rsidRPr="003F61EA">
        <w:t>assessments</w:t>
      </w:r>
      <w:r w:rsidR="003F61EA" w:rsidRPr="003F61EA">
        <w:rPr>
          <w:spacing w:val="-5"/>
        </w:rPr>
        <w:t xml:space="preserve"> </w:t>
      </w:r>
      <w:r w:rsidR="00F6645B">
        <w:rPr>
          <w:spacing w:val="-5"/>
        </w:rPr>
        <w:t>listed in the 4-year and/or 2-year review</w:t>
      </w:r>
    </w:p>
    <w:p w14:paraId="695D15A4" w14:textId="08C88189" w:rsidR="000B5D94" w:rsidRPr="000B5D94" w:rsidRDefault="000B5D94" w:rsidP="000B5D94">
      <w:pPr>
        <w:pStyle w:val="ListParagraph"/>
        <w:numPr>
          <w:ilvl w:val="0"/>
          <w:numId w:val="1"/>
        </w:numPr>
        <w:tabs>
          <w:tab w:val="left" w:pos="1199"/>
          <w:tab w:val="left" w:pos="1200"/>
        </w:tabs>
        <w:spacing w:before="10" w:line="276" w:lineRule="auto"/>
        <w:ind w:right="578"/>
      </w:pPr>
      <w:r w:rsidRPr="000B5D94">
        <w:t xml:space="preserve">Include consideration of how the request will improve outcome assessment </w:t>
      </w:r>
      <w:r w:rsidR="008C32CB" w:rsidRPr="008C32CB">
        <w:rPr>
          <w:color w:val="FF0000"/>
        </w:rPr>
        <w:t>(opportunity to identify missing outcomes)</w:t>
      </w:r>
    </w:p>
    <w:p w14:paraId="33141131" w14:textId="77777777" w:rsidR="003F61EA" w:rsidRPr="003F61EA" w:rsidRDefault="003F61EA" w:rsidP="00B70EE1">
      <w:pPr>
        <w:pStyle w:val="BodyText"/>
        <w:spacing w:before="11" w:line="276" w:lineRule="auto"/>
      </w:pPr>
    </w:p>
    <w:p w14:paraId="23E44BC3" w14:textId="77777777" w:rsidR="003F61EA" w:rsidRPr="003F61EA" w:rsidRDefault="003F61EA" w:rsidP="00B70EE1">
      <w:pPr>
        <w:pStyle w:val="Heading1"/>
        <w:spacing w:line="276" w:lineRule="auto"/>
        <w:ind w:left="120"/>
      </w:pPr>
      <w:r w:rsidRPr="003F61EA">
        <w:t>Category</w:t>
      </w:r>
      <w:r w:rsidRPr="003F61EA">
        <w:rPr>
          <w:spacing w:val="-1"/>
        </w:rPr>
        <w:t xml:space="preserve"> </w:t>
      </w:r>
      <w:r w:rsidRPr="003F61EA">
        <w:t>3:</w:t>
      </w:r>
      <w:r w:rsidRPr="003F61EA">
        <w:rPr>
          <w:spacing w:val="-5"/>
        </w:rPr>
        <w:t xml:space="preserve"> </w:t>
      </w:r>
      <w:r w:rsidRPr="003F61EA">
        <w:t>Institutional</w:t>
      </w:r>
      <w:r w:rsidRPr="003F61EA">
        <w:rPr>
          <w:spacing w:val="-1"/>
        </w:rPr>
        <w:t xml:space="preserve"> </w:t>
      </w:r>
      <w:r w:rsidRPr="003F61EA">
        <w:t>Alignment</w:t>
      </w:r>
    </w:p>
    <w:p w14:paraId="083B2BD8" w14:textId="77777777" w:rsidR="003F61EA" w:rsidRPr="003F61EA" w:rsidRDefault="003F61EA" w:rsidP="00B70EE1">
      <w:pPr>
        <w:pStyle w:val="BodyText"/>
        <w:spacing w:before="1" w:line="276" w:lineRule="auto"/>
        <w:ind w:left="480"/>
      </w:pPr>
      <w:r w:rsidRPr="003F61EA">
        <w:t>Requests</w:t>
      </w:r>
      <w:r w:rsidRPr="003F61EA">
        <w:rPr>
          <w:spacing w:val="-3"/>
        </w:rPr>
        <w:t xml:space="preserve"> </w:t>
      </w:r>
      <w:r w:rsidRPr="003F61EA">
        <w:t>with</w:t>
      </w:r>
      <w:r w:rsidRPr="003F61EA">
        <w:rPr>
          <w:spacing w:val="-4"/>
        </w:rPr>
        <w:t xml:space="preserve"> </w:t>
      </w:r>
      <w:r w:rsidRPr="003F61EA">
        <w:t>strong</w:t>
      </w:r>
      <w:r w:rsidRPr="003F61EA">
        <w:rPr>
          <w:spacing w:val="-2"/>
        </w:rPr>
        <w:t xml:space="preserve"> </w:t>
      </w:r>
      <w:r w:rsidRPr="003F61EA">
        <w:t>justification</w:t>
      </w:r>
      <w:r w:rsidRPr="003F61EA">
        <w:rPr>
          <w:spacing w:val="-2"/>
        </w:rPr>
        <w:t xml:space="preserve"> </w:t>
      </w:r>
      <w:r w:rsidRPr="003F61EA">
        <w:t>will:</w:t>
      </w:r>
    </w:p>
    <w:p w14:paraId="610DB331" w14:textId="77777777" w:rsidR="003F61EA" w:rsidRPr="003F61EA" w:rsidRDefault="00620FEB" w:rsidP="00B70EE1">
      <w:pPr>
        <w:pStyle w:val="ListParagraph"/>
        <w:numPr>
          <w:ilvl w:val="0"/>
          <w:numId w:val="1"/>
        </w:numPr>
        <w:tabs>
          <w:tab w:val="left" w:pos="1199"/>
          <w:tab w:val="left" w:pos="1200"/>
        </w:tabs>
        <w:spacing w:before="1" w:line="276" w:lineRule="auto"/>
        <w:ind w:right="300"/>
      </w:pPr>
      <w:r>
        <w:t>S</w:t>
      </w:r>
      <w:r w:rsidR="003F61EA" w:rsidRPr="003F61EA">
        <w:t xml:space="preserve">how a direct link/support for the </w:t>
      </w:r>
      <w:r w:rsidR="00BA1714">
        <w:t xml:space="preserve">District </w:t>
      </w:r>
      <w:r w:rsidR="003F61EA" w:rsidRPr="003F61EA">
        <w:t>Mission</w:t>
      </w:r>
      <w:r w:rsidR="00BA1714" w:rsidRPr="00D26CA9">
        <w:t>, Values or Goals</w:t>
      </w:r>
      <w:r w:rsidR="003F61EA" w:rsidRPr="00D26CA9">
        <w:t xml:space="preserve"> </w:t>
      </w:r>
      <w:r w:rsidR="00DB28A6" w:rsidRPr="00D26CA9">
        <w:t>or</w:t>
      </w:r>
      <w:r w:rsidR="003F61EA" w:rsidRPr="00D26CA9">
        <w:t xml:space="preserve"> one or more</w:t>
      </w:r>
      <w:r w:rsidR="003F61EA" w:rsidRPr="003F61EA">
        <w:t xml:space="preserve"> Institutional Goals (outlined in the Education Master </w:t>
      </w:r>
      <w:r w:rsidR="00C6205B">
        <w:t xml:space="preserve">Plan) and/or </w:t>
      </w:r>
      <w:r w:rsidR="003F61EA" w:rsidRPr="003F61EA">
        <w:t>goals</w:t>
      </w:r>
      <w:r w:rsidR="003F61EA" w:rsidRPr="003F61EA">
        <w:rPr>
          <w:spacing w:val="-1"/>
        </w:rPr>
        <w:t xml:space="preserve"> </w:t>
      </w:r>
      <w:r w:rsidR="003F61EA" w:rsidRPr="003F61EA">
        <w:t>outlined in</w:t>
      </w:r>
      <w:r w:rsidR="003F61EA" w:rsidRPr="003F61EA">
        <w:rPr>
          <w:spacing w:val="1"/>
        </w:rPr>
        <w:t xml:space="preserve"> </w:t>
      </w:r>
      <w:r w:rsidR="003F61EA" w:rsidRPr="003F61EA">
        <w:t>an</w:t>
      </w:r>
      <w:r w:rsidR="003F61EA" w:rsidRPr="003F61EA">
        <w:rPr>
          <w:spacing w:val="1"/>
        </w:rPr>
        <w:t xml:space="preserve"> </w:t>
      </w:r>
      <w:r w:rsidR="003F61EA" w:rsidRPr="003F61EA">
        <w:t>EMP</w:t>
      </w:r>
      <w:r w:rsidR="003F61EA" w:rsidRPr="003F61EA">
        <w:rPr>
          <w:spacing w:val="-1"/>
        </w:rPr>
        <w:t xml:space="preserve"> </w:t>
      </w:r>
      <w:r w:rsidR="003F61EA" w:rsidRPr="003F61EA">
        <w:t>support plan</w:t>
      </w:r>
      <w:r w:rsidR="003F61EA" w:rsidRPr="003F61EA">
        <w:rPr>
          <w:spacing w:val="1"/>
        </w:rPr>
        <w:t xml:space="preserve"> </w:t>
      </w:r>
      <w:r w:rsidR="003F61EA" w:rsidRPr="003F61EA">
        <w:t>(e.g., Tech</w:t>
      </w:r>
      <w:r w:rsidR="003F61EA" w:rsidRPr="003F61EA">
        <w:rPr>
          <w:spacing w:val="1"/>
        </w:rPr>
        <w:t xml:space="preserve"> </w:t>
      </w:r>
      <w:r w:rsidR="003F61EA" w:rsidRPr="003F61EA">
        <w:t>Plan;</w:t>
      </w:r>
      <w:r w:rsidR="003F61EA" w:rsidRPr="003F61EA">
        <w:rPr>
          <w:spacing w:val="-1"/>
        </w:rPr>
        <w:t xml:space="preserve"> </w:t>
      </w:r>
      <w:r w:rsidR="003F61EA" w:rsidRPr="003F61EA">
        <w:t>Equity Plan,</w:t>
      </w:r>
      <w:r w:rsidR="00F6645B">
        <w:t xml:space="preserve"> DSO plan</w:t>
      </w:r>
      <w:r w:rsidR="003F61EA" w:rsidRPr="003F61EA">
        <w:rPr>
          <w:spacing w:val="1"/>
        </w:rPr>
        <w:t xml:space="preserve"> </w:t>
      </w:r>
      <w:r w:rsidR="003F61EA" w:rsidRPr="003F61EA">
        <w:t>etc.)</w:t>
      </w:r>
      <w:r w:rsidR="00BA1714">
        <w:t xml:space="preserve"> – </w:t>
      </w:r>
      <w:r w:rsidR="00BA1714" w:rsidRPr="00BA1714">
        <w:rPr>
          <w:highlight w:val="green"/>
        </w:rPr>
        <w:t>need to make a note somewhere that points out that the plan referenced may be old.</w:t>
      </w:r>
      <w:r w:rsidR="00BA1714">
        <w:rPr>
          <w:highlight w:val="green"/>
        </w:rPr>
        <w:t xml:space="preserve"> Ask for plan year</w:t>
      </w:r>
      <w:r w:rsidR="00E25835">
        <w:rPr>
          <w:highlight w:val="green"/>
        </w:rPr>
        <w:t>?</w:t>
      </w:r>
    </w:p>
    <w:p w14:paraId="65A041B4" w14:textId="2766AFED" w:rsidR="003F61EA" w:rsidRPr="003F61EA" w:rsidRDefault="003F61EA" w:rsidP="00B70EE1">
      <w:pPr>
        <w:pStyle w:val="ListParagraph"/>
        <w:numPr>
          <w:ilvl w:val="0"/>
          <w:numId w:val="1"/>
        </w:numPr>
        <w:tabs>
          <w:tab w:val="left" w:pos="1199"/>
          <w:tab w:val="left" w:pos="1200"/>
        </w:tabs>
        <w:spacing w:before="0" w:line="276" w:lineRule="auto"/>
        <w:ind w:right="579"/>
      </w:pPr>
      <w:r w:rsidRPr="003F61EA">
        <w:t xml:space="preserve">Include consideration of the anticipated effect/outcome of the resource </w:t>
      </w:r>
    </w:p>
    <w:p w14:paraId="50058D9A" w14:textId="77777777" w:rsidR="003F61EA" w:rsidRPr="003F61EA" w:rsidRDefault="003F61EA" w:rsidP="00B70EE1">
      <w:pPr>
        <w:pStyle w:val="BodyText"/>
        <w:spacing w:line="276" w:lineRule="auto"/>
        <w:rPr>
          <w:i w:val="0"/>
        </w:rPr>
      </w:pPr>
    </w:p>
    <w:p w14:paraId="6CCC5F56" w14:textId="77777777" w:rsidR="009F23BA" w:rsidRDefault="009F23BA" w:rsidP="004F1073">
      <w:pPr>
        <w:tabs>
          <w:tab w:val="left" w:pos="8820"/>
        </w:tabs>
        <w:ind w:right="525"/>
        <w:jc w:val="both"/>
        <w:rPr>
          <w:i/>
        </w:rPr>
      </w:pPr>
      <w:r>
        <w:rPr>
          <w:i/>
        </w:rPr>
        <w:t>-----------------------------------------------------------------------------------------------------------------------------------</w:t>
      </w:r>
    </w:p>
    <w:p w14:paraId="7772543C" w14:textId="77777777" w:rsidR="00731075" w:rsidRDefault="00731075">
      <w:pPr>
        <w:rPr>
          <w:rFonts w:ascii="Calibri" w:eastAsia="Calibri" w:hAnsi="Calibri" w:cs="Calibri"/>
          <w:b/>
          <w:bCs/>
        </w:rPr>
      </w:pPr>
      <w:r>
        <w:br w:type="page"/>
      </w:r>
    </w:p>
    <w:p w14:paraId="7816824C" w14:textId="77777777" w:rsidR="007A135A" w:rsidRPr="00B70EE1" w:rsidRDefault="00724565" w:rsidP="00724565">
      <w:pPr>
        <w:pStyle w:val="Heading1"/>
        <w:spacing w:after="240"/>
        <w:jc w:val="center"/>
        <w:rPr>
          <w:sz w:val="24"/>
        </w:rPr>
      </w:pPr>
      <w:r w:rsidRPr="00B70EE1">
        <w:rPr>
          <w:sz w:val="24"/>
        </w:rPr>
        <w:lastRenderedPageBreak/>
        <w:t>HIGH PRIORITY REQUEST (E.G., EXTERNAL MANDATE</w:t>
      </w:r>
      <w:r w:rsidR="007C072E">
        <w:rPr>
          <w:sz w:val="24"/>
        </w:rPr>
        <w:t xml:space="preserve"> RISK ASSESSMENT</w:t>
      </w:r>
      <w:r w:rsidRPr="00B70EE1">
        <w:rPr>
          <w:sz w:val="24"/>
        </w:rPr>
        <w:t>)</w:t>
      </w:r>
    </w:p>
    <w:p w14:paraId="12918B3C" w14:textId="108A0C9A" w:rsidR="00B33091" w:rsidRDefault="007A135A" w:rsidP="00B70EE1">
      <w:pPr>
        <w:pStyle w:val="BodyText"/>
        <w:spacing w:after="120" w:line="276" w:lineRule="auto"/>
        <w:ind w:right="126"/>
        <w:jc w:val="both"/>
        <w:rPr>
          <w:i w:val="0"/>
        </w:rPr>
      </w:pPr>
      <w:r w:rsidRPr="00D66CD2">
        <w:rPr>
          <w:i w:val="0"/>
        </w:rPr>
        <w:t xml:space="preserve">If the requested resource supports a </w:t>
      </w:r>
      <w:r w:rsidR="008E514B">
        <w:rPr>
          <w:i w:val="0"/>
        </w:rPr>
        <w:t>f</w:t>
      </w:r>
      <w:r w:rsidR="008E514B" w:rsidRPr="00D66CD2">
        <w:rPr>
          <w:i w:val="0"/>
        </w:rPr>
        <w:t>ederal</w:t>
      </w:r>
      <w:r w:rsidR="001E1D25">
        <w:rPr>
          <w:i w:val="0"/>
        </w:rPr>
        <w:t>,</w:t>
      </w:r>
      <w:r w:rsidRPr="00D66CD2">
        <w:rPr>
          <w:i w:val="0"/>
        </w:rPr>
        <w:t xml:space="preserve"> </w:t>
      </w:r>
      <w:r w:rsidR="00D66CD2">
        <w:rPr>
          <w:i w:val="0"/>
        </w:rPr>
        <w:t>s</w:t>
      </w:r>
      <w:r w:rsidRPr="00D66CD2">
        <w:rPr>
          <w:i w:val="0"/>
        </w:rPr>
        <w:t>tate</w:t>
      </w:r>
      <w:r w:rsidR="001E1D25">
        <w:rPr>
          <w:i w:val="0"/>
        </w:rPr>
        <w:t xml:space="preserve"> or local</w:t>
      </w:r>
      <w:r w:rsidRPr="00D66CD2">
        <w:rPr>
          <w:i w:val="0"/>
        </w:rPr>
        <w:t xml:space="preserve"> mandate, addresses health and safety, and/or is required to support programmatic accreditation or licensure already in</w:t>
      </w:r>
      <w:r w:rsidRPr="00D66CD2">
        <w:rPr>
          <w:i w:val="0"/>
          <w:spacing w:val="1"/>
        </w:rPr>
        <w:t xml:space="preserve"> </w:t>
      </w:r>
      <w:r w:rsidRPr="00D66CD2">
        <w:rPr>
          <w:i w:val="0"/>
        </w:rPr>
        <w:t>place,</w:t>
      </w:r>
      <w:r w:rsidRPr="00D66CD2">
        <w:rPr>
          <w:i w:val="0"/>
          <w:spacing w:val="-1"/>
        </w:rPr>
        <w:t xml:space="preserve"> </w:t>
      </w:r>
      <w:r w:rsidRPr="00983217">
        <w:rPr>
          <w:i w:val="0"/>
          <w:color w:val="FF0000"/>
        </w:rPr>
        <w:t xml:space="preserve">that request will be </w:t>
      </w:r>
      <w:r w:rsidR="006D630C">
        <w:rPr>
          <w:i w:val="0"/>
          <w:color w:val="FF0000"/>
        </w:rPr>
        <w:t xml:space="preserve">given special consideration. </w:t>
      </w:r>
    </w:p>
    <w:p w14:paraId="74972661" w14:textId="77777777" w:rsidR="00724565" w:rsidRPr="00EB0E77" w:rsidRDefault="00B2467B" w:rsidP="00B70EE1">
      <w:pPr>
        <w:pStyle w:val="BodyText"/>
        <w:spacing w:after="120" w:line="276" w:lineRule="auto"/>
        <w:ind w:right="126"/>
        <w:jc w:val="both"/>
        <w:rPr>
          <w:i w:val="0"/>
        </w:rPr>
      </w:pPr>
      <w:r w:rsidRPr="00EB0E77">
        <w:rPr>
          <w:i w:val="0"/>
        </w:rPr>
        <w:t>Please note</w:t>
      </w:r>
      <w:r w:rsidR="005963FA" w:rsidRPr="00EB0E77">
        <w:rPr>
          <w:i w:val="0"/>
        </w:rPr>
        <w:t xml:space="preserve">, </w:t>
      </w:r>
      <w:r w:rsidR="00BE37A6" w:rsidRPr="00EB0E77">
        <w:rPr>
          <w:i w:val="0"/>
        </w:rPr>
        <w:t xml:space="preserve">simply </w:t>
      </w:r>
      <w:r w:rsidR="005963FA" w:rsidRPr="00EB0E77">
        <w:rPr>
          <w:i w:val="0"/>
        </w:rPr>
        <w:t xml:space="preserve">having a </w:t>
      </w:r>
      <w:r w:rsidR="00D66CD2" w:rsidRPr="00EB0E77">
        <w:rPr>
          <w:i w:val="0"/>
        </w:rPr>
        <w:t xml:space="preserve">resource </w:t>
      </w:r>
      <w:r w:rsidR="005963FA" w:rsidRPr="00EB0E77">
        <w:rPr>
          <w:i w:val="0"/>
        </w:rPr>
        <w:t xml:space="preserve">request that is “mandated” is not a necessary and sufficient </w:t>
      </w:r>
      <w:r w:rsidR="00D66CD2" w:rsidRPr="00EB0E77">
        <w:rPr>
          <w:i w:val="0"/>
        </w:rPr>
        <w:t>condition</w:t>
      </w:r>
      <w:r w:rsidR="005963FA" w:rsidRPr="00EB0E77">
        <w:rPr>
          <w:i w:val="0"/>
        </w:rPr>
        <w:t xml:space="preserve"> for placing the </w:t>
      </w:r>
      <w:r w:rsidR="00D66CD2" w:rsidRPr="00EB0E77">
        <w:rPr>
          <w:i w:val="0"/>
        </w:rPr>
        <w:t xml:space="preserve">request at the top of the District priority list. All </w:t>
      </w:r>
      <w:r w:rsidR="00EA6286" w:rsidRPr="00EB0E77">
        <w:rPr>
          <w:i w:val="0"/>
        </w:rPr>
        <w:t>“mandate-related” r</w:t>
      </w:r>
      <w:r w:rsidR="00D66CD2" w:rsidRPr="00EB0E77">
        <w:rPr>
          <w:i w:val="0"/>
        </w:rPr>
        <w:t>equest</w:t>
      </w:r>
      <w:r w:rsidR="001E4053" w:rsidRPr="00EB0E77">
        <w:rPr>
          <w:i w:val="0"/>
        </w:rPr>
        <w:t>s</w:t>
      </w:r>
      <w:r w:rsidR="00D66CD2" w:rsidRPr="00EB0E77">
        <w:rPr>
          <w:i w:val="0"/>
        </w:rPr>
        <w:t xml:space="preserve"> will be critically evaluated by the committee to </w:t>
      </w:r>
      <w:r w:rsidR="001E4053" w:rsidRPr="00EB0E77">
        <w:rPr>
          <w:i w:val="0"/>
        </w:rPr>
        <w:t>verify</w:t>
      </w:r>
      <w:r w:rsidR="00D66CD2" w:rsidRPr="00EB0E77">
        <w:rPr>
          <w:i w:val="0"/>
        </w:rPr>
        <w:t xml:space="preserve"> the</w:t>
      </w:r>
      <w:r w:rsidR="001E4053" w:rsidRPr="00EB0E77">
        <w:rPr>
          <w:i w:val="0"/>
        </w:rPr>
        <w:t xml:space="preserve"> provided justification of the</w:t>
      </w:r>
      <w:r w:rsidR="00BE37A6" w:rsidRPr="00EB0E77">
        <w:rPr>
          <w:i w:val="0"/>
        </w:rPr>
        <w:t xml:space="preserve"> </w:t>
      </w:r>
      <w:r w:rsidR="00A65735" w:rsidRPr="00A01F07">
        <w:rPr>
          <w:b/>
        </w:rPr>
        <w:t>self-assessed priority</w:t>
      </w:r>
      <w:r w:rsidR="00A65735" w:rsidRPr="00A01F07">
        <w:t xml:space="preserve"> </w:t>
      </w:r>
      <w:r w:rsidR="00A65735">
        <w:rPr>
          <w:i w:val="0"/>
        </w:rPr>
        <w:t xml:space="preserve">and </w:t>
      </w:r>
      <w:r w:rsidR="00BE37A6" w:rsidRPr="00EB0E77">
        <w:rPr>
          <w:b/>
        </w:rPr>
        <w:t>level of</w:t>
      </w:r>
      <w:r w:rsidR="00D66CD2" w:rsidRPr="00EB0E77">
        <w:rPr>
          <w:i w:val="0"/>
        </w:rPr>
        <w:t xml:space="preserve"> </w:t>
      </w:r>
      <w:r w:rsidR="00D66CD2" w:rsidRPr="00EB0E77">
        <w:rPr>
          <w:b/>
        </w:rPr>
        <w:t>risk</w:t>
      </w:r>
      <w:r w:rsidR="00D66CD2" w:rsidRPr="00EB0E77">
        <w:rPr>
          <w:i w:val="0"/>
        </w:rPr>
        <w:t xml:space="preserve">. </w:t>
      </w:r>
      <w:r w:rsidR="00366098" w:rsidRPr="00EB0E77">
        <w:rPr>
          <w:i w:val="0"/>
        </w:rPr>
        <w:t xml:space="preserve">Requests </w:t>
      </w:r>
      <w:r w:rsidR="001E4053" w:rsidRPr="00EB0E77">
        <w:rPr>
          <w:i w:val="0"/>
        </w:rPr>
        <w:t>justified as</w:t>
      </w:r>
      <w:r w:rsidR="00366098" w:rsidRPr="00EB0E77">
        <w:rPr>
          <w:i w:val="0"/>
        </w:rPr>
        <w:t xml:space="preserve"> </w:t>
      </w:r>
      <w:r w:rsidR="001E4053" w:rsidRPr="00EB0E77">
        <w:rPr>
          <w:i w:val="0"/>
        </w:rPr>
        <w:t>high-risk</w:t>
      </w:r>
      <w:r w:rsidR="00366098" w:rsidRPr="00EB0E77">
        <w:rPr>
          <w:i w:val="0"/>
        </w:rPr>
        <w:t xml:space="preserve"> mandates will be placed at the top of the district priority list and all other</w:t>
      </w:r>
      <w:r w:rsidR="001E4053" w:rsidRPr="00EB0E77">
        <w:rPr>
          <w:i w:val="0"/>
        </w:rPr>
        <w:t xml:space="preserve"> </w:t>
      </w:r>
      <w:r w:rsidR="00CC5193" w:rsidRPr="00EB0E77">
        <w:rPr>
          <w:i w:val="0"/>
        </w:rPr>
        <w:t xml:space="preserve">mandated requests </w:t>
      </w:r>
      <w:r w:rsidR="00366098" w:rsidRPr="00EB0E77">
        <w:rPr>
          <w:i w:val="0"/>
        </w:rPr>
        <w:t xml:space="preserve">will be considered with the larger pool of requests. </w:t>
      </w:r>
    </w:p>
    <w:p w14:paraId="65A8502C" w14:textId="77777777" w:rsidR="00B33091" w:rsidRDefault="00BE37A6" w:rsidP="00B70EE1">
      <w:pPr>
        <w:pStyle w:val="BodyText"/>
        <w:spacing w:line="276" w:lineRule="auto"/>
        <w:ind w:right="126"/>
        <w:jc w:val="both"/>
        <w:rPr>
          <w:i w:val="0"/>
        </w:rPr>
      </w:pPr>
      <w:r w:rsidRPr="00EB0E77">
        <w:rPr>
          <w:i w:val="0"/>
        </w:rPr>
        <w:t>Also note, it is the responsibility of the department/requestor to p</w:t>
      </w:r>
      <w:r w:rsidR="008516CA" w:rsidRPr="00EB0E77">
        <w:rPr>
          <w:i w:val="0"/>
        </w:rPr>
        <w:t>rovide evidence and justification</w:t>
      </w:r>
      <w:r w:rsidRPr="00EB0E77">
        <w:rPr>
          <w:i w:val="0"/>
        </w:rPr>
        <w:t xml:space="preserve"> </w:t>
      </w:r>
      <w:r w:rsidR="001748DE">
        <w:rPr>
          <w:i w:val="0"/>
        </w:rPr>
        <w:t>for their</w:t>
      </w:r>
      <w:r w:rsidRPr="00EB0E77">
        <w:rPr>
          <w:i w:val="0"/>
        </w:rPr>
        <w:t xml:space="preserve"> </w:t>
      </w:r>
      <w:r w:rsidR="001748DE" w:rsidRPr="00A01F07">
        <w:rPr>
          <w:b/>
        </w:rPr>
        <w:t>self-assessed</w:t>
      </w:r>
      <w:r w:rsidRPr="00A01F07">
        <w:rPr>
          <w:b/>
        </w:rPr>
        <w:t xml:space="preserve"> priority</w:t>
      </w:r>
      <w:r w:rsidR="001748DE">
        <w:rPr>
          <w:i w:val="0"/>
        </w:rPr>
        <w:t xml:space="preserve"> and </w:t>
      </w:r>
      <w:r w:rsidR="001748DE" w:rsidRPr="00A01F07">
        <w:rPr>
          <w:b/>
        </w:rPr>
        <w:t>level of risk</w:t>
      </w:r>
      <w:r w:rsidR="008516CA" w:rsidRPr="00EB0E77">
        <w:rPr>
          <w:i w:val="0"/>
        </w:rPr>
        <w:t>.</w:t>
      </w:r>
      <w:r w:rsidRPr="00EB0E77">
        <w:rPr>
          <w:i w:val="0"/>
        </w:rPr>
        <w:t xml:space="preserve"> The committee will only review evidence provided with the submission but may ask for </w:t>
      </w:r>
      <w:r w:rsidR="006A7E3A" w:rsidRPr="00EB0E77">
        <w:rPr>
          <w:i w:val="0"/>
        </w:rPr>
        <w:t>additional</w:t>
      </w:r>
      <w:r w:rsidRPr="00EB0E77">
        <w:rPr>
          <w:i w:val="0"/>
        </w:rPr>
        <w:t xml:space="preserve"> evidence</w:t>
      </w:r>
      <w:r w:rsidR="006A7E3A" w:rsidRPr="00EB0E77">
        <w:rPr>
          <w:i w:val="0"/>
        </w:rPr>
        <w:t xml:space="preserve"> or explanation</w:t>
      </w:r>
      <w:r w:rsidRPr="00EB0E77">
        <w:rPr>
          <w:i w:val="0"/>
        </w:rPr>
        <w:t xml:space="preserve"> if something is unclear.</w:t>
      </w:r>
    </w:p>
    <w:p w14:paraId="0518886C" w14:textId="77777777" w:rsidR="00731075" w:rsidRPr="00EA6286" w:rsidRDefault="00731075" w:rsidP="00731075">
      <w:pPr>
        <w:pStyle w:val="BodyText"/>
        <w:spacing w:line="360" w:lineRule="auto"/>
        <w:ind w:right="126"/>
        <w:jc w:val="both"/>
        <w:rPr>
          <w:i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
        <w:gridCol w:w="403"/>
        <w:gridCol w:w="8545"/>
      </w:tblGrid>
      <w:tr w:rsidR="007A135A" w:rsidRPr="007A135A" w14:paraId="518CA8EB" w14:textId="77777777" w:rsidTr="0026706A">
        <w:tc>
          <w:tcPr>
            <w:tcW w:w="9350" w:type="dxa"/>
            <w:gridSpan w:val="3"/>
            <w:tcBorders>
              <w:top w:val="single" w:sz="4" w:space="0" w:color="auto"/>
              <w:left w:val="single" w:sz="4" w:space="0" w:color="auto"/>
              <w:right w:val="single" w:sz="4" w:space="0" w:color="auto"/>
            </w:tcBorders>
          </w:tcPr>
          <w:p w14:paraId="193641F2" w14:textId="77777777" w:rsidR="007A135A" w:rsidRPr="004E4CEA" w:rsidRDefault="0026706A" w:rsidP="0026706A">
            <w:pPr>
              <w:spacing w:before="120" w:after="120" w:line="360" w:lineRule="auto"/>
              <w:jc w:val="center"/>
              <w:rPr>
                <w:b/>
              </w:rPr>
            </w:pPr>
            <w:r w:rsidRPr="004E4CEA">
              <w:rPr>
                <w:b/>
              </w:rPr>
              <w:t>IS THE REQUEST LINKED TO A MANDATE?</w:t>
            </w:r>
          </w:p>
        </w:tc>
      </w:tr>
      <w:tr w:rsidR="007A135A" w14:paraId="7A743371" w14:textId="77777777" w:rsidTr="0026706A">
        <w:trPr>
          <w:trHeight w:val="80"/>
        </w:trPr>
        <w:tc>
          <w:tcPr>
            <w:tcW w:w="402" w:type="dxa"/>
            <w:tcBorders>
              <w:left w:val="single" w:sz="4" w:space="0" w:color="auto"/>
            </w:tcBorders>
          </w:tcPr>
          <w:p w14:paraId="1C392E91" w14:textId="77777777" w:rsidR="007A135A" w:rsidRDefault="007A135A" w:rsidP="00731075">
            <w:pPr>
              <w:spacing w:line="360" w:lineRule="auto"/>
              <w:rPr>
                <w:i/>
              </w:rPr>
            </w:pPr>
          </w:p>
        </w:tc>
        <w:tc>
          <w:tcPr>
            <w:tcW w:w="403" w:type="dxa"/>
            <w:tcBorders>
              <w:bottom w:val="single" w:sz="4" w:space="0" w:color="auto"/>
            </w:tcBorders>
          </w:tcPr>
          <w:p w14:paraId="58BC396E" w14:textId="77777777" w:rsidR="007A135A" w:rsidRPr="007A135A" w:rsidRDefault="007A135A" w:rsidP="005F6A31">
            <w:pPr>
              <w:spacing w:line="360" w:lineRule="auto"/>
            </w:pPr>
          </w:p>
        </w:tc>
        <w:tc>
          <w:tcPr>
            <w:tcW w:w="8545" w:type="dxa"/>
            <w:tcBorders>
              <w:right w:val="single" w:sz="4" w:space="0" w:color="auto"/>
            </w:tcBorders>
            <w:vAlign w:val="bottom"/>
          </w:tcPr>
          <w:p w14:paraId="47F4191C" w14:textId="77777777" w:rsidR="007A135A" w:rsidRPr="007A135A" w:rsidRDefault="007A135A" w:rsidP="005F6A31">
            <w:r w:rsidRPr="007A135A">
              <w:t xml:space="preserve">No – Complete the </w:t>
            </w:r>
            <w:r w:rsidR="006C44F5">
              <w:t>Resource Request</w:t>
            </w:r>
            <w:r w:rsidRPr="007A135A">
              <w:t xml:space="preserve"> </w:t>
            </w:r>
            <w:r w:rsidR="006C44F5">
              <w:t>Form</w:t>
            </w:r>
          </w:p>
        </w:tc>
      </w:tr>
      <w:tr w:rsidR="007A135A" w14:paraId="1ADA6BEC" w14:textId="77777777" w:rsidTr="0026706A">
        <w:trPr>
          <w:trHeight w:val="350"/>
        </w:trPr>
        <w:tc>
          <w:tcPr>
            <w:tcW w:w="402" w:type="dxa"/>
            <w:tcBorders>
              <w:left w:val="single" w:sz="4" w:space="0" w:color="auto"/>
            </w:tcBorders>
          </w:tcPr>
          <w:p w14:paraId="56E661F2" w14:textId="77777777" w:rsidR="007A135A" w:rsidRDefault="007A135A" w:rsidP="00731075">
            <w:pPr>
              <w:spacing w:before="120" w:line="360" w:lineRule="auto"/>
              <w:rPr>
                <w:i/>
              </w:rPr>
            </w:pPr>
          </w:p>
        </w:tc>
        <w:tc>
          <w:tcPr>
            <w:tcW w:w="403" w:type="dxa"/>
            <w:tcBorders>
              <w:top w:val="single" w:sz="4" w:space="0" w:color="auto"/>
              <w:bottom w:val="single" w:sz="4" w:space="0" w:color="auto"/>
            </w:tcBorders>
          </w:tcPr>
          <w:p w14:paraId="5F487055" w14:textId="77777777" w:rsidR="007A135A" w:rsidRPr="007A135A" w:rsidRDefault="007A135A" w:rsidP="00731075">
            <w:pPr>
              <w:spacing w:before="120" w:line="360" w:lineRule="auto"/>
            </w:pPr>
          </w:p>
        </w:tc>
        <w:tc>
          <w:tcPr>
            <w:tcW w:w="8545" w:type="dxa"/>
            <w:tcBorders>
              <w:right w:val="single" w:sz="4" w:space="0" w:color="auto"/>
            </w:tcBorders>
            <w:vAlign w:val="bottom"/>
          </w:tcPr>
          <w:p w14:paraId="790A4A89" w14:textId="77777777" w:rsidR="007A135A" w:rsidRPr="007A135A" w:rsidRDefault="007A135A" w:rsidP="005F6A31">
            <w:pPr>
              <w:spacing w:before="360" w:line="276" w:lineRule="auto"/>
            </w:pPr>
            <w:r w:rsidRPr="007A135A">
              <w:t xml:space="preserve">Yes – </w:t>
            </w:r>
            <w:r w:rsidR="00EA6286">
              <w:t xml:space="preserve">Complete the “Explanation of Mandate” form provided below </w:t>
            </w:r>
            <w:r w:rsidR="00EA6286" w:rsidRPr="00A01F07">
              <w:rPr>
                <w:b/>
                <w:u w:val="single"/>
              </w:rPr>
              <w:t>in addition</w:t>
            </w:r>
            <w:r w:rsidR="00EA6286">
              <w:t xml:space="preserve"> to the Resource Request Form</w:t>
            </w:r>
          </w:p>
        </w:tc>
      </w:tr>
      <w:tr w:rsidR="0026706A" w14:paraId="308A31C8" w14:textId="77777777" w:rsidTr="0026706A">
        <w:trPr>
          <w:trHeight w:val="350"/>
        </w:trPr>
        <w:tc>
          <w:tcPr>
            <w:tcW w:w="402" w:type="dxa"/>
            <w:tcBorders>
              <w:left w:val="single" w:sz="4" w:space="0" w:color="auto"/>
              <w:bottom w:val="single" w:sz="4" w:space="0" w:color="auto"/>
            </w:tcBorders>
          </w:tcPr>
          <w:p w14:paraId="486B03D7" w14:textId="77777777" w:rsidR="0026706A" w:rsidRDefault="0026706A" w:rsidP="00731075">
            <w:pPr>
              <w:spacing w:before="120" w:line="360" w:lineRule="auto"/>
              <w:rPr>
                <w:i/>
              </w:rPr>
            </w:pPr>
          </w:p>
        </w:tc>
        <w:tc>
          <w:tcPr>
            <w:tcW w:w="403" w:type="dxa"/>
            <w:tcBorders>
              <w:top w:val="single" w:sz="4" w:space="0" w:color="auto"/>
              <w:bottom w:val="single" w:sz="4" w:space="0" w:color="auto"/>
            </w:tcBorders>
          </w:tcPr>
          <w:p w14:paraId="4C7F3768" w14:textId="77777777" w:rsidR="0026706A" w:rsidRPr="007A135A" w:rsidRDefault="0026706A" w:rsidP="00731075">
            <w:pPr>
              <w:spacing w:before="120" w:line="360" w:lineRule="auto"/>
            </w:pPr>
          </w:p>
        </w:tc>
        <w:tc>
          <w:tcPr>
            <w:tcW w:w="8545" w:type="dxa"/>
            <w:tcBorders>
              <w:bottom w:val="single" w:sz="4" w:space="0" w:color="auto"/>
              <w:right w:val="single" w:sz="4" w:space="0" w:color="auto"/>
            </w:tcBorders>
            <w:vAlign w:val="bottom"/>
          </w:tcPr>
          <w:p w14:paraId="477D64A0" w14:textId="77777777" w:rsidR="0026706A" w:rsidRPr="007A135A" w:rsidRDefault="0026706A" w:rsidP="005F6A31">
            <w:pPr>
              <w:spacing w:before="360" w:line="276" w:lineRule="auto"/>
            </w:pPr>
          </w:p>
        </w:tc>
      </w:tr>
    </w:tbl>
    <w:p w14:paraId="40A48F76" w14:textId="77777777" w:rsidR="00EA6286" w:rsidRDefault="00EA6286">
      <w:pPr>
        <w:rPr>
          <w:b/>
          <w:sz w:val="28"/>
          <w:highlight w:val="yellow"/>
          <w:u w:val="single"/>
        </w:rPr>
      </w:pPr>
      <w:r>
        <w:rPr>
          <w:b/>
          <w:sz w:val="28"/>
          <w:highlight w:val="yellow"/>
          <w:u w:val="single"/>
        </w:rPr>
        <w:br w:type="page"/>
      </w:r>
    </w:p>
    <w:p w14:paraId="0420787D" w14:textId="77777777" w:rsidR="00C76F0D" w:rsidRPr="00041DD0" w:rsidRDefault="00B70EE1" w:rsidP="001D2275">
      <w:pPr>
        <w:jc w:val="center"/>
        <w:rPr>
          <w:b/>
          <w:sz w:val="24"/>
          <w:u w:val="single"/>
        </w:rPr>
      </w:pPr>
      <w:r w:rsidRPr="005C64D3">
        <w:rPr>
          <w:b/>
          <w:sz w:val="24"/>
          <w:u w:val="single"/>
        </w:rPr>
        <w:lastRenderedPageBreak/>
        <w:t>EXPLANATION OF MANDATE</w:t>
      </w:r>
    </w:p>
    <w:tbl>
      <w:tblPr>
        <w:tblStyle w:val="TableGrid"/>
        <w:tblW w:w="0" w:type="auto"/>
        <w:tblLayout w:type="fixed"/>
        <w:tblLook w:val="04A0" w:firstRow="1" w:lastRow="0" w:firstColumn="1" w:lastColumn="0" w:noHBand="0" w:noVBand="1"/>
      </w:tblPr>
      <w:tblGrid>
        <w:gridCol w:w="5850"/>
        <w:gridCol w:w="3510"/>
      </w:tblGrid>
      <w:tr w:rsidR="00BC0097" w14:paraId="5DE185B0" w14:textId="77777777" w:rsidTr="00A01F07">
        <w:tc>
          <w:tcPr>
            <w:tcW w:w="9360" w:type="dxa"/>
            <w:gridSpan w:val="2"/>
            <w:tcBorders>
              <w:top w:val="nil"/>
              <w:left w:val="nil"/>
              <w:bottom w:val="single" w:sz="4" w:space="0" w:color="auto"/>
              <w:right w:val="nil"/>
            </w:tcBorders>
          </w:tcPr>
          <w:p w14:paraId="6CBB05FC" w14:textId="77777777" w:rsidR="00BC0097" w:rsidRPr="00FE59F4" w:rsidRDefault="00BC0097" w:rsidP="009F23BA">
            <w:pPr>
              <w:spacing w:before="120" w:after="120"/>
              <w:jc w:val="both"/>
            </w:pPr>
            <w:r w:rsidRPr="00FE59F4">
              <w:t xml:space="preserve">Please answer the questions below concerning the nature of the mandate, as it relates to your resource request. Please be specific in your responses and, to the extent possible, please use lay terminology that will be easily understood by the </w:t>
            </w:r>
            <w:r w:rsidR="009F23BA" w:rsidRPr="00FE59F4">
              <w:t>committee.</w:t>
            </w:r>
            <w:r w:rsidRPr="00FE59F4">
              <w:t xml:space="preserve"> </w:t>
            </w:r>
          </w:p>
        </w:tc>
      </w:tr>
      <w:tr w:rsidR="00BC0097" w14:paraId="47ACFE60" w14:textId="77777777" w:rsidTr="00A01F07">
        <w:tc>
          <w:tcPr>
            <w:tcW w:w="5850" w:type="dxa"/>
            <w:tcBorders>
              <w:top w:val="single" w:sz="4" w:space="0" w:color="auto"/>
              <w:left w:val="single" w:sz="4" w:space="0" w:color="auto"/>
              <w:bottom w:val="single" w:sz="4" w:space="0" w:color="auto"/>
              <w:right w:val="single" w:sz="4" w:space="0" w:color="auto"/>
            </w:tcBorders>
            <w:vAlign w:val="center"/>
          </w:tcPr>
          <w:p w14:paraId="2FD29591" w14:textId="77777777" w:rsidR="00BC0097" w:rsidRPr="009F23BA" w:rsidRDefault="00BC0097" w:rsidP="009F23BA">
            <w:pPr>
              <w:spacing w:before="120" w:after="120"/>
              <w:jc w:val="right"/>
            </w:pPr>
            <w:r w:rsidRPr="009F23BA">
              <w:t>Is this a federal</w:t>
            </w:r>
            <w:r w:rsidR="007C57B3">
              <w:t xml:space="preserve">, </w:t>
            </w:r>
            <w:r w:rsidRPr="009F23BA">
              <w:t>state</w:t>
            </w:r>
            <w:r w:rsidR="007C57B3">
              <w:t xml:space="preserve"> or local</w:t>
            </w:r>
            <w:r w:rsidRPr="009F23BA">
              <w:t xml:space="preserve"> </w:t>
            </w:r>
            <w:r w:rsidR="009F23BA" w:rsidRPr="009F23BA">
              <w:t>mandate</w:t>
            </w:r>
            <w:r w:rsidR="001D2275">
              <w:t xml:space="preserve"> (e.g., </w:t>
            </w:r>
            <w:r w:rsidR="007C57B3">
              <w:t>state</w:t>
            </w:r>
            <w:r w:rsidR="001D2275">
              <w:t xml:space="preserve"> licensure, </w:t>
            </w:r>
            <w:r w:rsidR="001D2275" w:rsidRPr="009F23BA">
              <w:t>sustainability, health and safety</w:t>
            </w:r>
            <w:r w:rsidR="001D2275">
              <w:t>)</w:t>
            </w:r>
            <w:r w:rsidR="009F23BA" w:rsidRPr="009F23BA">
              <w:t>?:</w:t>
            </w:r>
          </w:p>
        </w:tc>
        <w:tc>
          <w:tcPr>
            <w:tcW w:w="3510" w:type="dxa"/>
            <w:tcBorders>
              <w:top w:val="single" w:sz="4" w:space="0" w:color="auto"/>
              <w:left w:val="single" w:sz="4" w:space="0" w:color="auto"/>
              <w:bottom w:val="single" w:sz="4" w:space="0" w:color="auto"/>
              <w:right w:val="single" w:sz="4" w:space="0" w:color="auto"/>
            </w:tcBorders>
          </w:tcPr>
          <w:p w14:paraId="3CC0B358" w14:textId="77777777" w:rsidR="00BC0097" w:rsidRDefault="00BC0097" w:rsidP="00057D3C">
            <w:pPr>
              <w:spacing w:before="120" w:after="120"/>
              <w:rPr>
                <w:i/>
              </w:rPr>
            </w:pPr>
          </w:p>
        </w:tc>
      </w:tr>
      <w:tr w:rsidR="004F1073" w14:paraId="54F835C3" w14:textId="77777777" w:rsidTr="00A01F07">
        <w:tc>
          <w:tcPr>
            <w:tcW w:w="5850" w:type="dxa"/>
            <w:tcBorders>
              <w:top w:val="single" w:sz="4" w:space="0" w:color="auto"/>
              <w:left w:val="single" w:sz="4" w:space="0" w:color="auto"/>
              <w:bottom w:val="single" w:sz="4" w:space="0" w:color="auto"/>
              <w:right w:val="single" w:sz="4" w:space="0" w:color="auto"/>
            </w:tcBorders>
            <w:vAlign w:val="center"/>
          </w:tcPr>
          <w:p w14:paraId="52A786AF" w14:textId="77777777" w:rsidR="004F1073" w:rsidRPr="009F23BA" w:rsidRDefault="001D2275" w:rsidP="009F23BA">
            <w:pPr>
              <w:spacing w:before="120" w:after="120"/>
              <w:jc w:val="right"/>
            </w:pPr>
            <w:r>
              <w:t>Is this mandate given by a non-governmental governing body</w:t>
            </w:r>
            <w:r w:rsidR="001E6AB5" w:rsidRPr="009F23BA">
              <w:t xml:space="preserve"> (e.g., accreditation</w:t>
            </w:r>
            <w:r>
              <w:t xml:space="preserve">, </w:t>
            </w:r>
            <w:r w:rsidR="007C57B3">
              <w:t xml:space="preserve">certification, contracts, </w:t>
            </w:r>
            <w:r w:rsidR="001E6AB5" w:rsidRPr="009F23BA">
              <w:t>etc.)?:</w:t>
            </w:r>
          </w:p>
        </w:tc>
        <w:tc>
          <w:tcPr>
            <w:tcW w:w="3510" w:type="dxa"/>
            <w:tcBorders>
              <w:top w:val="single" w:sz="4" w:space="0" w:color="auto"/>
              <w:left w:val="single" w:sz="4" w:space="0" w:color="auto"/>
              <w:bottom w:val="single" w:sz="4" w:space="0" w:color="auto"/>
              <w:right w:val="single" w:sz="4" w:space="0" w:color="auto"/>
            </w:tcBorders>
          </w:tcPr>
          <w:p w14:paraId="7FE6D14B" w14:textId="77777777" w:rsidR="004F1073" w:rsidRDefault="004F1073" w:rsidP="00057D3C">
            <w:pPr>
              <w:spacing w:before="120" w:after="120"/>
              <w:rPr>
                <w:i/>
              </w:rPr>
            </w:pPr>
          </w:p>
        </w:tc>
      </w:tr>
      <w:tr w:rsidR="001E6AB5" w14:paraId="0F890A40" w14:textId="77777777" w:rsidTr="00A01F07">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35C12" w14:textId="77777777" w:rsidR="001E6AB5" w:rsidRPr="009F23BA" w:rsidRDefault="001E6AB5" w:rsidP="009F23BA">
            <w:pPr>
              <w:spacing w:before="120" w:after="120"/>
              <w:jc w:val="right"/>
            </w:pPr>
            <w:r w:rsidRPr="009F23BA">
              <w:t>When did/does the mandate take effect?:</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3A5FFD66" w14:textId="77777777" w:rsidR="001E6AB5" w:rsidRDefault="001E6AB5" w:rsidP="00057D3C">
            <w:pPr>
              <w:spacing w:before="120" w:after="120"/>
              <w:rPr>
                <w:i/>
              </w:rPr>
            </w:pPr>
          </w:p>
        </w:tc>
      </w:tr>
      <w:tr w:rsidR="00BC0097" w14:paraId="76557A9C" w14:textId="77777777" w:rsidTr="00A01F07">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AE4B6" w14:textId="77777777" w:rsidR="00BC0097" w:rsidRPr="009F23BA" w:rsidRDefault="00BC0097" w:rsidP="009F23BA">
            <w:pPr>
              <w:spacing w:before="120" w:after="120"/>
              <w:jc w:val="right"/>
            </w:pPr>
            <w:r w:rsidRPr="009F23BA">
              <w:t xml:space="preserve">Please provide a reference </w:t>
            </w:r>
            <w:r w:rsidR="001E6AB5" w:rsidRPr="009F23BA">
              <w:t xml:space="preserve">for the mandate </w:t>
            </w:r>
            <w:r w:rsidRPr="009F23BA">
              <w:t>(</w:t>
            </w:r>
            <w:r w:rsidR="001E6AB5" w:rsidRPr="009F23BA">
              <w:t xml:space="preserve">e.g., an electronic </w:t>
            </w:r>
            <w:r w:rsidRPr="009F23BA">
              <w:t>document</w:t>
            </w:r>
            <w:r w:rsidR="00EA6286">
              <w:t>, a bill identifier [e.g., AB</w:t>
            </w:r>
            <w:r w:rsidR="00A65735">
              <w:t>54</w:t>
            </w:r>
            <w:r w:rsidR="00EA6286">
              <w:t>0]</w:t>
            </w:r>
            <w:r w:rsidR="00B33091">
              <w:t>,</w:t>
            </w:r>
            <w:r w:rsidRPr="009F23BA">
              <w:t xml:space="preserve"> </w:t>
            </w:r>
            <w:r w:rsidR="001E6AB5" w:rsidRPr="009F23BA">
              <w:t xml:space="preserve">a </w:t>
            </w:r>
            <w:r w:rsidRPr="009F23BA">
              <w:t>link to a website):</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1504DB15" w14:textId="77777777" w:rsidR="00BC0097" w:rsidRDefault="00BC0097" w:rsidP="00057D3C">
            <w:pPr>
              <w:spacing w:before="120" w:after="120"/>
              <w:rPr>
                <w:i/>
              </w:rPr>
            </w:pPr>
          </w:p>
        </w:tc>
      </w:tr>
      <w:tr w:rsidR="00EA6286" w14:paraId="20129E15" w14:textId="77777777" w:rsidTr="00A01F07">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A589" w14:textId="77777777" w:rsidR="00EA6286" w:rsidRPr="009F23BA" w:rsidRDefault="00B33091" w:rsidP="009F23BA">
            <w:pPr>
              <w:spacing w:before="120" w:after="120"/>
              <w:jc w:val="right"/>
            </w:pPr>
            <w:r>
              <w:t>In your assessment, is</w:t>
            </w:r>
            <w:r w:rsidR="00EA6286">
              <w:t xml:space="preserve"> this mandate a low, medium or high priority?:</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D46424" w14:textId="77777777" w:rsidR="00EA6286" w:rsidRDefault="00EA6286" w:rsidP="00057D3C">
            <w:pPr>
              <w:spacing w:before="120" w:after="120"/>
              <w:rPr>
                <w:i/>
              </w:rPr>
            </w:pPr>
          </w:p>
        </w:tc>
      </w:tr>
      <w:tr w:rsidR="00BC0097" w14:paraId="006D6068" w14:textId="77777777" w:rsidTr="00A01F07">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75FC7" w14:textId="77777777" w:rsidR="00BC0097" w:rsidRPr="00331FD8" w:rsidRDefault="00BC0097" w:rsidP="009F23BA">
            <w:pPr>
              <w:spacing w:before="120" w:after="120"/>
              <w:jc w:val="right"/>
              <w:rPr>
                <w:color w:val="000000" w:themeColor="text1"/>
              </w:rPr>
            </w:pPr>
            <w:r w:rsidRPr="00331FD8">
              <w:rPr>
                <w:color w:val="000000" w:themeColor="text1"/>
              </w:rPr>
              <w:t>Please describe the nature of the mandate</w:t>
            </w:r>
            <w:r w:rsidR="00211ABD" w:rsidRPr="00331FD8">
              <w:rPr>
                <w:color w:val="000000" w:themeColor="text1"/>
              </w:rPr>
              <w:t xml:space="preserve"> and</w:t>
            </w:r>
            <w:r w:rsidR="00B33091" w:rsidRPr="00331FD8">
              <w:rPr>
                <w:color w:val="000000" w:themeColor="text1"/>
              </w:rPr>
              <w:t xml:space="preserve"> </w:t>
            </w:r>
            <w:r w:rsidR="00FE59F4" w:rsidRPr="00331FD8">
              <w:rPr>
                <w:color w:val="000000" w:themeColor="text1"/>
              </w:rPr>
              <w:t xml:space="preserve">why it is considered </w:t>
            </w:r>
            <w:r w:rsidR="00EA6286" w:rsidRPr="00331FD8">
              <w:rPr>
                <w:color w:val="000000" w:themeColor="text1"/>
              </w:rPr>
              <w:t>to have the above priority</w:t>
            </w:r>
            <w:r w:rsidR="00B33091" w:rsidRPr="00331FD8">
              <w:rPr>
                <w:color w:val="000000" w:themeColor="text1"/>
              </w:rPr>
              <w:t xml:space="preserve"> </w:t>
            </w:r>
            <w:r w:rsidRPr="00331FD8">
              <w:rPr>
                <w:color w:val="000000" w:themeColor="text1"/>
              </w:rPr>
              <w:t>(be specific</w:t>
            </w:r>
            <w:r w:rsidR="001E6AB5" w:rsidRPr="00331FD8">
              <w:rPr>
                <w:color w:val="000000" w:themeColor="text1"/>
              </w:rPr>
              <w:t xml:space="preserve"> and use lay terminology</w:t>
            </w:r>
            <w:r w:rsidRPr="00331FD8">
              <w:rPr>
                <w:color w:val="000000" w:themeColor="text1"/>
              </w:rPr>
              <w:t>)?:</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1E320819" w14:textId="77777777" w:rsidR="00BC0097" w:rsidRPr="00331FD8" w:rsidRDefault="00BC0097" w:rsidP="00057D3C">
            <w:pPr>
              <w:spacing w:before="120" w:after="120"/>
              <w:rPr>
                <w:i/>
                <w:color w:val="000000" w:themeColor="text1"/>
              </w:rPr>
            </w:pPr>
          </w:p>
        </w:tc>
      </w:tr>
      <w:tr w:rsidR="00211ABD" w14:paraId="202D33D3" w14:textId="77777777" w:rsidTr="00A01F07">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82788" w14:textId="2EA1B908" w:rsidR="00211ABD" w:rsidRPr="00A01F07" w:rsidRDefault="00211ABD" w:rsidP="009F23BA">
            <w:pPr>
              <w:spacing w:before="120" w:after="120"/>
              <w:jc w:val="right"/>
              <w:rPr>
                <w:color w:val="000000" w:themeColor="text1"/>
              </w:rPr>
            </w:pPr>
            <w:r w:rsidRPr="00A01F07">
              <w:rPr>
                <w:color w:val="000000" w:themeColor="text1"/>
              </w:rPr>
              <w:t>How does the resource request comply with the mandate and mitigate the associated risk?</w:t>
            </w:r>
            <w:r w:rsidR="00A819DF">
              <w:rPr>
                <w:color w:val="000000" w:themeColor="text1"/>
              </w:rPr>
              <w:t>:</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5CB17D9F" w14:textId="77777777" w:rsidR="00211ABD" w:rsidRDefault="00211ABD" w:rsidP="00057D3C">
            <w:pPr>
              <w:spacing w:before="120" w:after="120"/>
              <w:rPr>
                <w:i/>
              </w:rPr>
            </w:pPr>
          </w:p>
        </w:tc>
      </w:tr>
      <w:tr w:rsidR="00BC0097" w14:paraId="0FE72BB1" w14:textId="77777777" w:rsidTr="00A01F07">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F12F" w14:textId="77777777" w:rsidR="00BC0097" w:rsidRPr="00A01F07" w:rsidRDefault="001E6AB5" w:rsidP="009F23BA">
            <w:pPr>
              <w:spacing w:before="120" w:after="120"/>
              <w:jc w:val="right"/>
              <w:rPr>
                <w:color w:val="000000" w:themeColor="text1"/>
              </w:rPr>
            </w:pPr>
            <w:r w:rsidRPr="00A01F07">
              <w:rPr>
                <w:color w:val="000000" w:themeColor="text1"/>
              </w:rPr>
              <w:t xml:space="preserve">Is there a consequence/penalty for </w:t>
            </w:r>
            <w:r w:rsidR="00EA6286" w:rsidRPr="00A01F07">
              <w:rPr>
                <w:color w:val="000000" w:themeColor="text1"/>
              </w:rPr>
              <w:t>failure to</w:t>
            </w:r>
            <w:r w:rsidRPr="00A01F07">
              <w:rPr>
                <w:color w:val="000000" w:themeColor="text1"/>
              </w:rPr>
              <w:t xml:space="preserve"> adher</w:t>
            </w:r>
            <w:r w:rsidR="00EA6286" w:rsidRPr="00A01F07">
              <w:rPr>
                <w:color w:val="000000" w:themeColor="text1"/>
              </w:rPr>
              <w:t>e</w:t>
            </w:r>
            <w:r w:rsidRPr="00A01F07">
              <w:rPr>
                <w:color w:val="000000" w:themeColor="text1"/>
              </w:rPr>
              <w:t xml:space="preserve"> to the mandate (Yes/No)?:</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41164F26" w14:textId="77777777" w:rsidR="00BC0097" w:rsidRDefault="00BC0097" w:rsidP="00057D3C">
            <w:pPr>
              <w:spacing w:before="120" w:after="120"/>
              <w:rPr>
                <w:i/>
              </w:rPr>
            </w:pPr>
          </w:p>
        </w:tc>
      </w:tr>
      <w:tr w:rsidR="006D630C" w14:paraId="24529AAB" w14:textId="77777777" w:rsidTr="00A01F07">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A919E" w14:textId="67E63B39" w:rsidR="006D630C" w:rsidRPr="00A01F07" w:rsidRDefault="00A819DF" w:rsidP="009F23BA">
            <w:pPr>
              <w:spacing w:before="120" w:after="120"/>
              <w:jc w:val="right"/>
              <w:rPr>
                <w:color w:val="000000" w:themeColor="text1"/>
              </w:rPr>
            </w:pPr>
            <w:r w:rsidRPr="00A819DF">
              <w:rPr>
                <w:color w:val="FF0000"/>
              </w:rPr>
              <w:t xml:space="preserve">Is current funding </w:t>
            </w:r>
            <w:r>
              <w:rPr>
                <w:color w:val="FF0000"/>
              </w:rPr>
              <w:t>designated</w:t>
            </w:r>
            <w:r w:rsidRPr="00A819DF">
              <w:rPr>
                <w:color w:val="FF0000"/>
              </w:rPr>
              <w:t xml:space="preserve"> for the mandate?</w:t>
            </w:r>
            <w:r>
              <w:rPr>
                <w:color w:val="FF0000"/>
              </w:rPr>
              <w:t xml:space="preserve"> If yes, why is additional funding needed?: </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E1464B" w14:textId="77777777" w:rsidR="006D630C" w:rsidRDefault="006D630C" w:rsidP="00057D3C">
            <w:pPr>
              <w:spacing w:before="120" w:after="120"/>
              <w:rPr>
                <w:i/>
              </w:rPr>
            </w:pPr>
          </w:p>
        </w:tc>
      </w:tr>
      <w:tr w:rsidR="00BC0097" w14:paraId="524B62CB" w14:textId="77777777" w:rsidTr="00A01F07">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3DDCC" w14:textId="77777777" w:rsidR="00BC0097" w:rsidRPr="009F23BA" w:rsidRDefault="001E6AB5" w:rsidP="009F23BA">
            <w:pPr>
              <w:spacing w:before="120" w:after="120"/>
              <w:jc w:val="right"/>
            </w:pPr>
            <w:r w:rsidRPr="009F23BA">
              <w:t>Please describe the consequence/penalty</w:t>
            </w:r>
            <w:r w:rsidR="00EA6286">
              <w:t xml:space="preserve"> (e.g., monetary or </w:t>
            </w:r>
            <w:r w:rsidR="006A7E3A">
              <w:t xml:space="preserve">impact on </w:t>
            </w:r>
            <w:r w:rsidR="009C64B0">
              <w:t>accreditation</w:t>
            </w:r>
            <w:r w:rsidR="00EA6286">
              <w:t>)</w:t>
            </w:r>
            <w:r w:rsidRPr="009F23BA">
              <w:t>:</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07E0B34E" w14:textId="77777777" w:rsidR="00BC0097" w:rsidRDefault="00BC0097" w:rsidP="00057D3C">
            <w:pPr>
              <w:spacing w:before="120" w:after="120"/>
              <w:rPr>
                <w:i/>
              </w:rPr>
            </w:pPr>
          </w:p>
        </w:tc>
      </w:tr>
    </w:tbl>
    <w:p w14:paraId="4AA8B7E3" w14:textId="77777777" w:rsidR="00A01F07" w:rsidRPr="00A01F07" w:rsidRDefault="00A01F07" w:rsidP="00A01F07">
      <w:pPr>
        <w:jc w:val="center"/>
      </w:pPr>
      <w:r>
        <w:rPr>
          <w:b/>
        </w:rPr>
        <w:t xml:space="preserve">Note: </w:t>
      </w:r>
      <w:r w:rsidRPr="00A01F07">
        <w:t xml:space="preserve">The levels of risk </w:t>
      </w:r>
      <w:r>
        <w:t>are</w:t>
      </w:r>
      <w:r w:rsidRPr="00A01F07">
        <w:t xml:space="preserve"> primarily distinguished by time and penalty.</w:t>
      </w:r>
    </w:p>
    <w:p w14:paraId="45A34BF7" w14:textId="77777777" w:rsidR="00093CB1" w:rsidRPr="005C64D3" w:rsidRDefault="00651B47">
      <w:r w:rsidRPr="005C64D3">
        <w:rPr>
          <w:b/>
        </w:rPr>
        <w:t>High:</w:t>
      </w:r>
      <w:r w:rsidRPr="005C64D3">
        <w:t xml:space="preserve"> (1) Takes effect in 2 or fewer years</w:t>
      </w:r>
      <w:r w:rsidR="006C106B" w:rsidRPr="005C64D3">
        <w:t xml:space="preserve"> or requires </w:t>
      </w:r>
      <w:r w:rsidR="00F054A8" w:rsidRPr="005C64D3">
        <w:t xml:space="preserve">an </w:t>
      </w:r>
      <w:r w:rsidR="006C106B" w:rsidRPr="005C64D3">
        <w:t>implementation time</w:t>
      </w:r>
      <w:r w:rsidRPr="005C64D3">
        <w:t xml:space="preserve"> </w:t>
      </w:r>
      <w:r w:rsidR="00F054A8" w:rsidRPr="005C64D3">
        <w:t>greater than 2 years (2) H</w:t>
      </w:r>
      <w:r w:rsidRPr="005C64D3">
        <w:t xml:space="preserve">as a monetary penalty </w:t>
      </w:r>
      <w:r w:rsidR="00F054A8" w:rsidRPr="005C64D3">
        <w:t>or h</w:t>
      </w:r>
      <w:r w:rsidRPr="005C64D3">
        <w:t xml:space="preserve">as </w:t>
      </w:r>
      <w:r w:rsidR="006C106B" w:rsidRPr="005C64D3">
        <w:t xml:space="preserve">an </w:t>
      </w:r>
      <w:r w:rsidRPr="005C64D3">
        <w:t xml:space="preserve">impact on </w:t>
      </w:r>
      <w:r w:rsidR="006C106B" w:rsidRPr="005C64D3">
        <w:t>operations</w:t>
      </w:r>
      <w:r w:rsidR="00F143F3" w:rsidRPr="005C64D3">
        <w:t>.</w:t>
      </w:r>
    </w:p>
    <w:p w14:paraId="24A62E08" w14:textId="77777777" w:rsidR="00331FD8" w:rsidRPr="005C64D3" w:rsidRDefault="00331FD8">
      <w:r w:rsidRPr="005C64D3">
        <w:rPr>
          <w:b/>
        </w:rPr>
        <w:t>Medium:</w:t>
      </w:r>
      <w:r w:rsidR="00F143F3" w:rsidRPr="005C64D3">
        <w:t xml:space="preserve"> (1) Takes effect in </w:t>
      </w:r>
      <w:r w:rsidR="006C106B" w:rsidRPr="005C64D3">
        <w:t>2</w:t>
      </w:r>
      <w:r w:rsidR="00F143F3" w:rsidRPr="005C64D3">
        <w:t xml:space="preserve"> or more years</w:t>
      </w:r>
      <w:r w:rsidR="00F054A8" w:rsidRPr="005C64D3">
        <w:t xml:space="preserve"> (2) Has a monetary penalty or has an impact on operations.</w:t>
      </w:r>
      <w:r w:rsidR="00F143F3" w:rsidRPr="005C64D3">
        <w:t xml:space="preserve"> </w:t>
      </w:r>
    </w:p>
    <w:p w14:paraId="485D2608" w14:textId="02C99B08" w:rsidR="005C64D3" w:rsidRDefault="00331FD8">
      <w:pPr>
        <w:rPr>
          <w:i/>
          <w:highlight w:val="yellow"/>
        </w:rPr>
      </w:pPr>
      <w:r w:rsidRPr="005C64D3">
        <w:rPr>
          <w:b/>
        </w:rPr>
        <w:t>Low:</w:t>
      </w:r>
      <w:r w:rsidR="00F143F3" w:rsidRPr="005C64D3">
        <w:t xml:space="preserve"> (1) No penalty but failure to implement reflects poorly on the district</w:t>
      </w:r>
      <w:r w:rsidR="00A01F07">
        <w:t>.</w:t>
      </w:r>
    </w:p>
    <w:p w14:paraId="3888D9B2" w14:textId="77777777" w:rsidR="005C64D3" w:rsidRDefault="00B92CE1">
      <w:pPr>
        <w:rPr>
          <w:i/>
          <w:highlight w:val="yellow"/>
        </w:rPr>
      </w:pPr>
      <w:r>
        <w:rPr>
          <w:i/>
          <w:highlight w:val="yellow"/>
        </w:rPr>
        <w:t>Questions for the committee:</w:t>
      </w:r>
    </w:p>
    <w:p w14:paraId="751464DE" w14:textId="77777777" w:rsidR="00C00FE0" w:rsidRDefault="00B92CE1" w:rsidP="00C00FE0">
      <w:pPr>
        <w:pStyle w:val="ListParagraph"/>
        <w:numPr>
          <w:ilvl w:val="0"/>
          <w:numId w:val="4"/>
        </w:numPr>
        <w:rPr>
          <w:i/>
        </w:rPr>
      </w:pPr>
      <w:r w:rsidRPr="005B2216">
        <w:rPr>
          <w:i/>
        </w:rPr>
        <w:t xml:space="preserve">How do </w:t>
      </w:r>
      <w:r w:rsidR="00D26CA9" w:rsidRPr="005B2216">
        <w:rPr>
          <w:i/>
        </w:rPr>
        <w:t xml:space="preserve">we </w:t>
      </w:r>
      <w:r w:rsidRPr="005B2216">
        <w:rPr>
          <w:i/>
        </w:rPr>
        <w:t>determine when to ask for a resubmission (</w:t>
      </w:r>
      <w:r w:rsidR="00D26CA9" w:rsidRPr="005B2216">
        <w:rPr>
          <w:i/>
        </w:rPr>
        <w:t xml:space="preserve">e.g., </w:t>
      </w:r>
      <w:r w:rsidRPr="005B2216">
        <w:rPr>
          <w:i/>
        </w:rPr>
        <w:t>when one response is weak?)</w:t>
      </w:r>
    </w:p>
    <w:p w14:paraId="2A6E855F" w14:textId="77777777" w:rsidR="005B2216" w:rsidRPr="00C00FE0" w:rsidRDefault="005B2216" w:rsidP="00C00FE0">
      <w:pPr>
        <w:pStyle w:val="ListParagraph"/>
        <w:numPr>
          <w:ilvl w:val="0"/>
          <w:numId w:val="4"/>
        </w:numPr>
        <w:rPr>
          <w:i/>
        </w:rPr>
        <w:sectPr w:rsidR="005B2216" w:rsidRPr="00C00FE0" w:rsidSect="000E1145">
          <w:footerReference w:type="first" r:id="rId12"/>
          <w:pgSz w:w="12240" w:h="15840"/>
          <w:pgMar w:top="1440" w:right="1440" w:bottom="1440" w:left="1440" w:header="720" w:footer="720" w:gutter="0"/>
          <w:pgNumType w:start="0"/>
          <w:cols w:space="720"/>
          <w:titlePg/>
          <w:docGrid w:linePitch="360"/>
        </w:sectPr>
      </w:pPr>
      <w:r w:rsidRPr="00C00FE0">
        <w:rPr>
          <w:i/>
        </w:rPr>
        <w:t xml:space="preserve">Do </w:t>
      </w:r>
      <w:r w:rsidR="00C00FE0" w:rsidRPr="00C00FE0">
        <w:rPr>
          <w:i/>
        </w:rPr>
        <w:t>we</w:t>
      </w:r>
      <w:r w:rsidRPr="00C00FE0">
        <w:rPr>
          <w:i/>
        </w:rPr>
        <w:t xml:space="preserve"> want to meet with each requestor or jus</w:t>
      </w:r>
      <w:r w:rsidR="00C00FE0" w:rsidRPr="00C00FE0">
        <w:rPr>
          <w:i/>
        </w:rPr>
        <w:t>t those ranked as #1 and those with a score below a certain cut off?</w:t>
      </w:r>
    </w:p>
    <w:tbl>
      <w:tblPr>
        <w:tblStyle w:val="TableGrid"/>
        <w:tblW w:w="5000" w:type="pct"/>
        <w:tblLook w:val="04A0" w:firstRow="1" w:lastRow="0" w:firstColumn="1" w:lastColumn="0" w:noHBand="0" w:noVBand="1"/>
      </w:tblPr>
      <w:tblGrid>
        <w:gridCol w:w="548"/>
        <w:gridCol w:w="1975"/>
        <w:gridCol w:w="1673"/>
        <w:gridCol w:w="3023"/>
        <w:gridCol w:w="2843"/>
        <w:gridCol w:w="3531"/>
        <w:gridCol w:w="797"/>
      </w:tblGrid>
      <w:tr w:rsidR="0084264D" w:rsidRPr="00D467FE" w14:paraId="15DDA4D4" w14:textId="77777777" w:rsidTr="00575F29">
        <w:tc>
          <w:tcPr>
            <w:tcW w:w="190" w:type="pct"/>
            <w:shd w:val="clear" w:color="auto" w:fill="FFC000" w:themeFill="accent4"/>
          </w:tcPr>
          <w:p w14:paraId="6CFF5690" w14:textId="77777777" w:rsidR="003F61EA" w:rsidRPr="001154D5" w:rsidRDefault="003F61EA" w:rsidP="00C219C5">
            <w:pPr>
              <w:spacing w:before="120" w:after="120"/>
              <w:rPr>
                <w:rFonts w:cstheme="minorHAnsi"/>
                <w:sz w:val="20"/>
                <w:szCs w:val="20"/>
              </w:rPr>
            </w:pPr>
            <w:r w:rsidRPr="001154D5">
              <w:rPr>
                <w:rFonts w:cstheme="minorHAnsi"/>
                <w:i/>
                <w:sz w:val="20"/>
                <w:szCs w:val="20"/>
              </w:rPr>
              <w:lastRenderedPageBreak/>
              <w:br w:type="page"/>
            </w:r>
          </w:p>
        </w:tc>
        <w:tc>
          <w:tcPr>
            <w:tcW w:w="686" w:type="pct"/>
            <w:shd w:val="clear" w:color="auto" w:fill="FFC000" w:themeFill="accent4"/>
          </w:tcPr>
          <w:p w14:paraId="1AA8D657" w14:textId="77777777" w:rsidR="003F61EA" w:rsidRPr="001154D5" w:rsidRDefault="003B324F" w:rsidP="00C219C5">
            <w:pPr>
              <w:pStyle w:val="TableParagraph"/>
              <w:spacing w:before="120" w:after="120"/>
              <w:ind w:left="0"/>
              <w:jc w:val="center"/>
              <w:rPr>
                <w:rFonts w:asciiTheme="minorHAnsi" w:hAnsiTheme="minorHAnsi" w:cstheme="minorHAnsi"/>
                <w:b/>
                <w:sz w:val="20"/>
                <w:szCs w:val="20"/>
              </w:rPr>
            </w:pPr>
            <w:r w:rsidRPr="001154D5">
              <w:rPr>
                <w:rFonts w:asciiTheme="minorHAnsi" w:hAnsiTheme="minorHAnsi" w:cstheme="minorHAnsi"/>
                <w:b/>
                <w:sz w:val="20"/>
                <w:szCs w:val="20"/>
              </w:rPr>
              <w:t>CRITERIA</w:t>
            </w:r>
          </w:p>
        </w:tc>
        <w:tc>
          <w:tcPr>
            <w:tcW w:w="581" w:type="pct"/>
            <w:shd w:val="clear" w:color="auto" w:fill="FFC000" w:themeFill="accent4"/>
          </w:tcPr>
          <w:p w14:paraId="5A337D2E" w14:textId="77777777" w:rsidR="003F61EA" w:rsidRPr="001154D5" w:rsidRDefault="003B324F" w:rsidP="00C219C5">
            <w:pPr>
              <w:pStyle w:val="TableParagraph"/>
              <w:spacing w:before="120" w:after="120"/>
              <w:ind w:left="0" w:right="81"/>
              <w:jc w:val="center"/>
              <w:rPr>
                <w:rFonts w:asciiTheme="minorHAnsi" w:hAnsiTheme="minorHAnsi" w:cstheme="minorHAnsi"/>
                <w:b/>
                <w:sz w:val="20"/>
                <w:szCs w:val="20"/>
              </w:rPr>
            </w:pPr>
            <w:r w:rsidRPr="001154D5">
              <w:rPr>
                <w:rFonts w:asciiTheme="minorHAnsi" w:hAnsiTheme="minorHAnsi" w:cstheme="minorHAnsi"/>
                <w:b/>
                <w:sz w:val="20"/>
                <w:szCs w:val="20"/>
              </w:rPr>
              <w:t>NONE</w:t>
            </w:r>
            <w:r w:rsidRPr="001154D5">
              <w:rPr>
                <w:rFonts w:asciiTheme="minorHAnsi" w:hAnsiTheme="minorHAnsi" w:cstheme="minorHAnsi"/>
                <w:b/>
                <w:spacing w:val="-2"/>
                <w:sz w:val="20"/>
                <w:szCs w:val="20"/>
              </w:rPr>
              <w:t xml:space="preserve"> </w:t>
            </w:r>
            <w:r w:rsidRPr="001154D5">
              <w:rPr>
                <w:rFonts w:asciiTheme="minorHAnsi" w:hAnsiTheme="minorHAnsi" w:cstheme="minorHAnsi"/>
                <w:b/>
                <w:sz w:val="20"/>
                <w:szCs w:val="20"/>
              </w:rPr>
              <w:t>(0)</w:t>
            </w:r>
          </w:p>
        </w:tc>
        <w:tc>
          <w:tcPr>
            <w:tcW w:w="1050" w:type="pct"/>
            <w:shd w:val="clear" w:color="auto" w:fill="FFC000" w:themeFill="accent4"/>
          </w:tcPr>
          <w:p w14:paraId="045622AF" w14:textId="77777777" w:rsidR="003F61EA" w:rsidRPr="001154D5" w:rsidRDefault="001602E8" w:rsidP="00C219C5">
            <w:pPr>
              <w:pStyle w:val="TableParagraph"/>
              <w:spacing w:before="120" w:after="120"/>
              <w:ind w:left="0"/>
              <w:jc w:val="center"/>
              <w:rPr>
                <w:rFonts w:asciiTheme="minorHAnsi" w:hAnsiTheme="minorHAnsi" w:cstheme="minorHAnsi"/>
                <w:b/>
                <w:sz w:val="20"/>
                <w:szCs w:val="20"/>
              </w:rPr>
            </w:pPr>
            <w:r w:rsidRPr="001154D5">
              <w:rPr>
                <w:rFonts w:asciiTheme="minorHAnsi" w:hAnsiTheme="minorHAnsi" w:cstheme="minorHAnsi"/>
                <w:b/>
                <w:sz w:val="20"/>
                <w:szCs w:val="20"/>
              </w:rPr>
              <w:t>WEAK</w:t>
            </w:r>
            <w:r w:rsidR="003B324F" w:rsidRPr="001154D5">
              <w:rPr>
                <w:rFonts w:asciiTheme="minorHAnsi" w:hAnsiTheme="minorHAnsi" w:cstheme="minorHAnsi"/>
                <w:b/>
                <w:sz w:val="20"/>
                <w:szCs w:val="20"/>
              </w:rPr>
              <w:t xml:space="preserve"> (1)</w:t>
            </w:r>
          </w:p>
        </w:tc>
        <w:tc>
          <w:tcPr>
            <w:tcW w:w="988" w:type="pct"/>
            <w:shd w:val="clear" w:color="auto" w:fill="FFC000" w:themeFill="accent4"/>
          </w:tcPr>
          <w:p w14:paraId="777D464C" w14:textId="77777777" w:rsidR="003F61EA" w:rsidRPr="001154D5" w:rsidRDefault="003B324F" w:rsidP="00C219C5">
            <w:pPr>
              <w:pStyle w:val="TableParagraph"/>
              <w:spacing w:before="120" w:after="120"/>
              <w:ind w:left="0"/>
              <w:jc w:val="center"/>
              <w:rPr>
                <w:rFonts w:asciiTheme="minorHAnsi" w:hAnsiTheme="minorHAnsi" w:cstheme="minorHAnsi"/>
                <w:b/>
                <w:sz w:val="20"/>
                <w:szCs w:val="20"/>
              </w:rPr>
            </w:pPr>
            <w:r w:rsidRPr="001154D5">
              <w:rPr>
                <w:rFonts w:asciiTheme="minorHAnsi" w:hAnsiTheme="minorHAnsi" w:cstheme="minorHAnsi"/>
                <w:b/>
                <w:sz w:val="20"/>
                <w:szCs w:val="20"/>
              </w:rPr>
              <w:t>MODERATE</w:t>
            </w:r>
            <w:r w:rsidRPr="001154D5">
              <w:rPr>
                <w:rFonts w:asciiTheme="minorHAnsi" w:hAnsiTheme="minorHAnsi" w:cstheme="minorHAnsi"/>
                <w:b/>
                <w:spacing w:val="-2"/>
                <w:sz w:val="20"/>
                <w:szCs w:val="20"/>
              </w:rPr>
              <w:t xml:space="preserve"> </w:t>
            </w:r>
            <w:r w:rsidRPr="001154D5">
              <w:rPr>
                <w:rFonts w:asciiTheme="minorHAnsi" w:hAnsiTheme="minorHAnsi" w:cstheme="minorHAnsi"/>
                <w:b/>
                <w:sz w:val="20"/>
                <w:szCs w:val="20"/>
              </w:rPr>
              <w:t>(2)</w:t>
            </w:r>
          </w:p>
        </w:tc>
        <w:tc>
          <w:tcPr>
            <w:tcW w:w="1227" w:type="pct"/>
            <w:shd w:val="clear" w:color="auto" w:fill="FFC000" w:themeFill="accent4"/>
          </w:tcPr>
          <w:p w14:paraId="1BFED0B1" w14:textId="77777777" w:rsidR="003F61EA" w:rsidRPr="001154D5" w:rsidRDefault="003B324F" w:rsidP="00C219C5">
            <w:pPr>
              <w:pStyle w:val="TableParagraph"/>
              <w:spacing w:before="120" w:after="120"/>
              <w:ind w:left="0"/>
              <w:jc w:val="center"/>
              <w:rPr>
                <w:rFonts w:asciiTheme="minorHAnsi" w:hAnsiTheme="minorHAnsi" w:cstheme="minorHAnsi"/>
                <w:b/>
                <w:sz w:val="20"/>
                <w:szCs w:val="20"/>
              </w:rPr>
            </w:pPr>
            <w:r w:rsidRPr="001154D5">
              <w:rPr>
                <w:rFonts w:asciiTheme="minorHAnsi" w:hAnsiTheme="minorHAnsi" w:cstheme="minorHAnsi"/>
                <w:b/>
                <w:sz w:val="20"/>
                <w:szCs w:val="20"/>
              </w:rPr>
              <w:t>STRONG (3)</w:t>
            </w:r>
          </w:p>
        </w:tc>
        <w:tc>
          <w:tcPr>
            <w:tcW w:w="277" w:type="pct"/>
            <w:shd w:val="clear" w:color="auto" w:fill="FFC000" w:themeFill="accent4"/>
          </w:tcPr>
          <w:p w14:paraId="1998CC2D" w14:textId="77777777" w:rsidR="003F61EA" w:rsidRPr="001154D5" w:rsidRDefault="003B324F" w:rsidP="00C219C5">
            <w:pPr>
              <w:pStyle w:val="TableParagraph"/>
              <w:spacing w:before="120" w:after="120"/>
              <w:ind w:left="0"/>
              <w:jc w:val="center"/>
              <w:rPr>
                <w:rFonts w:asciiTheme="minorHAnsi" w:hAnsiTheme="minorHAnsi" w:cstheme="minorHAnsi"/>
                <w:b/>
                <w:sz w:val="20"/>
                <w:szCs w:val="20"/>
              </w:rPr>
            </w:pPr>
            <w:r w:rsidRPr="001154D5">
              <w:rPr>
                <w:rFonts w:asciiTheme="minorHAnsi" w:hAnsiTheme="minorHAnsi" w:cstheme="minorHAnsi"/>
                <w:b/>
                <w:sz w:val="20"/>
                <w:szCs w:val="20"/>
              </w:rPr>
              <w:t>SCORE</w:t>
            </w:r>
          </w:p>
        </w:tc>
      </w:tr>
      <w:tr w:rsidR="002D2CCD" w:rsidRPr="00D467FE" w14:paraId="1F13FBF3" w14:textId="77777777" w:rsidTr="00575F29">
        <w:trPr>
          <w:trHeight w:val="363"/>
        </w:trPr>
        <w:tc>
          <w:tcPr>
            <w:tcW w:w="190" w:type="pct"/>
            <w:vMerge w:val="restart"/>
            <w:shd w:val="clear" w:color="auto" w:fill="FFC000" w:themeFill="accent4"/>
            <w:textDirection w:val="btLr"/>
            <w:vAlign w:val="center"/>
          </w:tcPr>
          <w:p w14:paraId="7309219E" w14:textId="77777777" w:rsidR="002F5209" w:rsidRPr="001154D5" w:rsidRDefault="002F5209" w:rsidP="00C219C5">
            <w:pPr>
              <w:ind w:left="113" w:right="113"/>
              <w:jc w:val="center"/>
              <w:rPr>
                <w:rFonts w:cstheme="minorHAnsi"/>
                <w:b/>
                <w:sz w:val="20"/>
                <w:szCs w:val="20"/>
              </w:rPr>
            </w:pPr>
            <w:r w:rsidRPr="001154D5">
              <w:rPr>
                <w:rFonts w:cstheme="minorHAnsi"/>
                <w:b/>
                <w:sz w:val="20"/>
                <w:szCs w:val="20"/>
              </w:rPr>
              <w:t>PROGRAM REVIEW</w:t>
            </w:r>
          </w:p>
        </w:tc>
        <w:tc>
          <w:tcPr>
            <w:tcW w:w="686" w:type="pct"/>
            <w:vMerge w:val="restart"/>
            <w:shd w:val="clear" w:color="auto" w:fill="auto"/>
            <w:tcMar>
              <w:left w:w="58" w:type="dxa"/>
              <w:right w:w="14" w:type="dxa"/>
            </w:tcMar>
            <w:vAlign w:val="center"/>
          </w:tcPr>
          <w:p w14:paraId="405BAAFA" w14:textId="77777777" w:rsidR="002F5209" w:rsidRPr="00C03793" w:rsidRDefault="002F5209" w:rsidP="00C219C5">
            <w:pPr>
              <w:rPr>
                <w:rFonts w:cstheme="minorHAnsi"/>
                <w:sz w:val="19"/>
                <w:szCs w:val="19"/>
              </w:rPr>
            </w:pPr>
            <w:r w:rsidRPr="00C03793">
              <w:rPr>
                <w:rFonts w:cstheme="minorHAnsi"/>
                <w:sz w:val="19"/>
                <w:szCs w:val="19"/>
              </w:rPr>
              <w:t>Mandated Activities</w:t>
            </w:r>
          </w:p>
        </w:tc>
        <w:tc>
          <w:tcPr>
            <w:tcW w:w="581" w:type="pct"/>
            <w:shd w:val="clear" w:color="auto" w:fill="auto"/>
            <w:tcMar>
              <w:left w:w="14" w:type="dxa"/>
              <w:right w:w="14" w:type="dxa"/>
            </w:tcMar>
            <w:vAlign w:val="center"/>
          </w:tcPr>
          <w:p w14:paraId="17BB06F9" w14:textId="77777777" w:rsidR="002F5209" w:rsidRPr="00C03793" w:rsidRDefault="002F5209" w:rsidP="00C219C5">
            <w:pPr>
              <w:jc w:val="center"/>
              <w:rPr>
                <w:rFonts w:cstheme="minorHAnsi"/>
                <w:sz w:val="19"/>
                <w:szCs w:val="19"/>
              </w:rPr>
            </w:pPr>
            <w:r w:rsidRPr="00C03793">
              <w:rPr>
                <w:rFonts w:cstheme="minorHAnsi"/>
                <w:sz w:val="19"/>
                <w:szCs w:val="19"/>
              </w:rPr>
              <w:t>Yes / No</w:t>
            </w:r>
          </w:p>
        </w:tc>
        <w:tc>
          <w:tcPr>
            <w:tcW w:w="1050" w:type="pct"/>
            <w:vMerge w:val="restart"/>
            <w:shd w:val="clear" w:color="auto" w:fill="auto"/>
            <w:tcMar>
              <w:left w:w="0" w:type="dxa"/>
              <w:right w:w="0" w:type="dxa"/>
            </w:tcMar>
            <w:vAlign w:val="center"/>
          </w:tcPr>
          <w:p w14:paraId="7D07433D" w14:textId="0136624D" w:rsidR="002F5209" w:rsidRPr="00C03793" w:rsidRDefault="005C18FC" w:rsidP="00C219C5">
            <w:pPr>
              <w:pStyle w:val="TableParagraph"/>
              <w:ind w:left="106" w:right="277"/>
              <w:rPr>
                <w:rFonts w:asciiTheme="minorHAnsi" w:hAnsiTheme="minorHAnsi" w:cstheme="minorHAnsi"/>
                <w:sz w:val="19"/>
                <w:szCs w:val="19"/>
              </w:rPr>
            </w:pPr>
            <w:r w:rsidRPr="00C03793">
              <w:rPr>
                <w:rFonts w:asciiTheme="minorHAnsi" w:hAnsiTheme="minorHAnsi" w:cstheme="minorHAnsi"/>
                <w:sz w:val="19"/>
                <w:szCs w:val="19"/>
              </w:rPr>
              <w:t>D</w:t>
            </w:r>
            <w:r w:rsidR="00DB28A6" w:rsidRPr="00C03793">
              <w:rPr>
                <w:rFonts w:asciiTheme="minorHAnsi" w:hAnsiTheme="minorHAnsi" w:cstheme="minorHAnsi"/>
                <w:sz w:val="19"/>
                <w:szCs w:val="19"/>
              </w:rPr>
              <w:t>escribes</w:t>
            </w:r>
            <w:r w:rsidRPr="00C03793">
              <w:rPr>
                <w:rFonts w:asciiTheme="minorHAnsi" w:hAnsiTheme="minorHAnsi" w:cstheme="minorHAnsi"/>
                <w:sz w:val="19"/>
                <w:szCs w:val="19"/>
              </w:rPr>
              <w:t xml:space="preserve"> the mandate but </w:t>
            </w:r>
            <w:r w:rsidR="003745BA" w:rsidRPr="00C03793">
              <w:rPr>
                <w:rFonts w:asciiTheme="minorHAnsi" w:hAnsiTheme="minorHAnsi" w:cstheme="minorHAnsi"/>
                <w:sz w:val="19"/>
                <w:szCs w:val="19"/>
              </w:rPr>
              <w:t xml:space="preserve">no </w:t>
            </w:r>
            <w:r w:rsidR="00DA584A" w:rsidRPr="00C03793">
              <w:rPr>
                <w:rFonts w:asciiTheme="minorHAnsi" w:hAnsiTheme="minorHAnsi" w:cstheme="minorHAnsi"/>
                <w:b/>
                <w:sz w:val="19"/>
                <w:szCs w:val="19"/>
              </w:rPr>
              <w:t>e</w:t>
            </w:r>
            <w:r w:rsidRPr="00C03793">
              <w:rPr>
                <w:rFonts w:asciiTheme="minorHAnsi" w:hAnsiTheme="minorHAnsi" w:cstheme="minorHAnsi"/>
                <w:sz w:val="19"/>
                <w:szCs w:val="19"/>
              </w:rPr>
              <w:t xml:space="preserve">xplanation of </w:t>
            </w:r>
            <w:r w:rsidR="00E1741C" w:rsidRPr="00C03793">
              <w:rPr>
                <w:rFonts w:asciiTheme="minorHAnsi" w:hAnsiTheme="minorHAnsi" w:cstheme="minorHAnsi"/>
                <w:b/>
                <w:sz w:val="19"/>
                <w:szCs w:val="19"/>
              </w:rPr>
              <w:t>risk mitigation</w:t>
            </w:r>
          </w:p>
        </w:tc>
        <w:tc>
          <w:tcPr>
            <w:tcW w:w="988" w:type="pct"/>
            <w:vMerge w:val="restart"/>
            <w:shd w:val="clear" w:color="auto" w:fill="auto"/>
            <w:tcMar>
              <w:left w:w="0" w:type="dxa"/>
              <w:right w:w="0" w:type="dxa"/>
            </w:tcMar>
            <w:vAlign w:val="center"/>
          </w:tcPr>
          <w:p w14:paraId="1AAB71A0" w14:textId="67FD1DFD" w:rsidR="002F5209" w:rsidRPr="00C03793" w:rsidRDefault="004F246C" w:rsidP="00C219C5">
            <w:pPr>
              <w:pStyle w:val="TableParagraph"/>
              <w:ind w:left="106" w:right="93"/>
              <w:rPr>
                <w:rFonts w:asciiTheme="minorHAnsi" w:hAnsiTheme="minorHAnsi" w:cstheme="minorHAnsi"/>
                <w:sz w:val="19"/>
                <w:szCs w:val="19"/>
              </w:rPr>
            </w:pPr>
            <w:r w:rsidRPr="00C03793">
              <w:rPr>
                <w:rFonts w:asciiTheme="minorHAnsi" w:hAnsiTheme="minorHAnsi" w:cstheme="minorHAnsi"/>
                <w:sz w:val="19"/>
                <w:szCs w:val="19"/>
              </w:rPr>
              <w:t>Describes the mandate</w:t>
            </w:r>
            <w:r w:rsidR="00D26CA9" w:rsidRPr="00C03793">
              <w:rPr>
                <w:rFonts w:asciiTheme="minorHAnsi" w:hAnsiTheme="minorHAnsi" w:cstheme="minorHAnsi"/>
                <w:sz w:val="19"/>
                <w:szCs w:val="19"/>
              </w:rPr>
              <w:t xml:space="preserve">, </w:t>
            </w:r>
            <w:r w:rsidR="00D26CA9" w:rsidRPr="00C03793">
              <w:rPr>
                <w:rFonts w:asciiTheme="minorHAnsi" w:hAnsiTheme="minorHAnsi" w:cstheme="minorHAnsi"/>
                <w:b/>
                <w:sz w:val="19"/>
                <w:szCs w:val="19"/>
              </w:rPr>
              <w:t>cl</w:t>
            </w:r>
            <w:r w:rsidRPr="00C03793">
              <w:rPr>
                <w:rFonts w:asciiTheme="minorHAnsi" w:hAnsiTheme="minorHAnsi" w:cstheme="minorHAnsi"/>
                <w:b/>
                <w:sz w:val="19"/>
                <w:szCs w:val="19"/>
              </w:rPr>
              <w:t>ear</w:t>
            </w:r>
            <w:r w:rsidRPr="00C03793">
              <w:rPr>
                <w:rFonts w:asciiTheme="minorHAnsi" w:hAnsiTheme="minorHAnsi" w:cstheme="minorHAnsi"/>
                <w:sz w:val="19"/>
                <w:szCs w:val="19"/>
              </w:rPr>
              <w:t xml:space="preserve"> explanation of </w:t>
            </w:r>
            <w:r w:rsidR="00E1741C" w:rsidRPr="00C03793">
              <w:rPr>
                <w:rFonts w:asciiTheme="minorHAnsi" w:hAnsiTheme="minorHAnsi" w:cstheme="minorHAnsi"/>
                <w:b/>
                <w:sz w:val="19"/>
                <w:szCs w:val="19"/>
              </w:rPr>
              <w:t>risk mitigation</w:t>
            </w:r>
          </w:p>
        </w:tc>
        <w:tc>
          <w:tcPr>
            <w:tcW w:w="1227" w:type="pct"/>
            <w:vMerge w:val="restart"/>
            <w:shd w:val="clear" w:color="auto" w:fill="auto"/>
            <w:tcMar>
              <w:left w:w="0" w:type="dxa"/>
              <w:right w:w="0" w:type="dxa"/>
            </w:tcMar>
            <w:vAlign w:val="center"/>
          </w:tcPr>
          <w:p w14:paraId="3E32C158" w14:textId="7720063A" w:rsidR="002F5209" w:rsidRPr="00C03793" w:rsidRDefault="004F246C" w:rsidP="00C219C5">
            <w:pPr>
              <w:pStyle w:val="TableParagraph"/>
              <w:ind w:left="103" w:right="161"/>
              <w:rPr>
                <w:rFonts w:asciiTheme="minorHAnsi" w:hAnsiTheme="minorHAnsi" w:cstheme="minorHAnsi"/>
                <w:sz w:val="19"/>
                <w:szCs w:val="19"/>
              </w:rPr>
            </w:pPr>
            <w:r w:rsidRPr="00C03793">
              <w:rPr>
                <w:rFonts w:asciiTheme="minorHAnsi" w:hAnsiTheme="minorHAnsi" w:cstheme="minorHAnsi"/>
                <w:sz w:val="19"/>
                <w:szCs w:val="19"/>
              </w:rPr>
              <w:t>Describes the mandate</w:t>
            </w:r>
            <w:r w:rsidR="00D26CA9" w:rsidRPr="00C03793">
              <w:rPr>
                <w:rFonts w:asciiTheme="minorHAnsi" w:hAnsiTheme="minorHAnsi" w:cstheme="minorHAnsi"/>
                <w:sz w:val="19"/>
                <w:szCs w:val="19"/>
              </w:rPr>
              <w:t xml:space="preserve">, </w:t>
            </w:r>
            <w:r w:rsidRPr="00C03793">
              <w:rPr>
                <w:rFonts w:asciiTheme="minorHAnsi" w:hAnsiTheme="minorHAnsi" w:cstheme="minorHAnsi"/>
                <w:b/>
                <w:sz w:val="19"/>
                <w:szCs w:val="19"/>
              </w:rPr>
              <w:t>clear</w:t>
            </w:r>
            <w:r w:rsidR="00E1741C" w:rsidRPr="00C03793">
              <w:rPr>
                <w:rFonts w:asciiTheme="minorHAnsi" w:hAnsiTheme="minorHAnsi" w:cstheme="minorHAnsi"/>
                <w:b/>
                <w:sz w:val="19"/>
                <w:szCs w:val="19"/>
              </w:rPr>
              <w:t xml:space="preserve"> and </w:t>
            </w:r>
            <w:r w:rsidR="00DA584A" w:rsidRPr="00C03793">
              <w:rPr>
                <w:rFonts w:asciiTheme="minorHAnsi" w:hAnsiTheme="minorHAnsi" w:cstheme="minorHAnsi"/>
                <w:b/>
                <w:sz w:val="19"/>
                <w:szCs w:val="19"/>
              </w:rPr>
              <w:t>quantified</w:t>
            </w:r>
            <w:r w:rsidRPr="00C03793">
              <w:rPr>
                <w:rFonts w:asciiTheme="minorHAnsi" w:hAnsiTheme="minorHAnsi" w:cstheme="minorHAnsi"/>
                <w:sz w:val="19"/>
                <w:szCs w:val="19"/>
              </w:rPr>
              <w:t xml:space="preserve"> </w:t>
            </w:r>
            <w:r w:rsidRPr="00C03793">
              <w:rPr>
                <w:rFonts w:asciiTheme="minorHAnsi" w:hAnsiTheme="minorHAnsi" w:cstheme="minorHAnsi"/>
                <w:b/>
                <w:sz w:val="19"/>
                <w:szCs w:val="19"/>
              </w:rPr>
              <w:t>explanation</w:t>
            </w:r>
            <w:r w:rsidRPr="00C03793">
              <w:rPr>
                <w:rFonts w:asciiTheme="minorHAnsi" w:hAnsiTheme="minorHAnsi" w:cstheme="minorHAnsi"/>
                <w:sz w:val="19"/>
                <w:szCs w:val="19"/>
              </w:rPr>
              <w:t xml:space="preserve"> of</w:t>
            </w:r>
            <w:r w:rsidR="00E1741C" w:rsidRPr="00C03793">
              <w:rPr>
                <w:rFonts w:asciiTheme="minorHAnsi" w:hAnsiTheme="minorHAnsi" w:cstheme="minorHAnsi"/>
                <w:sz w:val="19"/>
                <w:szCs w:val="19"/>
              </w:rPr>
              <w:t xml:space="preserve"> </w:t>
            </w:r>
            <w:r w:rsidRPr="00C03793">
              <w:rPr>
                <w:rFonts w:asciiTheme="minorHAnsi" w:hAnsiTheme="minorHAnsi" w:cstheme="minorHAnsi"/>
                <w:b/>
                <w:sz w:val="19"/>
                <w:szCs w:val="19"/>
              </w:rPr>
              <w:t>risk</w:t>
            </w:r>
            <w:r w:rsidR="00E1741C" w:rsidRPr="00C03793">
              <w:rPr>
                <w:rFonts w:asciiTheme="minorHAnsi" w:hAnsiTheme="minorHAnsi" w:cstheme="minorHAnsi"/>
                <w:b/>
                <w:sz w:val="19"/>
                <w:szCs w:val="19"/>
              </w:rPr>
              <w:t xml:space="preserve"> mitigation</w:t>
            </w:r>
          </w:p>
        </w:tc>
        <w:tc>
          <w:tcPr>
            <w:tcW w:w="277" w:type="pct"/>
            <w:vMerge w:val="restart"/>
            <w:shd w:val="clear" w:color="auto" w:fill="auto"/>
          </w:tcPr>
          <w:p w14:paraId="3C302BFA" w14:textId="77777777" w:rsidR="002F5209" w:rsidRPr="00C03793" w:rsidRDefault="002F5209" w:rsidP="00C219C5">
            <w:pPr>
              <w:rPr>
                <w:rFonts w:cstheme="minorHAnsi"/>
                <w:sz w:val="19"/>
                <w:szCs w:val="19"/>
              </w:rPr>
            </w:pPr>
          </w:p>
        </w:tc>
      </w:tr>
      <w:tr w:rsidR="002D2CCD" w:rsidRPr="00D467FE" w14:paraId="30122C80" w14:textId="77777777" w:rsidTr="00575F29">
        <w:trPr>
          <w:trHeight w:val="363"/>
        </w:trPr>
        <w:tc>
          <w:tcPr>
            <w:tcW w:w="190" w:type="pct"/>
            <w:vMerge/>
            <w:shd w:val="clear" w:color="auto" w:fill="FFC000" w:themeFill="accent4"/>
            <w:textDirection w:val="btLr"/>
            <w:vAlign w:val="center"/>
          </w:tcPr>
          <w:p w14:paraId="5CB562DB" w14:textId="77777777" w:rsidR="002F5209" w:rsidRPr="001154D5" w:rsidRDefault="002F5209" w:rsidP="00C219C5">
            <w:pPr>
              <w:ind w:left="113" w:right="113"/>
              <w:jc w:val="center"/>
              <w:rPr>
                <w:rFonts w:cstheme="minorHAnsi"/>
                <w:b/>
                <w:sz w:val="20"/>
                <w:szCs w:val="20"/>
              </w:rPr>
            </w:pPr>
          </w:p>
        </w:tc>
        <w:tc>
          <w:tcPr>
            <w:tcW w:w="686" w:type="pct"/>
            <w:vMerge/>
            <w:shd w:val="clear" w:color="auto" w:fill="auto"/>
            <w:tcMar>
              <w:left w:w="58" w:type="dxa"/>
              <w:right w:w="14" w:type="dxa"/>
            </w:tcMar>
            <w:vAlign w:val="center"/>
          </w:tcPr>
          <w:p w14:paraId="359E53A3" w14:textId="77777777" w:rsidR="002F5209" w:rsidRPr="00C03793" w:rsidRDefault="002F5209" w:rsidP="00C219C5">
            <w:pPr>
              <w:rPr>
                <w:rFonts w:cstheme="minorHAnsi"/>
                <w:sz w:val="19"/>
                <w:szCs w:val="19"/>
              </w:rPr>
            </w:pPr>
          </w:p>
        </w:tc>
        <w:tc>
          <w:tcPr>
            <w:tcW w:w="581" w:type="pct"/>
            <w:shd w:val="clear" w:color="auto" w:fill="auto"/>
            <w:tcMar>
              <w:left w:w="14" w:type="dxa"/>
              <w:right w:w="14" w:type="dxa"/>
            </w:tcMar>
            <w:vAlign w:val="center"/>
          </w:tcPr>
          <w:p w14:paraId="15FB5328" w14:textId="77777777" w:rsidR="002F5209" w:rsidRPr="00C03793" w:rsidRDefault="00D26CA9" w:rsidP="00C219C5">
            <w:pPr>
              <w:jc w:val="center"/>
              <w:rPr>
                <w:rFonts w:cstheme="minorHAnsi"/>
                <w:sz w:val="19"/>
                <w:szCs w:val="19"/>
              </w:rPr>
            </w:pPr>
            <w:r w:rsidRPr="00C03793">
              <w:rPr>
                <w:rFonts w:cstheme="minorHAnsi"/>
                <w:sz w:val="19"/>
                <w:szCs w:val="19"/>
              </w:rPr>
              <w:t>High / Medium / Low</w:t>
            </w:r>
          </w:p>
        </w:tc>
        <w:tc>
          <w:tcPr>
            <w:tcW w:w="1050" w:type="pct"/>
            <w:vMerge/>
            <w:shd w:val="clear" w:color="auto" w:fill="auto"/>
            <w:tcMar>
              <w:left w:w="0" w:type="dxa"/>
              <w:right w:w="0" w:type="dxa"/>
            </w:tcMar>
            <w:vAlign w:val="center"/>
          </w:tcPr>
          <w:p w14:paraId="65B1EF2F" w14:textId="77777777" w:rsidR="002F5209" w:rsidRPr="00C03793" w:rsidRDefault="002F5209" w:rsidP="00C219C5">
            <w:pPr>
              <w:pStyle w:val="TableParagraph"/>
              <w:ind w:left="106" w:right="277"/>
              <w:rPr>
                <w:rFonts w:asciiTheme="minorHAnsi" w:hAnsiTheme="minorHAnsi" w:cstheme="minorHAnsi"/>
                <w:sz w:val="19"/>
                <w:szCs w:val="19"/>
              </w:rPr>
            </w:pPr>
          </w:p>
        </w:tc>
        <w:tc>
          <w:tcPr>
            <w:tcW w:w="988" w:type="pct"/>
            <w:vMerge/>
            <w:shd w:val="clear" w:color="auto" w:fill="auto"/>
            <w:tcMar>
              <w:left w:w="0" w:type="dxa"/>
              <w:right w:w="0" w:type="dxa"/>
            </w:tcMar>
            <w:vAlign w:val="center"/>
          </w:tcPr>
          <w:p w14:paraId="7631CD1D" w14:textId="77777777" w:rsidR="002F5209" w:rsidRPr="00C03793" w:rsidRDefault="002F5209" w:rsidP="00C219C5">
            <w:pPr>
              <w:pStyle w:val="TableParagraph"/>
              <w:ind w:left="106" w:right="93"/>
              <w:rPr>
                <w:rFonts w:asciiTheme="minorHAnsi" w:hAnsiTheme="minorHAnsi" w:cstheme="minorHAnsi"/>
                <w:sz w:val="19"/>
                <w:szCs w:val="19"/>
              </w:rPr>
            </w:pPr>
          </w:p>
        </w:tc>
        <w:tc>
          <w:tcPr>
            <w:tcW w:w="1227" w:type="pct"/>
            <w:vMerge/>
            <w:shd w:val="clear" w:color="auto" w:fill="auto"/>
            <w:tcMar>
              <w:left w:w="0" w:type="dxa"/>
              <w:right w:w="0" w:type="dxa"/>
            </w:tcMar>
            <w:vAlign w:val="center"/>
          </w:tcPr>
          <w:p w14:paraId="6F96D914" w14:textId="77777777" w:rsidR="002F5209" w:rsidRPr="00C03793" w:rsidRDefault="002F5209" w:rsidP="00C219C5">
            <w:pPr>
              <w:pStyle w:val="TableParagraph"/>
              <w:ind w:left="103" w:right="161"/>
              <w:rPr>
                <w:rFonts w:asciiTheme="minorHAnsi" w:hAnsiTheme="minorHAnsi" w:cstheme="minorHAnsi"/>
                <w:sz w:val="19"/>
                <w:szCs w:val="19"/>
              </w:rPr>
            </w:pPr>
          </w:p>
        </w:tc>
        <w:tc>
          <w:tcPr>
            <w:tcW w:w="277" w:type="pct"/>
            <w:vMerge/>
            <w:shd w:val="clear" w:color="auto" w:fill="auto"/>
          </w:tcPr>
          <w:p w14:paraId="0912C4BD" w14:textId="77777777" w:rsidR="002F5209" w:rsidRPr="00C03793" w:rsidRDefault="002F5209" w:rsidP="00C219C5">
            <w:pPr>
              <w:rPr>
                <w:rFonts w:cstheme="minorHAnsi"/>
                <w:sz w:val="19"/>
                <w:szCs w:val="19"/>
              </w:rPr>
            </w:pPr>
          </w:p>
        </w:tc>
      </w:tr>
      <w:tr w:rsidR="002D2CCD" w:rsidRPr="00D467FE" w14:paraId="2BAE7D3C" w14:textId="77777777" w:rsidTr="00575F29">
        <w:trPr>
          <w:trHeight w:val="864"/>
        </w:trPr>
        <w:tc>
          <w:tcPr>
            <w:tcW w:w="190" w:type="pct"/>
            <w:vMerge/>
            <w:shd w:val="clear" w:color="auto" w:fill="FFC000" w:themeFill="accent4"/>
            <w:vAlign w:val="center"/>
          </w:tcPr>
          <w:p w14:paraId="4441F9ED" w14:textId="77777777" w:rsidR="002F5209" w:rsidRPr="001154D5" w:rsidRDefault="002F5209" w:rsidP="00C219C5">
            <w:pPr>
              <w:jc w:val="center"/>
              <w:rPr>
                <w:rFonts w:cstheme="minorHAnsi"/>
                <w:b/>
                <w:sz w:val="20"/>
                <w:szCs w:val="20"/>
              </w:rPr>
            </w:pPr>
          </w:p>
        </w:tc>
        <w:tc>
          <w:tcPr>
            <w:tcW w:w="686" w:type="pct"/>
            <w:shd w:val="clear" w:color="auto" w:fill="auto"/>
            <w:tcMar>
              <w:left w:w="58" w:type="dxa"/>
              <w:right w:w="14" w:type="dxa"/>
            </w:tcMar>
            <w:vAlign w:val="center"/>
          </w:tcPr>
          <w:p w14:paraId="321DC141" w14:textId="77777777" w:rsidR="002F5209" w:rsidRPr="00C03793" w:rsidRDefault="002F5209" w:rsidP="00C219C5">
            <w:pPr>
              <w:rPr>
                <w:rFonts w:cstheme="minorHAnsi"/>
                <w:sz w:val="19"/>
                <w:szCs w:val="19"/>
              </w:rPr>
            </w:pPr>
            <w:r w:rsidRPr="00C03793">
              <w:rPr>
                <w:rFonts w:cstheme="minorHAnsi"/>
                <w:sz w:val="19"/>
                <w:szCs w:val="19"/>
              </w:rPr>
              <w:t xml:space="preserve">Relevance to 4-year plan </w:t>
            </w:r>
          </w:p>
        </w:tc>
        <w:tc>
          <w:tcPr>
            <w:tcW w:w="581" w:type="pct"/>
            <w:shd w:val="clear" w:color="auto" w:fill="auto"/>
            <w:tcMar>
              <w:left w:w="14" w:type="dxa"/>
              <w:right w:w="14" w:type="dxa"/>
            </w:tcMar>
            <w:vAlign w:val="center"/>
          </w:tcPr>
          <w:p w14:paraId="3A8BB162" w14:textId="77777777" w:rsidR="002F5209" w:rsidRPr="00C03793" w:rsidRDefault="002F5209" w:rsidP="00C219C5">
            <w:pPr>
              <w:jc w:val="center"/>
              <w:rPr>
                <w:rFonts w:cstheme="minorHAnsi"/>
                <w:sz w:val="19"/>
                <w:szCs w:val="19"/>
              </w:rPr>
            </w:pPr>
            <w:r w:rsidRPr="00C03793">
              <w:rPr>
                <w:rFonts w:cstheme="minorHAnsi"/>
                <w:sz w:val="19"/>
                <w:szCs w:val="19"/>
              </w:rPr>
              <w:t>Does not address</w:t>
            </w:r>
          </w:p>
        </w:tc>
        <w:tc>
          <w:tcPr>
            <w:tcW w:w="1050" w:type="pct"/>
            <w:shd w:val="clear" w:color="auto" w:fill="auto"/>
            <w:tcMar>
              <w:left w:w="0" w:type="dxa"/>
              <w:right w:w="0" w:type="dxa"/>
            </w:tcMar>
            <w:vAlign w:val="center"/>
          </w:tcPr>
          <w:p w14:paraId="1C20BD1E" w14:textId="59A7FECD" w:rsidR="002F5209" w:rsidRPr="00C03793" w:rsidRDefault="002F5209" w:rsidP="00C219C5">
            <w:pPr>
              <w:pStyle w:val="TableParagraph"/>
              <w:ind w:left="106" w:right="277"/>
              <w:rPr>
                <w:rFonts w:asciiTheme="minorHAnsi" w:hAnsiTheme="minorHAnsi" w:cstheme="minorHAnsi"/>
                <w:sz w:val="19"/>
                <w:szCs w:val="19"/>
              </w:rPr>
            </w:pPr>
            <w:r w:rsidRPr="00C03793">
              <w:rPr>
                <w:rFonts w:asciiTheme="minorHAnsi" w:hAnsiTheme="minorHAnsi" w:cstheme="minorHAnsi"/>
                <w:sz w:val="19"/>
                <w:szCs w:val="19"/>
              </w:rPr>
              <w:t>Request</w:t>
            </w:r>
            <w:r w:rsidR="00540056" w:rsidRPr="00C03793">
              <w:rPr>
                <w:rFonts w:asciiTheme="minorHAnsi" w:hAnsiTheme="minorHAnsi" w:cstheme="minorHAnsi"/>
                <w:sz w:val="19"/>
                <w:szCs w:val="19"/>
              </w:rPr>
              <w:t xml:space="preserve"> is incomplete and/or does not demonstrate a clear connection </w:t>
            </w:r>
            <w:r w:rsidRPr="00C03793">
              <w:rPr>
                <w:rFonts w:asciiTheme="minorHAnsi" w:hAnsiTheme="minorHAnsi" w:cstheme="minorHAnsi"/>
                <w:sz w:val="19"/>
                <w:szCs w:val="19"/>
              </w:rPr>
              <w:t>to</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Program</w:t>
            </w:r>
            <w:r w:rsidRPr="00C03793">
              <w:rPr>
                <w:rFonts w:asciiTheme="minorHAnsi" w:hAnsiTheme="minorHAnsi" w:cstheme="minorHAnsi"/>
                <w:spacing w:val="-3"/>
                <w:sz w:val="19"/>
                <w:szCs w:val="19"/>
              </w:rPr>
              <w:t xml:space="preserve"> </w:t>
            </w:r>
            <w:r w:rsidRPr="00C03793">
              <w:rPr>
                <w:rFonts w:asciiTheme="minorHAnsi" w:hAnsiTheme="minorHAnsi" w:cstheme="minorHAnsi"/>
                <w:sz w:val="19"/>
                <w:szCs w:val="19"/>
              </w:rPr>
              <w:t>Review 4-year plan</w:t>
            </w:r>
            <w:r w:rsidR="00540056" w:rsidRPr="00C03793">
              <w:rPr>
                <w:rFonts w:asciiTheme="minorHAnsi" w:hAnsiTheme="minorHAnsi" w:cstheme="minorHAnsi"/>
                <w:sz w:val="19"/>
                <w:szCs w:val="19"/>
              </w:rPr>
              <w:t>.</w:t>
            </w:r>
          </w:p>
        </w:tc>
        <w:tc>
          <w:tcPr>
            <w:tcW w:w="988" w:type="pct"/>
            <w:shd w:val="clear" w:color="auto" w:fill="auto"/>
            <w:tcMar>
              <w:left w:w="0" w:type="dxa"/>
              <w:right w:w="0" w:type="dxa"/>
            </w:tcMar>
            <w:vAlign w:val="center"/>
          </w:tcPr>
          <w:p w14:paraId="2F03EA70" w14:textId="1CE6E93F" w:rsidR="002F5209" w:rsidRPr="00C03793" w:rsidRDefault="002F5209" w:rsidP="00C219C5">
            <w:pPr>
              <w:pStyle w:val="TableParagraph"/>
              <w:ind w:left="106" w:right="93"/>
              <w:rPr>
                <w:rFonts w:asciiTheme="minorHAnsi" w:hAnsiTheme="minorHAnsi" w:cstheme="minorHAnsi"/>
                <w:sz w:val="19"/>
                <w:szCs w:val="19"/>
              </w:rPr>
            </w:pPr>
            <w:r w:rsidRPr="00C03793">
              <w:rPr>
                <w:rFonts w:asciiTheme="minorHAnsi" w:hAnsiTheme="minorHAnsi" w:cstheme="minorHAnsi"/>
                <w:sz w:val="19"/>
                <w:szCs w:val="19"/>
              </w:rPr>
              <w:t xml:space="preserve">Request is </w:t>
            </w:r>
            <w:r w:rsidR="00540056" w:rsidRPr="00C03793">
              <w:rPr>
                <w:rFonts w:asciiTheme="minorHAnsi" w:hAnsiTheme="minorHAnsi" w:cstheme="minorHAnsi"/>
                <w:sz w:val="19"/>
                <w:szCs w:val="19"/>
              </w:rPr>
              <w:t xml:space="preserve">complete but does not </w:t>
            </w:r>
            <w:r w:rsidRPr="00C03793">
              <w:rPr>
                <w:rFonts w:asciiTheme="minorHAnsi" w:hAnsiTheme="minorHAnsi" w:cstheme="minorHAnsi"/>
                <w:sz w:val="19"/>
                <w:szCs w:val="19"/>
              </w:rPr>
              <w:t>demonstrate a clear</w:t>
            </w:r>
            <w:r w:rsidR="00540056" w:rsidRPr="00C03793">
              <w:rPr>
                <w:rFonts w:asciiTheme="minorHAnsi" w:hAnsiTheme="minorHAnsi" w:cstheme="minorHAnsi"/>
                <w:sz w:val="19"/>
                <w:szCs w:val="19"/>
              </w:rPr>
              <w:t xml:space="preserve"> </w:t>
            </w:r>
            <w:r w:rsidRPr="00C03793">
              <w:rPr>
                <w:rFonts w:asciiTheme="minorHAnsi" w:hAnsiTheme="minorHAnsi" w:cstheme="minorHAnsi"/>
                <w:b/>
                <w:sz w:val="19"/>
                <w:szCs w:val="19"/>
                <w:u w:val="single"/>
              </w:rPr>
              <w:t>connection</w:t>
            </w:r>
            <w:r w:rsidRPr="00C03793">
              <w:rPr>
                <w:rFonts w:asciiTheme="minorHAnsi" w:hAnsiTheme="minorHAnsi" w:cstheme="minorHAnsi"/>
                <w:sz w:val="19"/>
                <w:szCs w:val="19"/>
              </w:rPr>
              <w:t xml:space="preserve"> to Program</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Review 4-year Plan</w:t>
            </w:r>
            <w:r w:rsidR="00540056" w:rsidRPr="00C03793">
              <w:rPr>
                <w:rFonts w:asciiTheme="minorHAnsi" w:hAnsiTheme="minorHAnsi" w:cstheme="minorHAnsi"/>
                <w:sz w:val="19"/>
                <w:szCs w:val="19"/>
              </w:rPr>
              <w:t>.</w:t>
            </w:r>
          </w:p>
        </w:tc>
        <w:tc>
          <w:tcPr>
            <w:tcW w:w="1227" w:type="pct"/>
            <w:shd w:val="clear" w:color="auto" w:fill="auto"/>
            <w:tcMar>
              <w:left w:w="0" w:type="dxa"/>
              <w:right w:w="0" w:type="dxa"/>
            </w:tcMar>
            <w:vAlign w:val="center"/>
          </w:tcPr>
          <w:p w14:paraId="4445898D" w14:textId="669407EC" w:rsidR="002F5209" w:rsidRPr="00C03793" w:rsidRDefault="002F5209" w:rsidP="00C219C5">
            <w:pPr>
              <w:pStyle w:val="TableParagraph"/>
              <w:ind w:left="103" w:right="161"/>
              <w:rPr>
                <w:rFonts w:asciiTheme="minorHAnsi" w:hAnsiTheme="minorHAnsi" w:cstheme="minorHAnsi"/>
                <w:sz w:val="19"/>
                <w:szCs w:val="19"/>
              </w:rPr>
            </w:pPr>
            <w:r w:rsidRPr="00C03793">
              <w:rPr>
                <w:rFonts w:asciiTheme="minorHAnsi" w:hAnsiTheme="minorHAnsi" w:cstheme="minorHAnsi"/>
                <w:sz w:val="19"/>
                <w:szCs w:val="19"/>
              </w:rPr>
              <w:t>Request is complete</w:t>
            </w:r>
            <w:r w:rsidR="00540056" w:rsidRPr="00C03793">
              <w:rPr>
                <w:rFonts w:asciiTheme="minorHAnsi" w:hAnsiTheme="minorHAnsi" w:cstheme="minorHAnsi"/>
                <w:sz w:val="19"/>
                <w:szCs w:val="19"/>
              </w:rPr>
              <w:t xml:space="preserve"> and</w:t>
            </w:r>
            <w:r w:rsidRPr="00C03793">
              <w:rPr>
                <w:rFonts w:asciiTheme="minorHAnsi" w:hAnsiTheme="minorHAnsi" w:cstheme="minorHAnsi"/>
                <w:sz w:val="19"/>
                <w:szCs w:val="19"/>
              </w:rPr>
              <w:t xml:space="preserve"> </w:t>
            </w:r>
            <w:r w:rsidR="00540056" w:rsidRPr="00C03793">
              <w:rPr>
                <w:rFonts w:asciiTheme="minorHAnsi" w:hAnsiTheme="minorHAnsi" w:cstheme="minorHAnsi"/>
                <w:sz w:val="19"/>
                <w:szCs w:val="19"/>
              </w:rPr>
              <w:t>demonstrates</w:t>
            </w:r>
            <w:r w:rsidRPr="00C03793">
              <w:rPr>
                <w:rFonts w:asciiTheme="minorHAnsi" w:hAnsiTheme="minorHAnsi" w:cstheme="minorHAnsi"/>
                <w:sz w:val="19"/>
                <w:szCs w:val="19"/>
              </w:rPr>
              <w:t xml:space="preserve"> a clear </w:t>
            </w:r>
            <w:r w:rsidRPr="00C03793">
              <w:rPr>
                <w:rFonts w:asciiTheme="minorHAnsi" w:hAnsiTheme="minorHAnsi" w:cstheme="minorHAnsi"/>
                <w:b/>
                <w:sz w:val="19"/>
                <w:szCs w:val="19"/>
                <w:u w:val="single"/>
              </w:rPr>
              <w:t>connection</w:t>
            </w:r>
            <w:r w:rsidRPr="00C03793">
              <w:rPr>
                <w:rFonts w:asciiTheme="minorHAnsi" w:hAnsiTheme="minorHAnsi" w:cstheme="minorHAnsi"/>
                <w:sz w:val="19"/>
                <w:szCs w:val="19"/>
              </w:rPr>
              <w:t xml:space="preserve"> to Program</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Review 4-year Plan</w:t>
            </w:r>
            <w:r w:rsidR="00540056" w:rsidRPr="00C03793">
              <w:rPr>
                <w:rFonts w:asciiTheme="minorHAnsi" w:hAnsiTheme="minorHAnsi" w:cstheme="minorHAnsi"/>
                <w:sz w:val="19"/>
                <w:szCs w:val="19"/>
              </w:rPr>
              <w:t>.</w:t>
            </w:r>
          </w:p>
        </w:tc>
        <w:tc>
          <w:tcPr>
            <w:tcW w:w="277" w:type="pct"/>
            <w:shd w:val="clear" w:color="auto" w:fill="auto"/>
          </w:tcPr>
          <w:p w14:paraId="3ABACF46" w14:textId="77777777" w:rsidR="002F5209" w:rsidRPr="00C03793" w:rsidRDefault="002F5209" w:rsidP="00C219C5">
            <w:pPr>
              <w:rPr>
                <w:rFonts w:cstheme="minorHAnsi"/>
                <w:sz w:val="19"/>
                <w:szCs w:val="19"/>
              </w:rPr>
            </w:pPr>
          </w:p>
        </w:tc>
      </w:tr>
      <w:tr w:rsidR="002D2CCD" w:rsidRPr="00D467FE" w14:paraId="3F5EC4D2" w14:textId="77777777" w:rsidTr="00575F29">
        <w:trPr>
          <w:trHeight w:val="864"/>
        </w:trPr>
        <w:tc>
          <w:tcPr>
            <w:tcW w:w="190" w:type="pct"/>
            <w:vMerge/>
            <w:shd w:val="clear" w:color="auto" w:fill="FFC000" w:themeFill="accent4"/>
            <w:vAlign w:val="center"/>
          </w:tcPr>
          <w:p w14:paraId="6007213D" w14:textId="77777777" w:rsidR="002F5209" w:rsidRPr="001154D5" w:rsidRDefault="002F5209" w:rsidP="00C219C5">
            <w:pPr>
              <w:jc w:val="center"/>
              <w:rPr>
                <w:rFonts w:cstheme="minorHAnsi"/>
                <w:b/>
                <w:sz w:val="20"/>
                <w:szCs w:val="20"/>
              </w:rPr>
            </w:pPr>
          </w:p>
        </w:tc>
        <w:tc>
          <w:tcPr>
            <w:tcW w:w="686" w:type="pct"/>
            <w:shd w:val="clear" w:color="auto" w:fill="auto"/>
            <w:tcMar>
              <w:left w:w="58" w:type="dxa"/>
              <w:right w:w="14" w:type="dxa"/>
            </w:tcMar>
            <w:vAlign w:val="center"/>
          </w:tcPr>
          <w:p w14:paraId="0C931514" w14:textId="77777777" w:rsidR="002F5209" w:rsidRPr="00C03793" w:rsidRDefault="002F5209" w:rsidP="00C219C5">
            <w:pPr>
              <w:rPr>
                <w:rFonts w:cstheme="minorHAnsi"/>
                <w:sz w:val="19"/>
                <w:szCs w:val="19"/>
              </w:rPr>
            </w:pPr>
            <w:r w:rsidRPr="00C03793">
              <w:rPr>
                <w:rFonts w:cstheme="minorHAnsi"/>
                <w:sz w:val="19"/>
                <w:szCs w:val="19"/>
              </w:rPr>
              <w:t>Innovation:</w:t>
            </w:r>
          </w:p>
          <w:p w14:paraId="019C53AC" w14:textId="061F9073" w:rsidR="002F5209" w:rsidRPr="00C03793" w:rsidRDefault="002F5209" w:rsidP="00C219C5">
            <w:pPr>
              <w:rPr>
                <w:rFonts w:cstheme="minorHAnsi"/>
                <w:sz w:val="19"/>
                <w:szCs w:val="19"/>
              </w:rPr>
            </w:pPr>
            <w:r w:rsidRPr="00C03793">
              <w:rPr>
                <w:rFonts w:cstheme="minorHAnsi"/>
                <w:sz w:val="19"/>
                <w:szCs w:val="19"/>
              </w:rPr>
              <w:t>Sustainability, H&amp;S, HR recruitment, Kiosk, Skills assessment</w:t>
            </w:r>
            <w:r w:rsidR="00704FBE" w:rsidRPr="00C03793">
              <w:rPr>
                <w:rFonts w:cstheme="minorHAnsi"/>
                <w:sz w:val="19"/>
                <w:szCs w:val="19"/>
              </w:rPr>
              <w:t xml:space="preserve"> </w:t>
            </w:r>
          </w:p>
        </w:tc>
        <w:tc>
          <w:tcPr>
            <w:tcW w:w="581" w:type="pct"/>
            <w:shd w:val="clear" w:color="auto" w:fill="auto"/>
            <w:tcMar>
              <w:left w:w="14" w:type="dxa"/>
              <w:right w:w="14" w:type="dxa"/>
            </w:tcMar>
            <w:vAlign w:val="center"/>
          </w:tcPr>
          <w:p w14:paraId="654291D3" w14:textId="77777777" w:rsidR="002F5209" w:rsidRPr="00C03793" w:rsidRDefault="002F5209" w:rsidP="00C219C5">
            <w:pPr>
              <w:jc w:val="center"/>
              <w:rPr>
                <w:rFonts w:cstheme="minorHAnsi"/>
                <w:sz w:val="19"/>
                <w:szCs w:val="19"/>
              </w:rPr>
            </w:pPr>
            <w:r w:rsidRPr="00C03793">
              <w:rPr>
                <w:rFonts w:cstheme="minorHAnsi"/>
                <w:sz w:val="19"/>
                <w:szCs w:val="19"/>
              </w:rPr>
              <w:t>Does not address If not addressed it needs to be resubmitted.</w:t>
            </w:r>
          </w:p>
        </w:tc>
        <w:tc>
          <w:tcPr>
            <w:tcW w:w="1050" w:type="pct"/>
            <w:shd w:val="clear" w:color="auto" w:fill="auto"/>
            <w:tcMar>
              <w:left w:w="0" w:type="dxa"/>
              <w:right w:w="0" w:type="dxa"/>
            </w:tcMar>
            <w:vAlign w:val="center"/>
          </w:tcPr>
          <w:p w14:paraId="45E1292A" w14:textId="77777777" w:rsidR="002F5209" w:rsidRPr="00C03793" w:rsidRDefault="002F5209" w:rsidP="00C219C5">
            <w:pPr>
              <w:pStyle w:val="TableParagraph"/>
              <w:ind w:left="106" w:right="101"/>
              <w:rPr>
                <w:rFonts w:asciiTheme="minorHAnsi" w:hAnsiTheme="minorHAnsi" w:cstheme="minorHAnsi"/>
                <w:sz w:val="19"/>
                <w:szCs w:val="19"/>
              </w:rPr>
            </w:pPr>
            <w:r w:rsidRPr="00C03793">
              <w:rPr>
                <w:rFonts w:asciiTheme="minorHAnsi" w:hAnsiTheme="minorHAnsi" w:cstheme="minorHAnsi"/>
                <w:sz w:val="19"/>
                <w:szCs w:val="19"/>
              </w:rPr>
              <w:t>Requested resource has</w:t>
            </w:r>
            <w:r w:rsidRPr="00C03793">
              <w:rPr>
                <w:rFonts w:asciiTheme="minorHAnsi" w:hAnsiTheme="minorHAnsi" w:cstheme="minorHAnsi"/>
                <w:color w:val="FF0000"/>
                <w:spacing w:val="1"/>
                <w:sz w:val="19"/>
                <w:szCs w:val="19"/>
              </w:rPr>
              <w:t xml:space="preserve"> </w:t>
            </w:r>
            <w:r w:rsidRPr="00C03793">
              <w:rPr>
                <w:rFonts w:asciiTheme="minorHAnsi" w:hAnsiTheme="minorHAnsi" w:cstheme="minorHAnsi"/>
                <w:b/>
                <w:color w:val="FF0000"/>
                <w:spacing w:val="1"/>
                <w:sz w:val="19"/>
                <w:szCs w:val="19"/>
                <w:u w:val="single"/>
              </w:rPr>
              <w:t>weak</w:t>
            </w:r>
            <w:r w:rsidRPr="00C03793">
              <w:rPr>
                <w:rFonts w:asciiTheme="minorHAnsi" w:hAnsiTheme="minorHAnsi" w:cstheme="minorHAnsi"/>
                <w:color w:val="FF0000"/>
                <w:spacing w:val="1"/>
                <w:sz w:val="19"/>
                <w:szCs w:val="19"/>
              </w:rPr>
              <w:t xml:space="preserve"> </w:t>
            </w:r>
            <w:r w:rsidRPr="00C03793">
              <w:rPr>
                <w:rFonts w:asciiTheme="minorHAnsi" w:hAnsiTheme="minorHAnsi" w:cstheme="minorHAnsi"/>
                <w:spacing w:val="1"/>
                <w:sz w:val="19"/>
                <w:szCs w:val="19"/>
              </w:rPr>
              <w:t>ties to emerging technologies, techniques</w:t>
            </w:r>
            <w:r w:rsidRPr="00C03793">
              <w:rPr>
                <w:rFonts w:asciiTheme="minorHAnsi" w:hAnsiTheme="minorHAnsi" w:cstheme="minorHAnsi"/>
                <w:sz w:val="19"/>
                <w:szCs w:val="19"/>
              </w:rPr>
              <w:t>, processes, and applications that prove adoption of best practices</w:t>
            </w:r>
          </w:p>
        </w:tc>
        <w:tc>
          <w:tcPr>
            <w:tcW w:w="988" w:type="pct"/>
            <w:shd w:val="clear" w:color="auto" w:fill="auto"/>
            <w:tcMar>
              <w:left w:w="0" w:type="dxa"/>
              <w:right w:w="0" w:type="dxa"/>
            </w:tcMar>
            <w:vAlign w:val="center"/>
          </w:tcPr>
          <w:p w14:paraId="69F50992" w14:textId="77777777" w:rsidR="002F5209" w:rsidRPr="00C03793" w:rsidRDefault="002F5209" w:rsidP="00C219C5">
            <w:pPr>
              <w:pStyle w:val="TableParagraph"/>
              <w:ind w:left="106"/>
              <w:rPr>
                <w:rFonts w:asciiTheme="minorHAnsi" w:hAnsiTheme="minorHAnsi" w:cstheme="minorHAnsi"/>
                <w:sz w:val="19"/>
                <w:szCs w:val="19"/>
              </w:rPr>
            </w:pPr>
            <w:r w:rsidRPr="00C03793">
              <w:rPr>
                <w:rFonts w:asciiTheme="minorHAnsi" w:hAnsiTheme="minorHAnsi" w:cstheme="minorHAnsi"/>
                <w:sz w:val="19"/>
                <w:szCs w:val="19"/>
              </w:rPr>
              <w:t xml:space="preserve">Requested resource </w:t>
            </w:r>
            <w:r w:rsidRPr="00C03793">
              <w:rPr>
                <w:rFonts w:asciiTheme="minorHAnsi" w:hAnsiTheme="minorHAnsi" w:cstheme="minorHAnsi"/>
                <w:b/>
                <w:sz w:val="19"/>
                <w:szCs w:val="19"/>
                <w:u w:val="single"/>
              </w:rPr>
              <w:t>has</w:t>
            </w:r>
            <w:r w:rsidRPr="00C03793">
              <w:rPr>
                <w:rFonts w:asciiTheme="minorHAnsi" w:hAnsiTheme="minorHAnsi" w:cstheme="minorHAnsi"/>
                <w:b/>
                <w:spacing w:val="1"/>
                <w:sz w:val="19"/>
                <w:szCs w:val="19"/>
                <w:u w:val="single"/>
              </w:rPr>
              <w:t xml:space="preserve"> clear but </w:t>
            </w:r>
            <w:r w:rsidRPr="00C03793">
              <w:rPr>
                <w:rFonts w:asciiTheme="minorHAnsi" w:hAnsiTheme="minorHAnsi" w:cstheme="minorHAnsi"/>
                <w:b/>
                <w:color w:val="FF0000"/>
                <w:spacing w:val="1"/>
                <w:sz w:val="19"/>
                <w:szCs w:val="19"/>
                <w:u w:val="single"/>
              </w:rPr>
              <w:t>weak</w:t>
            </w:r>
            <w:r w:rsidRPr="00C03793">
              <w:rPr>
                <w:rFonts w:asciiTheme="minorHAnsi" w:hAnsiTheme="minorHAnsi" w:cstheme="minorHAnsi"/>
                <w:spacing w:val="1"/>
                <w:sz w:val="19"/>
                <w:szCs w:val="19"/>
              </w:rPr>
              <w:t xml:space="preserve"> ties to emerging technologies, techniques</w:t>
            </w:r>
            <w:r w:rsidRPr="00C03793">
              <w:rPr>
                <w:rFonts w:asciiTheme="minorHAnsi" w:hAnsiTheme="minorHAnsi" w:cstheme="minorHAnsi"/>
                <w:sz w:val="19"/>
                <w:szCs w:val="19"/>
              </w:rPr>
              <w:t>, processes, and applications that prove adoption of best practices</w:t>
            </w:r>
          </w:p>
        </w:tc>
        <w:tc>
          <w:tcPr>
            <w:tcW w:w="1227" w:type="pct"/>
            <w:shd w:val="clear" w:color="auto" w:fill="auto"/>
            <w:tcMar>
              <w:left w:w="0" w:type="dxa"/>
              <w:right w:w="0" w:type="dxa"/>
            </w:tcMar>
            <w:vAlign w:val="center"/>
          </w:tcPr>
          <w:p w14:paraId="787D13A8" w14:textId="77777777" w:rsidR="002F5209" w:rsidRPr="00C03793" w:rsidRDefault="002F5209" w:rsidP="00C219C5">
            <w:pPr>
              <w:pStyle w:val="TableParagraph"/>
              <w:ind w:left="103" w:right="139"/>
              <w:rPr>
                <w:rFonts w:asciiTheme="minorHAnsi" w:hAnsiTheme="minorHAnsi" w:cstheme="minorHAnsi"/>
                <w:sz w:val="19"/>
                <w:szCs w:val="19"/>
              </w:rPr>
            </w:pPr>
            <w:r w:rsidRPr="00C03793">
              <w:rPr>
                <w:rFonts w:asciiTheme="minorHAnsi" w:hAnsiTheme="minorHAnsi" w:cstheme="minorHAnsi"/>
                <w:sz w:val="19"/>
                <w:szCs w:val="19"/>
              </w:rPr>
              <w:t>Requested resource has</w:t>
            </w:r>
            <w:r w:rsidRPr="00C03793">
              <w:rPr>
                <w:rFonts w:asciiTheme="minorHAnsi" w:hAnsiTheme="minorHAnsi" w:cstheme="minorHAnsi"/>
                <w:spacing w:val="1"/>
                <w:sz w:val="19"/>
                <w:szCs w:val="19"/>
              </w:rPr>
              <w:t xml:space="preserve"> </w:t>
            </w:r>
            <w:r w:rsidRPr="00C03793">
              <w:rPr>
                <w:rFonts w:asciiTheme="minorHAnsi" w:hAnsiTheme="minorHAnsi" w:cstheme="minorHAnsi"/>
                <w:b/>
                <w:spacing w:val="1"/>
                <w:sz w:val="19"/>
                <w:szCs w:val="19"/>
                <w:u w:val="single"/>
              </w:rPr>
              <w:t xml:space="preserve">clear and </w:t>
            </w:r>
            <w:r w:rsidRPr="00C03793">
              <w:rPr>
                <w:rFonts w:asciiTheme="minorHAnsi" w:hAnsiTheme="minorHAnsi" w:cstheme="minorHAnsi"/>
                <w:b/>
                <w:color w:val="FF0000"/>
                <w:spacing w:val="1"/>
                <w:sz w:val="19"/>
                <w:szCs w:val="19"/>
                <w:u w:val="single"/>
              </w:rPr>
              <w:t>strong</w:t>
            </w:r>
            <w:r w:rsidRPr="00C03793">
              <w:rPr>
                <w:rFonts w:asciiTheme="minorHAnsi" w:hAnsiTheme="minorHAnsi" w:cstheme="minorHAnsi"/>
                <w:color w:val="FF0000"/>
                <w:spacing w:val="1"/>
                <w:sz w:val="19"/>
                <w:szCs w:val="19"/>
              </w:rPr>
              <w:t xml:space="preserve"> </w:t>
            </w:r>
            <w:r w:rsidRPr="00C03793">
              <w:rPr>
                <w:rFonts w:asciiTheme="minorHAnsi" w:hAnsiTheme="minorHAnsi" w:cstheme="minorHAnsi"/>
                <w:spacing w:val="1"/>
                <w:sz w:val="19"/>
                <w:szCs w:val="19"/>
              </w:rPr>
              <w:t>ties to emerging technologies, techniques</w:t>
            </w:r>
            <w:r w:rsidRPr="00C03793">
              <w:rPr>
                <w:rFonts w:asciiTheme="minorHAnsi" w:hAnsiTheme="minorHAnsi" w:cstheme="minorHAnsi"/>
                <w:sz w:val="19"/>
                <w:szCs w:val="19"/>
              </w:rPr>
              <w:t>, processes, and applications that prove adoption of best practices</w:t>
            </w:r>
          </w:p>
        </w:tc>
        <w:tc>
          <w:tcPr>
            <w:tcW w:w="277" w:type="pct"/>
            <w:shd w:val="clear" w:color="auto" w:fill="auto"/>
          </w:tcPr>
          <w:p w14:paraId="71680A44" w14:textId="77777777" w:rsidR="002F5209" w:rsidRPr="00C03793" w:rsidRDefault="002F5209" w:rsidP="00C219C5">
            <w:pPr>
              <w:rPr>
                <w:rFonts w:cstheme="minorHAnsi"/>
                <w:sz w:val="19"/>
                <w:szCs w:val="19"/>
              </w:rPr>
            </w:pPr>
          </w:p>
        </w:tc>
      </w:tr>
      <w:tr w:rsidR="002D2CCD" w:rsidRPr="00D467FE" w14:paraId="155C3A32" w14:textId="77777777" w:rsidTr="00575F29">
        <w:trPr>
          <w:trHeight w:val="864"/>
        </w:trPr>
        <w:tc>
          <w:tcPr>
            <w:tcW w:w="190" w:type="pct"/>
            <w:vMerge w:val="restart"/>
            <w:shd w:val="clear" w:color="auto" w:fill="FFC000" w:themeFill="accent4"/>
            <w:textDirection w:val="btLr"/>
            <w:vAlign w:val="center"/>
          </w:tcPr>
          <w:p w14:paraId="31B17858" w14:textId="77777777" w:rsidR="00A56D8F" w:rsidRPr="001154D5" w:rsidRDefault="00A56D8F" w:rsidP="00C219C5">
            <w:pPr>
              <w:ind w:left="113" w:right="113"/>
              <w:jc w:val="center"/>
              <w:rPr>
                <w:rFonts w:cstheme="minorHAnsi"/>
                <w:b/>
                <w:sz w:val="20"/>
                <w:szCs w:val="20"/>
              </w:rPr>
            </w:pPr>
            <w:r w:rsidRPr="001154D5">
              <w:rPr>
                <w:rFonts w:cstheme="minorHAnsi"/>
                <w:b/>
                <w:sz w:val="20"/>
                <w:szCs w:val="20"/>
              </w:rPr>
              <w:t>OUTCOMES ASSESSMENT</w:t>
            </w:r>
          </w:p>
        </w:tc>
        <w:tc>
          <w:tcPr>
            <w:tcW w:w="686" w:type="pct"/>
            <w:shd w:val="clear" w:color="auto" w:fill="auto"/>
            <w:tcMar>
              <w:left w:w="58" w:type="dxa"/>
              <w:right w:w="14" w:type="dxa"/>
            </w:tcMar>
            <w:vAlign w:val="center"/>
          </w:tcPr>
          <w:p w14:paraId="00628976" w14:textId="709AC28B" w:rsidR="00A56D8F" w:rsidRPr="00C03793" w:rsidRDefault="00A56D8F" w:rsidP="00C219C5">
            <w:pPr>
              <w:rPr>
                <w:rFonts w:cstheme="minorHAnsi"/>
                <w:sz w:val="19"/>
                <w:szCs w:val="19"/>
              </w:rPr>
            </w:pPr>
            <w:r w:rsidRPr="00C03793">
              <w:rPr>
                <w:rFonts w:cstheme="minorHAnsi"/>
                <w:sz w:val="19"/>
                <w:szCs w:val="19"/>
              </w:rPr>
              <w:t>Impact on Students</w:t>
            </w:r>
          </w:p>
        </w:tc>
        <w:tc>
          <w:tcPr>
            <w:tcW w:w="581" w:type="pct"/>
            <w:shd w:val="clear" w:color="auto" w:fill="auto"/>
            <w:tcMar>
              <w:left w:w="14" w:type="dxa"/>
              <w:right w:w="14" w:type="dxa"/>
            </w:tcMar>
            <w:vAlign w:val="center"/>
          </w:tcPr>
          <w:p w14:paraId="5F401DE6" w14:textId="77777777" w:rsidR="00A56D8F" w:rsidRPr="00C03793" w:rsidRDefault="00A56D8F" w:rsidP="00C219C5">
            <w:pPr>
              <w:jc w:val="center"/>
              <w:rPr>
                <w:rFonts w:cstheme="minorHAnsi"/>
                <w:sz w:val="19"/>
                <w:szCs w:val="19"/>
              </w:rPr>
            </w:pPr>
            <w:r w:rsidRPr="00C03793">
              <w:rPr>
                <w:rFonts w:cstheme="minorHAnsi"/>
                <w:sz w:val="19"/>
                <w:szCs w:val="19"/>
              </w:rPr>
              <w:t>Does not address</w:t>
            </w:r>
          </w:p>
        </w:tc>
        <w:tc>
          <w:tcPr>
            <w:tcW w:w="1050" w:type="pct"/>
            <w:shd w:val="clear" w:color="auto" w:fill="auto"/>
            <w:tcMar>
              <w:top w:w="0" w:type="dxa"/>
              <w:left w:w="115" w:type="dxa"/>
              <w:bottom w:w="0" w:type="dxa"/>
              <w:right w:w="115" w:type="dxa"/>
            </w:tcMar>
            <w:vAlign w:val="center"/>
          </w:tcPr>
          <w:p w14:paraId="39C7FCF0" w14:textId="75D5864A" w:rsidR="00A56D8F" w:rsidRPr="00C03793" w:rsidRDefault="00C03793" w:rsidP="00C219C5">
            <w:pPr>
              <w:pStyle w:val="Default"/>
              <w:rPr>
                <w:rFonts w:asciiTheme="minorHAnsi" w:hAnsiTheme="minorHAnsi" w:cstheme="minorHAnsi"/>
                <w:sz w:val="19"/>
                <w:szCs w:val="19"/>
              </w:rPr>
            </w:pPr>
            <w:r w:rsidRPr="00C03793">
              <w:rPr>
                <w:rFonts w:asciiTheme="minorHAnsi" w:eastAsia="Times New Roman" w:hAnsiTheme="minorHAnsi" w:cstheme="minorHAnsi"/>
                <w:sz w:val="19"/>
                <w:szCs w:val="19"/>
              </w:rPr>
              <w:t>Request acknowledges SAO assessments in the category generally but does not target specific assessments and the anticipated effect on those assessments.</w:t>
            </w:r>
          </w:p>
        </w:tc>
        <w:tc>
          <w:tcPr>
            <w:tcW w:w="988" w:type="pct"/>
            <w:shd w:val="clear" w:color="auto" w:fill="auto"/>
            <w:tcMar>
              <w:left w:w="115" w:type="dxa"/>
              <w:right w:w="115" w:type="dxa"/>
            </w:tcMar>
            <w:vAlign w:val="center"/>
          </w:tcPr>
          <w:p w14:paraId="7962BC73" w14:textId="77777777" w:rsidR="00A56D8F" w:rsidRDefault="00C03793" w:rsidP="00C219C5">
            <w:pPr>
              <w:pStyle w:val="Default"/>
              <w:rPr>
                <w:rFonts w:asciiTheme="minorHAnsi" w:eastAsia="Times New Roman" w:hAnsiTheme="minorHAnsi" w:cstheme="minorHAnsi"/>
                <w:sz w:val="19"/>
                <w:szCs w:val="19"/>
              </w:rPr>
            </w:pPr>
            <w:r w:rsidRPr="00C03793">
              <w:rPr>
                <w:rFonts w:asciiTheme="minorHAnsi" w:eastAsia="Times New Roman" w:hAnsiTheme="minorHAnsi" w:cstheme="minorHAnsi"/>
                <w:sz w:val="19"/>
                <w:szCs w:val="19"/>
              </w:rPr>
              <w:t>Request clearly lists specific SAO assessments targeted in the category but does not discuss the anticipated effect on those assessments.</w:t>
            </w:r>
          </w:p>
          <w:p w14:paraId="483F5921" w14:textId="5F451C7C" w:rsidR="00C03793" w:rsidRPr="00C03793" w:rsidRDefault="00C03793" w:rsidP="00C219C5">
            <w:pPr>
              <w:pStyle w:val="Default"/>
              <w:rPr>
                <w:rFonts w:asciiTheme="minorHAnsi" w:hAnsiTheme="minorHAnsi" w:cstheme="minorHAnsi"/>
                <w:sz w:val="19"/>
                <w:szCs w:val="19"/>
              </w:rPr>
            </w:pPr>
          </w:p>
        </w:tc>
        <w:tc>
          <w:tcPr>
            <w:tcW w:w="1227" w:type="pct"/>
            <w:shd w:val="clear" w:color="auto" w:fill="auto"/>
            <w:tcMar>
              <w:left w:w="115" w:type="dxa"/>
              <w:right w:w="115" w:type="dxa"/>
            </w:tcMar>
            <w:vAlign w:val="center"/>
          </w:tcPr>
          <w:p w14:paraId="1496AAF8" w14:textId="5BE48E33" w:rsidR="00C03793" w:rsidRDefault="00C03793" w:rsidP="00C03793">
            <w:pPr>
              <w:rPr>
                <w:rFonts w:eastAsia="Times New Roman" w:cstheme="minorHAnsi"/>
                <w:sz w:val="19"/>
                <w:szCs w:val="19"/>
              </w:rPr>
            </w:pPr>
            <w:r w:rsidRPr="00C03793">
              <w:rPr>
                <w:rFonts w:eastAsia="Times New Roman" w:cstheme="minorHAnsi"/>
                <w:sz w:val="19"/>
                <w:szCs w:val="19"/>
              </w:rPr>
              <w:t>Request clearly lists specific SAO assessments targeted in the category and discusses the anticipated effect on those assessments.</w:t>
            </w:r>
          </w:p>
          <w:p w14:paraId="6A300F45" w14:textId="77777777" w:rsidR="00C03793" w:rsidRPr="00C03793" w:rsidRDefault="00C03793" w:rsidP="00C03793">
            <w:pPr>
              <w:rPr>
                <w:rFonts w:eastAsia="Times New Roman" w:cstheme="minorHAnsi"/>
                <w:sz w:val="19"/>
                <w:szCs w:val="19"/>
              </w:rPr>
            </w:pPr>
          </w:p>
          <w:p w14:paraId="414B2DF1" w14:textId="36772A18" w:rsidR="00A56D8F" w:rsidRPr="00C03793" w:rsidRDefault="00A56D8F" w:rsidP="00C219C5">
            <w:pPr>
              <w:pStyle w:val="Default"/>
              <w:rPr>
                <w:rFonts w:asciiTheme="minorHAnsi" w:hAnsiTheme="minorHAnsi" w:cstheme="minorHAnsi"/>
                <w:sz w:val="19"/>
                <w:szCs w:val="19"/>
              </w:rPr>
            </w:pPr>
          </w:p>
        </w:tc>
        <w:tc>
          <w:tcPr>
            <w:tcW w:w="277" w:type="pct"/>
            <w:shd w:val="clear" w:color="auto" w:fill="auto"/>
          </w:tcPr>
          <w:p w14:paraId="7C2E400D" w14:textId="77777777" w:rsidR="00A56D8F" w:rsidRPr="00C03793" w:rsidRDefault="00A56D8F" w:rsidP="00C219C5">
            <w:pPr>
              <w:rPr>
                <w:rFonts w:cstheme="minorHAnsi"/>
                <w:sz w:val="19"/>
                <w:szCs w:val="19"/>
              </w:rPr>
            </w:pPr>
          </w:p>
        </w:tc>
      </w:tr>
      <w:tr w:rsidR="00A26CDC" w:rsidRPr="00D467FE" w14:paraId="4A96D5DD" w14:textId="77777777" w:rsidTr="00575F29">
        <w:trPr>
          <w:trHeight w:val="864"/>
        </w:trPr>
        <w:tc>
          <w:tcPr>
            <w:tcW w:w="190" w:type="pct"/>
            <w:vMerge/>
            <w:shd w:val="clear" w:color="auto" w:fill="FFC000" w:themeFill="accent4"/>
            <w:vAlign w:val="center"/>
          </w:tcPr>
          <w:p w14:paraId="0E31533A" w14:textId="77777777" w:rsidR="00A26CDC" w:rsidRPr="001154D5" w:rsidRDefault="00A26CDC" w:rsidP="00A26CDC">
            <w:pPr>
              <w:jc w:val="center"/>
              <w:rPr>
                <w:rFonts w:cstheme="minorHAnsi"/>
                <w:b/>
                <w:sz w:val="20"/>
                <w:szCs w:val="20"/>
              </w:rPr>
            </w:pPr>
          </w:p>
        </w:tc>
        <w:tc>
          <w:tcPr>
            <w:tcW w:w="686" w:type="pct"/>
            <w:shd w:val="clear" w:color="auto" w:fill="auto"/>
            <w:tcMar>
              <w:left w:w="58" w:type="dxa"/>
              <w:right w:w="14" w:type="dxa"/>
            </w:tcMar>
            <w:vAlign w:val="center"/>
          </w:tcPr>
          <w:p w14:paraId="1552A15A" w14:textId="62B79104" w:rsidR="00A26CDC" w:rsidRPr="00C03793" w:rsidRDefault="00A26CDC" w:rsidP="00A26CDC">
            <w:pPr>
              <w:rPr>
                <w:rFonts w:cstheme="minorHAnsi"/>
                <w:sz w:val="19"/>
                <w:szCs w:val="19"/>
              </w:rPr>
            </w:pPr>
            <w:r w:rsidRPr="00C03793">
              <w:rPr>
                <w:rFonts w:cstheme="minorHAnsi"/>
                <w:sz w:val="19"/>
                <w:szCs w:val="19"/>
              </w:rPr>
              <w:t>Service Levels</w:t>
            </w:r>
            <w:r w:rsidR="0084264D" w:rsidRPr="00C03793">
              <w:rPr>
                <w:rFonts w:cstheme="minorHAnsi"/>
                <w:sz w:val="19"/>
                <w:szCs w:val="19"/>
              </w:rPr>
              <w:t xml:space="preserve"> </w:t>
            </w:r>
            <w:r w:rsidR="0084264D" w:rsidRPr="00C03793">
              <w:rPr>
                <w:rFonts w:cstheme="minorHAnsi"/>
                <w:color w:val="FF0000"/>
                <w:sz w:val="19"/>
                <w:szCs w:val="19"/>
              </w:rPr>
              <w:t>(customers</w:t>
            </w:r>
            <w:r w:rsidR="00517853">
              <w:rPr>
                <w:rFonts w:cstheme="minorHAnsi"/>
                <w:color w:val="FF0000"/>
                <w:sz w:val="19"/>
                <w:szCs w:val="19"/>
              </w:rPr>
              <w:t>)</w:t>
            </w:r>
          </w:p>
        </w:tc>
        <w:tc>
          <w:tcPr>
            <w:tcW w:w="581" w:type="pct"/>
            <w:shd w:val="clear" w:color="auto" w:fill="auto"/>
            <w:tcMar>
              <w:left w:w="14" w:type="dxa"/>
              <w:right w:w="14" w:type="dxa"/>
            </w:tcMar>
            <w:vAlign w:val="center"/>
          </w:tcPr>
          <w:p w14:paraId="1E04C5E6" w14:textId="77777777" w:rsidR="00A26CDC" w:rsidRPr="00C03793" w:rsidRDefault="00A26CDC" w:rsidP="00A26CDC">
            <w:pPr>
              <w:jc w:val="center"/>
              <w:rPr>
                <w:rFonts w:cstheme="minorHAnsi"/>
                <w:sz w:val="19"/>
                <w:szCs w:val="19"/>
              </w:rPr>
            </w:pPr>
            <w:r w:rsidRPr="00C03793">
              <w:rPr>
                <w:rFonts w:cstheme="minorHAnsi"/>
                <w:sz w:val="19"/>
                <w:szCs w:val="19"/>
              </w:rPr>
              <w:t>Does not address</w:t>
            </w:r>
          </w:p>
        </w:tc>
        <w:tc>
          <w:tcPr>
            <w:tcW w:w="1050" w:type="pct"/>
            <w:shd w:val="clear" w:color="auto" w:fill="auto"/>
            <w:tcMar>
              <w:left w:w="0" w:type="dxa"/>
              <w:right w:w="0" w:type="dxa"/>
            </w:tcMar>
            <w:vAlign w:val="center"/>
          </w:tcPr>
          <w:p w14:paraId="3828D7FB" w14:textId="06CC9A05" w:rsidR="00A26CDC" w:rsidRPr="00C03793" w:rsidRDefault="00C03793" w:rsidP="00C03793">
            <w:pPr>
              <w:rPr>
                <w:rFonts w:cstheme="minorHAnsi"/>
                <w:sz w:val="19"/>
                <w:szCs w:val="19"/>
              </w:rPr>
            </w:pPr>
            <w:r w:rsidRPr="00C03793">
              <w:rPr>
                <w:rFonts w:eastAsia="Times New Roman" w:cstheme="minorHAnsi"/>
                <w:sz w:val="19"/>
                <w:szCs w:val="19"/>
              </w:rPr>
              <w:t>Request acknowledges SAO assessments in the category generally but does not target specific assessments and the anticipated effect on those assessments.</w:t>
            </w:r>
          </w:p>
        </w:tc>
        <w:tc>
          <w:tcPr>
            <w:tcW w:w="988" w:type="pct"/>
            <w:shd w:val="clear" w:color="auto" w:fill="auto"/>
            <w:tcMar>
              <w:left w:w="0" w:type="dxa"/>
              <w:right w:w="0" w:type="dxa"/>
            </w:tcMar>
            <w:vAlign w:val="center"/>
          </w:tcPr>
          <w:p w14:paraId="11F28058" w14:textId="11FEBE11" w:rsidR="00A26CDC" w:rsidRPr="00C03793" w:rsidRDefault="00C03793" w:rsidP="00C03793">
            <w:pPr>
              <w:rPr>
                <w:rFonts w:cstheme="minorHAnsi"/>
                <w:sz w:val="19"/>
                <w:szCs w:val="19"/>
              </w:rPr>
            </w:pPr>
            <w:r w:rsidRPr="00C03793">
              <w:rPr>
                <w:rFonts w:eastAsia="Times New Roman" w:cstheme="minorHAnsi"/>
                <w:sz w:val="19"/>
                <w:szCs w:val="19"/>
              </w:rPr>
              <w:t>Request clearly lists specific SAO assessments targeted in the category but does not discuss the anticipated effect on those assessments.</w:t>
            </w:r>
          </w:p>
        </w:tc>
        <w:tc>
          <w:tcPr>
            <w:tcW w:w="1227" w:type="pct"/>
            <w:shd w:val="clear" w:color="auto" w:fill="auto"/>
            <w:tcMar>
              <w:left w:w="0" w:type="dxa"/>
              <w:right w:w="0" w:type="dxa"/>
            </w:tcMar>
            <w:vAlign w:val="center"/>
          </w:tcPr>
          <w:p w14:paraId="35E3B7DC" w14:textId="77777777" w:rsidR="00A26CDC" w:rsidRPr="00C03793" w:rsidRDefault="00C03793" w:rsidP="00C03793">
            <w:pPr>
              <w:rPr>
                <w:rFonts w:eastAsia="Times New Roman" w:cstheme="minorHAnsi"/>
                <w:sz w:val="19"/>
                <w:szCs w:val="19"/>
              </w:rPr>
            </w:pPr>
            <w:r w:rsidRPr="00C03793">
              <w:rPr>
                <w:rFonts w:eastAsia="Times New Roman" w:cstheme="minorHAnsi"/>
                <w:sz w:val="19"/>
                <w:szCs w:val="19"/>
              </w:rPr>
              <w:t>Request clearly lists specific SAO assessments targeted in the category and discusses the anticipated effect on those assessments.</w:t>
            </w:r>
          </w:p>
          <w:p w14:paraId="3B36EEFE" w14:textId="77777777" w:rsidR="00C03793" w:rsidRPr="00C03793" w:rsidRDefault="00C03793" w:rsidP="00C03793">
            <w:pPr>
              <w:rPr>
                <w:rFonts w:eastAsia="Times New Roman" w:cstheme="minorHAnsi"/>
                <w:sz w:val="19"/>
                <w:szCs w:val="19"/>
              </w:rPr>
            </w:pPr>
          </w:p>
          <w:p w14:paraId="1F326060" w14:textId="7C11354E" w:rsidR="00C03793" w:rsidRPr="00C03793" w:rsidRDefault="00C03793" w:rsidP="00C03793">
            <w:pPr>
              <w:rPr>
                <w:rFonts w:cstheme="minorHAnsi"/>
                <w:sz w:val="19"/>
                <w:szCs w:val="19"/>
              </w:rPr>
            </w:pPr>
          </w:p>
        </w:tc>
        <w:tc>
          <w:tcPr>
            <w:tcW w:w="277" w:type="pct"/>
            <w:shd w:val="clear" w:color="auto" w:fill="auto"/>
          </w:tcPr>
          <w:p w14:paraId="6AA80363" w14:textId="77777777" w:rsidR="00A26CDC" w:rsidRPr="00C03793" w:rsidRDefault="00A26CDC" w:rsidP="00A26CDC">
            <w:pPr>
              <w:rPr>
                <w:rFonts w:cstheme="minorHAnsi"/>
                <w:sz w:val="19"/>
                <w:szCs w:val="19"/>
              </w:rPr>
            </w:pPr>
          </w:p>
        </w:tc>
      </w:tr>
      <w:tr w:rsidR="00BA3CD4" w:rsidRPr="00D467FE" w14:paraId="2D73531B" w14:textId="77777777" w:rsidTr="00575F29">
        <w:trPr>
          <w:trHeight w:val="864"/>
        </w:trPr>
        <w:tc>
          <w:tcPr>
            <w:tcW w:w="190" w:type="pct"/>
            <w:vMerge/>
            <w:shd w:val="clear" w:color="auto" w:fill="FFC000" w:themeFill="accent4"/>
            <w:vAlign w:val="center"/>
          </w:tcPr>
          <w:p w14:paraId="17976484" w14:textId="77777777" w:rsidR="00BA3CD4" w:rsidRPr="001154D5" w:rsidRDefault="00BA3CD4" w:rsidP="00BA3CD4">
            <w:pPr>
              <w:jc w:val="center"/>
              <w:rPr>
                <w:rFonts w:cstheme="minorHAnsi"/>
                <w:b/>
                <w:sz w:val="20"/>
                <w:szCs w:val="20"/>
              </w:rPr>
            </w:pPr>
          </w:p>
        </w:tc>
        <w:tc>
          <w:tcPr>
            <w:tcW w:w="686" w:type="pct"/>
            <w:shd w:val="clear" w:color="auto" w:fill="auto"/>
            <w:tcMar>
              <w:left w:w="58" w:type="dxa"/>
              <w:right w:w="14" w:type="dxa"/>
            </w:tcMar>
            <w:vAlign w:val="center"/>
          </w:tcPr>
          <w:p w14:paraId="25F7DEA4" w14:textId="0F972770" w:rsidR="00BA3CD4" w:rsidRPr="00C03793" w:rsidRDefault="00BA3CD4" w:rsidP="00BA3CD4">
            <w:pPr>
              <w:rPr>
                <w:rFonts w:cstheme="minorHAnsi"/>
                <w:sz w:val="19"/>
                <w:szCs w:val="19"/>
              </w:rPr>
            </w:pPr>
            <w:r w:rsidRPr="00C03793">
              <w:rPr>
                <w:rFonts w:cstheme="minorHAnsi"/>
                <w:sz w:val="19"/>
                <w:szCs w:val="19"/>
              </w:rPr>
              <w:t>Effective Infrastructure</w:t>
            </w:r>
            <w:r w:rsidR="0084264D" w:rsidRPr="00C03793">
              <w:rPr>
                <w:rFonts w:cstheme="minorHAnsi"/>
                <w:sz w:val="19"/>
                <w:szCs w:val="19"/>
              </w:rPr>
              <w:t xml:space="preserve">/Processes </w:t>
            </w:r>
            <w:r w:rsidR="0084264D" w:rsidRPr="00C03793">
              <w:rPr>
                <w:rFonts w:cstheme="minorHAnsi"/>
                <w:color w:val="FF0000"/>
                <w:sz w:val="19"/>
                <w:szCs w:val="19"/>
              </w:rPr>
              <w:t xml:space="preserve">(organizational infrastructure) </w:t>
            </w:r>
          </w:p>
        </w:tc>
        <w:tc>
          <w:tcPr>
            <w:tcW w:w="581" w:type="pct"/>
            <w:shd w:val="clear" w:color="auto" w:fill="auto"/>
            <w:tcMar>
              <w:left w:w="14" w:type="dxa"/>
              <w:right w:w="14" w:type="dxa"/>
            </w:tcMar>
            <w:vAlign w:val="center"/>
          </w:tcPr>
          <w:p w14:paraId="31250661" w14:textId="77777777" w:rsidR="00BA3CD4" w:rsidRPr="00C03793" w:rsidRDefault="00BA3CD4" w:rsidP="00BA3CD4">
            <w:pPr>
              <w:jc w:val="center"/>
              <w:rPr>
                <w:rFonts w:cstheme="minorHAnsi"/>
                <w:sz w:val="19"/>
                <w:szCs w:val="19"/>
              </w:rPr>
            </w:pPr>
            <w:r w:rsidRPr="00C03793">
              <w:rPr>
                <w:rFonts w:cstheme="minorHAnsi"/>
                <w:sz w:val="19"/>
                <w:szCs w:val="19"/>
              </w:rPr>
              <w:t>Does not address</w:t>
            </w:r>
          </w:p>
        </w:tc>
        <w:tc>
          <w:tcPr>
            <w:tcW w:w="1050" w:type="pct"/>
            <w:shd w:val="clear" w:color="auto" w:fill="auto"/>
            <w:tcMar>
              <w:left w:w="0" w:type="dxa"/>
              <w:right w:w="0" w:type="dxa"/>
            </w:tcMar>
            <w:vAlign w:val="center"/>
          </w:tcPr>
          <w:p w14:paraId="7472980B" w14:textId="2772DE77" w:rsidR="00BA3CD4" w:rsidRPr="00C03793" w:rsidRDefault="00C03793" w:rsidP="00BA3CD4">
            <w:pPr>
              <w:pStyle w:val="TableParagraph"/>
              <w:ind w:left="106" w:right="129"/>
              <w:rPr>
                <w:rFonts w:asciiTheme="minorHAnsi" w:hAnsiTheme="minorHAnsi" w:cstheme="minorHAnsi"/>
                <w:sz w:val="19"/>
                <w:szCs w:val="19"/>
                <w:highlight w:val="yellow"/>
              </w:rPr>
            </w:pPr>
            <w:r w:rsidRPr="00C03793">
              <w:rPr>
                <w:rFonts w:asciiTheme="minorHAnsi" w:eastAsia="Times New Roman" w:hAnsiTheme="minorHAnsi" w:cstheme="minorHAnsi"/>
                <w:sz w:val="19"/>
                <w:szCs w:val="19"/>
              </w:rPr>
              <w:t>Request acknowledges SAO assessments in the category generally but does not target specific assessments and the anticipated effect on those assessments.</w:t>
            </w:r>
          </w:p>
        </w:tc>
        <w:tc>
          <w:tcPr>
            <w:tcW w:w="988" w:type="pct"/>
            <w:shd w:val="clear" w:color="auto" w:fill="auto"/>
            <w:tcMar>
              <w:left w:w="0" w:type="dxa"/>
              <w:right w:w="0" w:type="dxa"/>
            </w:tcMar>
            <w:vAlign w:val="center"/>
          </w:tcPr>
          <w:p w14:paraId="720BD01C" w14:textId="77777777" w:rsidR="00BA3CD4" w:rsidRDefault="00C03793" w:rsidP="00BA3CD4">
            <w:pPr>
              <w:pStyle w:val="TableParagraph"/>
              <w:ind w:left="106" w:right="223"/>
              <w:rPr>
                <w:rFonts w:asciiTheme="minorHAnsi" w:eastAsia="Times New Roman" w:hAnsiTheme="minorHAnsi" w:cstheme="minorHAnsi"/>
                <w:sz w:val="19"/>
                <w:szCs w:val="19"/>
              </w:rPr>
            </w:pPr>
            <w:r w:rsidRPr="00C03793">
              <w:rPr>
                <w:rFonts w:asciiTheme="minorHAnsi" w:eastAsia="Times New Roman" w:hAnsiTheme="minorHAnsi" w:cstheme="minorHAnsi"/>
                <w:sz w:val="19"/>
                <w:szCs w:val="19"/>
              </w:rPr>
              <w:t>Request clearly lists specific SAO assessments targeted in the category but does not discuss the anticipated effect on those assessments.</w:t>
            </w:r>
          </w:p>
          <w:p w14:paraId="6B3FD1E8" w14:textId="50C6B49D" w:rsidR="00C03793" w:rsidRPr="00C03793" w:rsidRDefault="00C03793" w:rsidP="00BA3CD4">
            <w:pPr>
              <w:pStyle w:val="TableParagraph"/>
              <w:ind w:left="106" w:right="223"/>
              <w:rPr>
                <w:rFonts w:asciiTheme="minorHAnsi" w:hAnsiTheme="minorHAnsi" w:cstheme="minorHAnsi"/>
                <w:sz w:val="19"/>
                <w:szCs w:val="19"/>
                <w:highlight w:val="yellow"/>
              </w:rPr>
            </w:pPr>
          </w:p>
        </w:tc>
        <w:tc>
          <w:tcPr>
            <w:tcW w:w="1227" w:type="pct"/>
            <w:shd w:val="clear" w:color="auto" w:fill="auto"/>
            <w:tcMar>
              <w:left w:w="0" w:type="dxa"/>
              <w:right w:w="0" w:type="dxa"/>
            </w:tcMar>
            <w:vAlign w:val="center"/>
          </w:tcPr>
          <w:p w14:paraId="21F1F226" w14:textId="77777777" w:rsidR="00C03793" w:rsidRPr="00C03793" w:rsidRDefault="00C03793" w:rsidP="00C03793">
            <w:pPr>
              <w:rPr>
                <w:rFonts w:eastAsia="Times New Roman" w:cstheme="minorHAnsi"/>
                <w:sz w:val="19"/>
                <w:szCs w:val="19"/>
              </w:rPr>
            </w:pPr>
            <w:r w:rsidRPr="00C03793">
              <w:rPr>
                <w:rFonts w:eastAsia="Times New Roman" w:cstheme="minorHAnsi"/>
                <w:sz w:val="19"/>
                <w:szCs w:val="19"/>
              </w:rPr>
              <w:t>Request clearly lists specific SAO assessments targeted in the category and discusses the anticipated effect on those assessments.</w:t>
            </w:r>
          </w:p>
          <w:p w14:paraId="02FA7116" w14:textId="77777777" w:rsidR="00BA3CD4" w:rsidRPr="00C03793" w:rsidRDefault="00BA3CD4" w:rsidP="00BA3CD4">
            <w:pPr>
              <w:pStyle w:val="TableParagraph"/>
              <w:ind w:left="103" w:right="220"/>
              <w:rPr>
                <w:rFonts w:asciiTheme="minorHAnsi" w:hAnsiTheme="minorHAnsi" w:cstheme="minorHAnsi"/>
                <w:sz w:val="19"/>
                <w:szCs w:val="19"/>
                <w:highlight w:val="yellow"/>
              </w:rPr>
            </w:pPr>
          </w:p>
          <w:p w14:paraId="5C7616A5" w14:textId="77777777" w:rsidR="00C03793" w:rsidRPr="00C03793" w:rsidRDefault="00C03793" w:rsidP="00BA3CD4">
            <w:pPr>
              <w:pStyle w:val="TableParagraph"/>
              <w:ind w:left="103" w:right="220"/>
              <w:rPr>
                <w:rFonts w:asciiTheme="minorHAnsi" w:hAnsiTheme="minorHAnsi" w:cstheme="minorHAnsi"/>
                <w:sz w:val="19"/>
                <w:szCs w:val="19"/>
                <w:highlight w:val="yellow"/>
              </w:rPr>
            </w:pPr>
          </w:p>
          <w:p w14:paraId="0A64B17D" w14:textId="5CD11742" w:rsidR="00C03793" w:rsidRPr="00C03793" w:rsidRDefault="00C03793" w:rsidP="00BA3CD4">
            <w:pPr>
              <w:pStyle w:val="TableParagraph"/>
              <w:ind w:left="103" w:right="220"/>
              <w:rPr>
                <w:rFonts w:asciiTheme="minorHAnsi" w:hAnsiTheme="minorHAnsi" w:cstheme="minorHAnsi"/>
                <w:sz w:val="19"/>
                <w:szCs w:val="19"/>
                <w:highlight w:val="yellow"/>
              </w:rPr>
            </w:pPr>
          </w:p>
        </w:tc>
        <w:tc>
          <w:tcPr>
            <w:tcW w:w="277" w:type="pct"/>
            <w:shd w:val="clear" w:color="auto" w:fill="auto"/>
          </w:tcPr>
          <w:p w14:paraId="53F9B3CB" w14:textId="77777777" w:rsidR="00BA3CD4" w:rsidRPr="00C03793" w:rsidRDefault="00BA3CD4" w:rsidP="00BA3CD4">
            <w:pPr>
              <w:rPr>
                <w:rFonts w:cstheme="minorHAnsi"/>
                <w:sz w:val="19"/>
                <w:szCs w:val="19"/>
                <w:highlight w:val="yellow"/>
              </w:rPr>
            </w:pPr>
          </w:p>
        </w:tc>
      </w:tr>
      <w:tr w:rsidR="00575F29" w:rsidRPr="00D467FE" w14:paraId="5DE4973F" w14:textId="77777777" w:rsidTr="00575F29">
        <w:trPr>
          <w:trHeight w:val="864"/>
        </w:trPr>
        <w:tc>
          <w:tcPr>
            <w:tcW w:w="190" w:type="pct"/>
            <w:vMerge w:val="restart"/>
            <w:shd w:val="clear" w:color="auto" w:fill="FFC000" w:themeFill="accent4"/>
            <w:textDirection w:val="btLr"/>
            <w:vAlign w:val="center"/>
          </w:tcPr>
          <w:p w14:paraId="3C47FCEA" w14:textId="77777777" w:rsidR="00575F29" w:rsidRPr="001154D5" w:rsidRDefault="00575F29" w:rsidP="00575F29">
            <w:pPr>
              <w:ind w:left="113" w:right="113"/>
              <w:jc w:val="center"/>
              <w:rPr>
                <w:rFonts w:cstheme="minorHAnsi"/>
                <w:b/>
                <w:sz w:val="20"/>
                <w:szCs w:val="20"/>
              </w:rPr>
            </w:pPr>
            <w:r w:rsidRPr="001154D5">
              <w:rPr>
                <w:rFonts w:cstheme="minorHAnsi"/>
                <w:b/>
                <w:sz w:val="20"/>
                <w:szCs w:val="20"/>
              </w:rPr>
              <w:t>INSTITUTIONAL ALIGNMENT</w:t>
            </w:r>
          </w:p>
        </w:tc>
        <w:tc>
          <w:tcPr>
            <w:tcW w:w="686" w:type="pct"/>
            <w:shd w:val="clear" w:color="auto" w:fill="auto"/>
            <w:tcMar>
              <w:left w:w="58" w:type="dxa"/>
              <w:right w:w="14" w:type="dxa"/>
            </w:tcMar>
            <w:vAlign w:val="center"/>
          </w:tcPr>
          <w:p w14:paraId="30BE6923" w14:textId="64E048AB" w:rsidR="00575F29" w:rsidRPr="00C03793" w:rsidRDefault="00575F29" w:rsidP="00575F29">
            <w:pPr>
              <w:rPr>
                <w:rFonts w:cstheme="minorHAnsi"/>
                <w:sz w:val="19"/>
                <w:szCs w:val="19"/>
              </w:rPr>
            </w:pPr>
            <w:r w:rsidRPr="00C03793">
              <w:rPr>
                <w:rFonts w:cstheme="minorHAnsi"/>
                <w:sz w:val="19"/>
                <w:szCs w:val="19"/>
              </w:rPr>
              <w:t>Impact on Quality and Comprehensiveness of Program</w:t>
            </w:r>
          </w:p>
        </w:tc>
        <w:tc>
          <w:tcPr>
            <w:tcW w:w="581" w:type="pct"/>
            <w:shd w:val="clear" w:color="auto" w:fill="auto"/>
            <w:tcMar>
              <w:left w:w="14" w:type="dxa"/>
              <w:right w:w="14" w:type="dxa"/>
            </w:tcMar>
            <w:vAlign w:val="center"/>
          </w:tcPr>
          <w:p w14:paraId="13D42C2C" w14:textId="77777777" w:rsidR="00575F29" w:rsidRPr="00C03793" w:rsidRDefault="00575F29" w:rsidP="00575F29">
            <w:pPr>
              <w:jc w:val="center"/>
              <w:rPr>
                <w:rFonts w:cstheme="minorHAnsi"/>
                <w:sz w:val="19"/>
                <w:szCs w:val="19"/>
              </w:rPr>
            </w:pPr>
            <w:r w:rsidRPr="00C03793">
              <w:rPr>
                <w:rFonts w:cstheme="minorHAnsi"/>
                <w:sz w:val="19"/>
                <w:szCs w:val="19"/>
              </w:rPr>
              <w:t>Does not address</w:t>
            </w:r>
          </w:p>
        </w:tc>
        <w:tc>
          <w:tcPr>
            <w:tcW w:w="1050" w:type="pct"/>
            <w:shd w:val="clear" w:color="auto" w:fill="auto"/>
            <w:tcMar>
              <w:left w:w="0" w:type="dxa"/>
              <w:right w:w="0" w:type="dxa"/>
            </w:tcMar>
            <w:vAlign w:val="center"/>
          </w:tcPr>
          <w:p w14:paraId="71CD8C58" w14:textId="7299A28B" w:rsidR="00575F29" w:rsidRDefault="00575F29" w:rsidP="00575F29">
            <w:pPr>
              <w:pStyle w:val="TableParagraph"/>
              <w:ind w:left="106" w:right="85"/>
              <w:rPr>
                <w:rFonts w:asciiTheme="minorHAnsi" w:hAnsiTheme="minorHAnsi" w:cstheme="minorHAnsi"/>
                <w:sz w:val="19"/>
                <w:szCs w:val="19"/>
              </w:rPr>
            </w:pPr>
            <w:r w:rsidRPr="00C03793">
              <w:rPr>
                <w:rFonts w:asciiTheme="minorHAnsi" w:hAnsiTheme="minorHAnsi" w:cstheme="minorHAnsi"/>
                <w:sz w:val="19"/>
                <w:szCs w:val="19"/>
              </w:rPr>
              <w:t>Request rationale</w:t>
            </w:r>
            <w:r w:rsidRPr="00C03793">
              <w:rPr>
                <w:rFonts w:asciiTheme="minorHAnsi" w:hAnsiTheme="minorHAnsi" w:cstheme="minorHAnsi"/>
                <w:spacing w:val="1"/>
                <w:sz w:val="19"/>
                <w:szCs w:val="19"/>
              </w:rPr>
              <w:t xml:space="preserve"> is incomplete and/or does not demonstrate a clear </w:t>
            </w:r>
            <w:r w:rsidRPr="00C03793">
              <w:rPr>
                <w:rFonts w:asciiTheme="minorHAnsi" w:hAnsiTheme="minorHAnsi" w:cstheme="minorHAnsi"/>
                <w:sz w:val="19"/>
                <w:szCs w:val="19"/>
              </w:rPr>
              <w:t>connection to program quality and comprehensiveness</w:t>
            </w:r>
            <w:r w:rsidR="00C03793">
              <w:rPr>
                <w:rFonts w:asciiTheme="minorHAnsi" w:hAnsiTheme="minorHAnsi" w:cstheme="minorHAnsi"/>
                <w:sz w:val="19"/>
                <w:szCs w:val="19"/>
              </w:rPr>
              <w:t>.</w:t>
            </w:r>
          </w:p>
          <w:p w14:paraId="4DAF6043" w14:textId="4A3BC3A6" w:rsidR="00C03793" w:rsidRPr="00C03793" w:rsidRDefault="00C03793" w:rsidP="00575F29">
            <w:pPr>
              <w:pStyle w:val="TableParagraph"/>
              <w:ind w:left="106" w:right="85"/>
              <w:rPr>
                <w:rFonts w:asciiTheme="minorHAnsi" w:hAnsiTheme="minorHAnsi" w:cstheme="minorHAnsi"/>
                <w:sz w:val="19"/>
                <w:szCs w:val="19"/>
              </w:rPr>
            </w:pPr>
          </w:p>
        </w:tc>
        <w:tc>
          <w:tcPr>
            <w:tcW w:w="988" w:type="pct"/>
            <w:shd w:val="clear" w:color="auto" w:fill="auto"/>
            <w:tcMar>
              <w:left w:w="0" w:type="dxa"/>
              <w:right w:w="0" w:type="dxa"/>
            </w:tcMar>
            <w:vAlign w:val="center"/>
          </w:tcPr>
          <w:p w14:paraId="66645B12" w14:textId="3306AC2A" w:rsidR="00575F29" w:rsidRDefault="00575F29" w:rsidP="00575F29">
            <w:pPr>
              <w:pStyle w:val="TableParagraph"/>
              <w:ind w:left="106" w:right="153"/>
              <w:rPr>
                <w:rFonts w:asciiTheme="minorHAnsi" w:hAnsiTheme="minorHAnsi" w:cstheme="minorHAnsi"/>
                <w:sz w:val="19"/>
                <w:szCs w:val="19"/>
              </w:rPr>
            </w:pPr>
            <w:r w:rsidRPr="00C03793">
              <w:rPr>
                <w:rFonts w:asciiTheme="minorHAnsi" w:hAnsiTheme="minorHAnsi" w:cstheme="minorHAnsi"/>
                <w:sz w:val="19"/>
                <w:szCs w:val="19"/>
              </w:rPr>
              <w:t>Request rationale is,</w:t>
            </w:r>
            <w:r w:rsidRPr="00C03793">
              <w:rPr>
                <w:rFonts w:asciiTheme="minorHAnsi" w:hAnsiTheme="minorHAnsi" w:cstheme="minorHAnsi"/>
                <w:spacing w:val="-38"/>
                <w:sz w:val="19"/>
                <w:szCs w:val="19"/>
              </w:rPr>
              <w:t xml:space="preserve"> </w:t>
            </w:r>
            <w:r w:rsidRPr="00C03793">
              <w:rPr>
                <w:rFonts w:asciiTheme="minorHAnsi" w:hAnsiTheme="minorHAnsi" w:cstheme="minorHAnsi"/>
                <w:b/>
                <w:sz w:val="19"/>
                <w:szCs w:val="19"/>
              </w:rPr>
              <w:t>complete</w:t>
            </w:r>
            <w:r w:rsidRPr="00C03793">
              <w:rPr>
                <w:rFonts w:asciiTheme="minorHAnsi" w:hAnsiTheme="minorHAnsi" w:cstheme="minorHAnsi"/>
                <w:sz w:val="19"/>
                <w:szCs w:val="19"/>
              </w:rPr>
              <w:t>,</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but does not</w:t>
            </w:r>
            <w:r w:rsidRPr="00C03793">
              <w:rPr>
                <w:rFonts w:asciiTheme="minorHAnsi" w:hAnsiTheme="minorHAnsi" w:cstheme="minorHAnsi"/>
                <w:spacing w:val="1"/>
                <w:sz w:val="19"/>
                <w:szCs w:val="19"/>
              </w:rPr>
              <w:t xml:space="preserve"> demonstration a clear</w:t>
            </w:r>
            <w:r w:rsidRPr="00C03793">
              <w:rPr>
                <w:rFonts w:asciiTheme="minorHAnsi" w:hAnsiTheme="minorHAnsi" w:cstheme="minorHAnsi"/>
                <w:b/>
                <w:sz w:val="19"/>
                <w:szCs w:val="19"/>
              </w:rPr>
              <w:t xml:space="preserve"> connection</w:t>
            </w:r>
            <w:r w:rsidRPr="00C03793">
              <w:rPr>
                <w:rFonts w:asciiTheme="minorHAnsi" w:hAnsiTheme="minorHAnsi" w:cstheme="minorHAnsi"/>
                <w:sz w:val="19"/>
                <w:szCs w:val="19"/>
              </w:rPr>
              <w:t xml:space="preserve"> to</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program</w:t>
            </w:r>
            <w:r w:rsidRPr="00C03793">
              <w:rPr>
                <w:rFonts w:asciiTheme="minorHAnsi" w:hAnsiTheme="minorHAnsi" w:cstheme="minorHAnsi"/>
                <w:spacing w:val="-4"/>
                <w:sz w:val="19"/>
                <w:szCs w:val="19"/>
              </w:rPr>
              <w:t xml:space="preserve"> </w:t>
            </w:r>
            <w:r w:rsidRPr="00C03793">
              <w:rPr>
                <w:rFonts w:asciiTheme="minorHAnsi" w:hAnsiTheme="minorHAnsi" w:cstheme="minorHAnsi"/>
                <w:sz w:val="19"/>
                <w:szCs w:val="19"/>
              </w:rPr>
              <w:t>quality and comprehensiveness</w:t>
            </w:r>
            <w:r w:rsidR="00C03793">
              <w:rPr>
                <w:rFonts w:asciiTheme="minorHAnsi" w:hAnsiTheme="minorHAnsi" w:cstheme="minorHAnsi"/>
                <w:sz w:val="19"/>
                <w:szCs w:val="19"/>
              </w:rPr>
              <w:t>.</w:t>
            </w:r>
          </w:p>
          <w:p w14:paraId="5C0CC0BB" w14:textId="758E1263" w:rsidR="00C03793" w:rsidRPr="00C03793" w:rsidRDefault="00C03793" w:rsidP="00575F29">
            <w:pPr>
              <w:pStyle w:val="TableParagraph"/>
              <w:ind w:left="106" w:right="153"/>
              <w:rPr>
                <w:rFonts w:asciiTheme="minorHAnsi" w:hAnsiTheme="minorHAnsi" w:cstheme="minorHAnsi"/>
                <w:sz w:val="19"/>
                <w:szCs w:val="19"/>
              </w:rPr>
            </w:pPr>
          </w:p>
        </w:tc>
        <w:tc>
          <w:tcPr>
            <w:tcW w:w="1227" w:type="pct"/>
            <w:shd w:val="clear" w:color="auto" w:fill="auto"/>
            <w:tcMar>
              <w:left w:w="0" w:type="dxa"/>
              <w:right w:w="0" w:type="dxa"/>
            </w:tcMar>
            <w:vAlign w:val="center"/>
          </w:tcPr>
          <w:p w14:paraId="704AB054" w14:textId="0AFD94ED" w:rsidR="00575F29" w:rsidRPr="00C03793" w:rsidRDefault="00575F29" w:rsidP="00575F29">
            <w:pPr>
              <w:pStyle w:val="TableParagraph"/>
              <w:ind w:left="103" w:right="141"/>
              <w:rPr>
                <w:rFonts w:asciiTheme="minorHAnsi" w:hAnsiTheme="minorHAnsi" w:cstheme="minorHAnsi"/>
                <w:sz w:val="19"/>
                <w:szCs w:val="19"/>
              </w:rPr>
            </w:pPr>
            <w:r w:rsidRPr="00C03793">
              <w:rPr>
                <w:rFonts w:asciiTheme="minorHAnsi" w:hAnsiTheme="minorHAnsi" w:cstheme="minorHAnsi"/>
                <w:sz w:val="19"/>
                <w:szCs w:val="19"/>
              </w:rPr>
              <w:t>Request rationale is clear,</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complete, includes</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consideration of sustainability,</w:t>
            </w:r>
            <w:r w:rsidRPr="00C03793">
              <w:rPr>
                <w:rFonts w:asciiTheme="minorHAnsi" w:hAnsiTheme="minorHAnsi" w:cstheme="minorHAnsi"/>
                <w:spacing w:val="-38"/>
                <w:sz w:val="19"/>
                <w:szCs w:val="19"/>
              </w:rPr>
              <w:t xml:space="preserve"> </w:t>
            </w:r>
            <w:r w:rsidRPr="00C03793">
              <w:rPr>
                <w:rFonts w:asciiTheme="minorHAnsi" w:hAnsiTheme="minorHAnsi" w:cstheme="minorHAnsi"/>
                <w:sz w:val="19"/>
                <w:szCs w:val="19"/>
              </w:rPr>
              <w:t>and/or demonstrates how the</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impact of the resource on the</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program</w:t>
            </w:r>
            <w:r w:rsidRPr="00C03793">
              <w:rPr>
                <w:rFonts w:asciiTheme="minorHAnsi" w:hAnsiTheme="minorHAnsi" w:cstheme="minorHAnsi"/>
                <w:spacing w:val="-3"/>
                <w:sz w:val="19"/>
                <w:szCs w:val="19"/>
              </w:rPr>
              <w:t xml:space="preserve"> </w:t>
            </w:r>
            <w:r w:rsidRPr="00C03793">
              <w:rPr>
                <w:rFonts w:asciiTheme="minorHAnsi" w:hAnsiTheme="minorHAnsi" w:cstheme="minorHAnsi"/>
                <w:sz w:val="19"/>
                <w:szCs w:val="19"/>
              </w:rPr>
              <w:t>will</w:t>
            </w:r>
            <w:r w:rsidRPr="00C03793">
              <w:rPr>
                <w:rFonts w:asciiTheme="minorHAnsi" w:hAnsiTheme="minorHAnsi" w:cstheme="minorHAnsi"/>
                <w:spacing w:val="-2"/>
                <w:sz w:val="19"/>
                <w:szCs w:val="19"/>
              </w:rPr>
              <w:t xml:space="preserve"> </w:t>
            </w:r>
            <w:r w:rsidRPr="00C03793">
              <w:rPr>
                <w:rFonts w:asciiTheme="minorHAnsi" w:hAnsiTheme="minorHAnsi" w:cstheme="minorHAnsi"/>
                <w:sz w:val="19"/>
                <w:szCs w:val="19"/>
              </w:rPr>
              <w:t>be</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evaluated</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for ongoing quality and comprehensiveness</w:t>
            </w:r>
            <w:r w:rsidR="00C03793">
              <w:rPr>
                <w:rFonts w:asciiTheme="minorHAnsi" w:hAnsiTheme="minorHAnsi" w:cstheme="minorHAnsi"/>
                <w:sz w:val="19"/>
                <w:szCs w:val="19"/>
              </w:rPr>
              <w:t>.</w:t>
            </w:r>
          </w:p>
        </w:tc>
        <w:tc>
          <w:tcPr>
            <w:tcW w:w="277" w:type="pct"/>
            <w:shd w:val="clear" w:color="auto" w:fill="auto"/>
          </w:tcPr>
          <w:p w14:paraId="7C5B8404" w14:textId="77777777" w:rsidR="00575F29" w:rsidRPr="00C03793" w:rsidRDefault="00575F29" w:rsidP="00575F29">
            <w:pPr>
              <w:rPr>
                <w:rFonts w:cstheme="minorHAnsi"/>
                <w:sz w:val="19"/>
                <w:szCs w:val="19"/>
              </w:rPr>
            </w:pPr>
          </w:p>
        </w:tc>
      </w:tr>
      <w:tr w:rsidR="00BA3CD4" w:rsidRPr="00D467FE" w14:paraId="63382E20" w14:textId="77777777" w:rsidTr="00575F29">
        <w:trPr>
          <w:trHeight w:val="864"/>
        </w:trPr>
        <w:tc>
          <w:tcPr>
            <w:tcW w:w="190" w:type="pct"/>
            <w:vMerge/>
            <w:shd w:val="clear" w:color="auto" w:fill="FFC000" w:themeFill="accent4"/>
          </w:tcPr>
          <w:p w14:paraId="258B273A" w14:textId="77777777" w:rsidR="00BA3CD4" w:rsidRPr="001154D5" w:rsidRDefault="00BA3CD4" w:rsidP="00BA3CD4">
            <w:pPr>
              <w:rPr>
                <w:rFonts w:cstheme="minorHAnsi"/>
                <w:sz w:val="20"/>
                <w:szCs w:val="20"/>
              </w:rPr>
            </w:pPr>
          </w:p>
        </w:tc>
        <w:tc>
          <w:tcPr>
            <w:tcW w:w="686" w:type="pct"/>
            <w:shd w:val="clear" w:color="auto" w:fill="auto"/>
            <w:tcMar>
              <w:left w:w="58" w:type="dxa"/>
              <w:right w:w="14" w:type="dxa"/>
            </w:tcMar>
            <w:vAlign w:val="center"/>
          </w:tcPr>
          <w:p w14:paraId="666C9FA7" w14:textId="457E52D9" w:rsidR="00BA3CD4" w:rsidRPr="00C03793" w:rsidRDefault="00BA3CD4" w:rsidP="00BA3CD4">
            <w:pPr>
              <w:rPr>
                <w:rFonts w:cstheme="minorHAnsi"/>
                <w:sz w:val="19"/>
                <w:szCs w:val="19"/>
              </w:rPr>
            </w:pPr>
            <w:r w:rsidRPr="00C03793">
              <w:rPr>
                <w:rFonts w:cstheme="minorHAnsi"/>
                <w:sz w:val="19"/>
                <w:szCs w:val="19"/>
              </w:rPr>
              <w:t>The Vision, Mission, and Goals (VMG) of the District or College Ed Master Plan (EMP)</w:t>
            </w:r>
            <w:r w:rsidR="00704FBE" w:rsidRPr="00C03793">
              <w:rPr>
                <w:rFonts w:cstheme="minorHAnsi"/>
                <w:sz w:val="19"/>
                <w:szCs w:val="19"/>
              </w:rPr>
              <w:t xml:space="preserve"> </w:t>
            </w:r>
          </w:p>
        </w:tc>
        <w:tc>
          <w:tcPr>
            <w:tcW w:w="581" w:type="pct"/>
            <w:shd w:val="clear" w:color="auto" w:fill="auto"/>
            <w:tcMar>
              <w:left w:w="14" w:type="dxa"/>
              <w:right w:w="14" w:type="dxa"/>
            </w:tcMar>
            <w:vAlign w:val="center"/>
          </w:tcPr>
          <w:p w14:paraId="7035C3B9" w14:textId="77777777" w:rsidR="00BA3CD4" w:rsidRPr="00C03793" w:rsidRDefault="00BA3CD4" w:rsidP="00BA3CD4">
            <w:pPr>
              <w:jc w:val="center"/>
              <w:rPr>
                <w:rFonts w:cstheme="minorHAnsi"/>
                <w:sz w:val="19"/>
                <w:szCs w:val="19"/>
              </w:rPr>
            </w:pPr>
            <w:r w:rsidRPr="00C03793">
              <w:rPr>
                <w:rFonts w:cstheme="minorHAnsi"/>
                <w:sz w:val="19"/>
                <w:szCs w:val="19"/>
              </w:rPr>
              <w:t>Does not address</w:t>
            </w:r>
          </w:p>
        </w:tc>
        <w:tc>
          <w:tcPr>
            <w:tcW w:w="1050" w:type="pct"/>
            <w:shd w:val="clear" w:color="auto" w:fill="auto"/>
            <w:tcMar>
              <w:left w:w="0" w:type="dxa"/>
              <w:right w:w="0" w:type="dxa"/>
            </w:tcMar>
            <w:vAlign w:val="center"/>
          </w:tcPr>
          <w:p w14:paraId="59A28C49" w14:textId="77777777" w:rsidR="00BA3CD4" w:rsidRPr="00C03793" w:rsidRDefault="00BA3CD4" w:rsidP="00BA3CD4">
            <w:pPr>
              <w:pStyle w:val="TableParagraph"/>
              <w:ind w:left="106" w:right="253"/>
              <w:rPr>
                <w:rFonts w:asciiTheme="minorHAnsi" w:hAnsiTheme="minorHAnsi" w:cstheme="minorHAnsi"/>
                <w:sz w:val="19"/>
                <w:szCs w:val="19"/>
              </w:rPr>
            </w:pPr>
            <w:r w:rsidRPr="00C03793">
              <w:rPr>
                <w:rFonts w:asciiTheme="minorHAnsi" w:hAnsiTheme="minorHAnsi" w:cstheme="minorHAnsi"/>
                <w:sz w:val="19"/>
                <w:szCs w:val="19"/>
              </w:rPr>
              <w:t xml:space="preserve">Request </w:t>
            </w:r>
            <w:r w:rsidRPr="00C03793">
              <w:rPr>
                <w:rFonts w:asciiTheme="minorHAnsi" w:hAnsiTheme="minorHAnsi" w:cstheme="minorHAnsi"/>
                <w:b/>
                <w:sz w:val="19"/>
                <w:szCs w:val="19"/>
              </w:rPr>
              <w:t>refers to</w:t>
            </w:r>
            <w:r w:rsidRPr="00C03793">
              <w:rPr>
                <w:rFonts w:asciiTheme="minorHAnsi" w:hAnsiTheme="minorHAnsi" w:cstheme="minorHAnsi"/>
                <w:sz w:val="19"/>
                <w:szCs w:val="19"/>
              </w:rPr>
              <w:t xml:space="preserve"> the VMG of the District </w:t>
            </w:r>
            <w:r w:rsidRPr="00C03793">
              <w:rPr>
                <w:rFonts w:asciiTheme="minorHAnsi" w:hAnsiTheme="minorHAnsi" w:cstheme="minorHAnsi"/>
                <w:b/>
                <w:sz w:val="19"/>
                <w:szCs w:val="19"/>
                <w:u w:val="single"/>
              </w:rPr>
              <w:t>or</w:t>
            </w:r>
            <w:r w:rsidRPr="00C03793">
              <w:rPr>
                <w:rFonts w:asciiTheme="minorHAnsi" w:hAnsiTheme="minorHAnsi" w:cstheme="minorHAnsi"/>
                <w:sz w:val="19"/>
                <w:szCs w:val="19"/>
              </w:rPr>
              <w:t xml:space="preserve"> the institutional goals outlined in the College EMP </w:t>
            </w:r>
            <w:r w:rsidRPr="00C03793">
              <w:rPr>
                <w:rFonts w:asciiTheme="minorHAnsi" w:hAnsiTheme="minorHAnsi" w:cstheme="minorHAnsi"/>
                <w:b/>
                <w:sz w:val="19"/>
                <w:szCs w:val="19"/>
              </w:rPr>
              <w:t>but fails</w:t>
            </w:r>
            <w:r w:rsidRPr="00C03793">
              <w:rPr>
                <w:rFonts w:asciiTheme="minorHAnsi" w:hAnsiTheme="minorHAnsi" w:cstheme="minorHAnsi"/>
                <w:sz w:val="19"/>
                <w:szCs w:val="19"/>
              </w:rPr>
              <w:t xml:space="preserve"> to demonstrate a </w:t>
            </w:r>
            <w:r w:rsidRPr="00C03793">
              <w:rPr>
                <w:rFonts w:asciiTheme="minorHAnsi" w:hAnsiTheme="minorHAnsi" w:cstheme="minorHAnsi"/>
                <w:b/>
                <w:sz w:val="19"/>
                <w:szCs w:val="19"/>
              </w:rPr>
              <w:t>clear link</w:t>
            </w:r>
            <w:r w:rsidRPr="00C03793">
              <w:rPr>
                <w:rFonts w:asciiTheme="minorHAnsi" w:hAnsiTheme="minorHAnsi" w:cstheme="minorHAnsi"/>
                <w:sz w:val="19"/>
                <w:szCs w:val="19"/>
              </w:rPr>
              <w:t xml:space="preserve"> to or </w:t>
            </w:r>
            <w:r w:rsidRPr="00C03793">
              <w:rPr>
                <w:rFonts w:asciiTheme="minorHAnsi" w:hAnsiTheme="minorHAnsi" w:cstheme="minorHAnsi"/>
                <w:b/>
                <w:sz w:val="19"/>
                <w:szCs w:val="19"/>
              </w:rPr>
              <w:t>support</w:t>
            </w:r>
            <w:r w:rsidRPr="00C03793">
              <w:rPr>
                <w:rFonts w:asciiTheme="minorHAnsi" w:hAnsiTheme="minorHAnsi" w:cstheme="minorHAnsi"/>
                <w:sz w:val="19"/>
                <w:szCs w:val="19"/>
              </w:rPr>
              <w:t xml:space="preserve"> for either.</w:t>
            </w:r>
          </w:p>
        </w:tc>
        <w:tc>
          <w:tcPr>
            <w:tcW w:w="988" w:type="pct"/>
            <w:shd w:val="clear" w:color="auto" w:fill="auto"/>
            <w:tcMar>
              <w:left w:w="0" w:type="dxa"/>
              <w:right w:w="0" w:type="dxa"/>
            </w:tcMar>
            <w:vAlign w:val="center"/>
          </w:tcPr>
          <w:p w14:paraId="4BECC4EE" w14:textId="3D470743" w:rsidR="00BA3CD4" w:rsidRPr="00C03793" w:rsidRDefault="00BA3CD4" w:rsidP="00BA3CD4">
            <w:pPr>
              <w:pStyle w:val="TableParagraph"/>
              <w:ind w:left="106" w:right="86"/>
              <w:rPr>
                <w:rFonts w:asciiTheme="minorHAnsi" w:hAnsiTheme="minorHAnsi" w:cstheme="minorHAnsi"/>
                <w:sz w:val="19"/>
                <w:szCs w:val="19"/>
              </w:rPr>
            </w:pPr>
            <w:r w:rsidRPr="00C03793">
              <w:rPr>
                <w:rFonts w:asciiTheme="minorHAnsi" w:hAnsiTheme="minorHAnsi" w:cstheme="minorHAnsi"/>
                <w:sz w:val="19"/>
                <w:szCs w:val="19"/>
              </w:rPr>
              <w:t xml:space="preserve">Request demonstrates a </w:t>
            </w:r>
            <w:r w:rsidRPr="00C03793">
              <w:rPr>
                <w:rFonts w:asciiTheme="minorHAnsi" w:hAnsiTheme="minorHAnsi" w:cstheme="minorHAnsi"/>
                <w:b/>
                <w:sz w:val="19"/>
                <w:szCs w:val="19"/>
              </w:rPr>
              <w:t>clear link</w:t>
            </w:r>
            <w:r w:rsidRPr="00C03793">
              <w:rPr>
                <w:rFonts w:asciiTheme="minorHAnsi" w:hAnsiTheme="minorHAnsi" w:cstheme="minorHAnsi"/>
                <w:sz w:val="19"/>
                <w:szCs w:val="19"/>
              </w:rPr>
              <w:t xml:space="preserve"> to and </w:t>
            </w:r>
            <w:r w:rsidRPr="00C03793">
              <w:rPr>
                <w:rFonts w:asciiTheme="minorHAnsi" w:hAnsiTheme="minorHAnsi" w:cstheme="minorHAnsi"/>
                <w:b/>
                <w:sz w:val="19"/>
                <w:szCs w:val="19"/>
              </w:rPr>
              <w:t>support</w:t>
            </w:r>
            <w:r w:rsidRPr="00C03793">
              <w:rPr>
                <w:rFonts w:asciiTheme="minorHAnsi" w:hAnsiTheme="minorHAnsi" w:cstheme="minorHAnsi"/>
                <w:sz w:val="19"/>
                <w:szCs w:val="19"/>
              </w:rPr>
              <w:t xml:space="preserve"> for the VMG of the District</w:t>
            </w:r>
            <w:r w:rsidRPr="00C03793">
              <w:rPr>
                <w:rFonts w:asciiTheme="minorHAnsi" w:hAnsiTheme="minorHAnsi" w:cstheme="minorHAnsi"/>
                <w:spacing w:val="1"/>
                <w:sz w:val="19"/>
                <w:szCs w:val="19"/>
              </w:rPr>
              <w:t xml:space="preserve"> </w:t>
            </w:r>
            <w:r w:rsidRPr="00C03793">
              <w:rPr>
                <w:rFonts w:asciiTheme="minorHAnsi" w:hAnsiTheme="minorHAnsi" w:cstheme="minorHAnsi"/>
                <w:b/>
                <w:spacing w:val="1"/>
                <w:sz w:val="19"/>
                <w:szCs w:val="19"/>
                <w:u w:val="single"/>
              </w:rPr>
              <w:t>or</w:t>
            </w:r>
            <w:r w:rsidRPr="00C03793">
              <w:rPr>
                <w:rFonts w:asciiTheme="minorHAnsi" w:hAnsiTheme="minorHAnsi" w:cstheme="minorHAnsi"/>
                <w:sz w:val="19"/>
                <w:szCs w:val="19"/>
              </w:rPr>
              <w:t xml:space="preserve"> institutional goals outlined in the College EMP</w:t>
            </w:r>
            <w:r w:rsidR="00C03793">
              <w:rPr>
                <w:rFonts w:asciiTheme="minorHAnsi" w:hAnsiTheme="minorHAnsi" w:cstheme="minorHAnsi"/>
                <w:sz w:val="19"/>
                <w:szCs w:val="19"/>
              </w:rPr>
              <w:t>.</w:t>
            </w:r>
          </w:p>
        </w:tc>
        <w:tc>
          <w:tcPr>
            <w:tcW w:w="1227" w:type="pct"/>
            <w:shd w:val="clear" w:color="auto" w:fill="auto"/>
            <w:tcMar>
              <w:left w:w="0" w:type="dxa"/>
              <w:right w:w="0" w:type="dxa"/>
            </w:tcMar>
            <w:vAlign w:val="center"/>
          </w:tcPr>
          <w:p w14:paraId="554BB454" w14:textId="77777777" w:rsidR="00BA3CD4" w:rsidRPr="00C03793" w:rsidRDefault="00BA3CD4" w:rsidP="00BA3CD4">
            <w:pPr>
              <w:pStyle w:val="TableParagraph"/>
              <w:ind w:left="103" w:right="234"/>
              <w:rPr>
                <w:rFonts w:asciiTheme="minorHAnsi" w:hAnsiTheme="minorHAnsi" w:cstheme="minorHAnsi"/>
                <w:sz w:val="19"/>
                <w:szCs w:val="19"/>
              </w:rPr>
            </w:pPr>
            <w:r w:rsidRPr="00C03793">
              <w:rPr>
                <w:rFonts w:asciiTheme="minorHAnsi" w:hAnsiTheme="minorHAnsi" w:cstheme="minorHAnsi"/>
                <w:sz w:val="19"/>
                <w:szCs w:val="19"/>
              </w:rPr>
              <w:t xml:space="preserve">Request 1) has </w:t>
            </w:r>
            <w:r w:rsidRPr="00C03793">
              <w:rPr>
                <w:rFonts w:asciiTheme="minorHAnsi" w:hAnsiTheme="minorHAnsi" w:cstheme="minorHAnsi"/>
                <w:b/>
                <w:sz w:val="19"/>
                <w:szCs w:val="19"/>
              </w:rPr>
              <w:t>clear link</w:t>
            </w:r>
            <w:r w:rsidRPr="00C03793">
              <w:rPr>
                <w:rFonts w:asciiTheme="minorHAnsi" w:hAnsiTheme="minorHAnsi" w:cstheme="minorHAnsi"/>
                <w:spacing w:val="1"/>
                <w:sz w:val="19"/>
                <w:szCs w:val="19"/>
              </w:rPr>
              <w:t xml:space="preserve"> to &amp;</w:t>
            </w:r>
            <w:r w:rsidRPr="00C03793">
              <w:rPr>
                <w:rFonts w:asciiTheme="minorHAnsi" w:hAnsiTheme="minorHAnsi" w:cstheme="minorHAnsi"/>
                <w:sz w:val="19"/>
                <w:szCs w:val="19"/>
              </w:rPr>
              <w:t xml:space="preserve"> </w:t>
            </w:r>
            <w:r w:rsidRPr="00C03793">
              <w:rPr>
                <w:rFonts w:asciiTheme="minorHAnsi" w:hAnsiTheme="minorHAnsi" w:cstheme="minorHAnsi"/>
                <w:b/>
                <w:sz w:val="19"/>
                <w:szCs w:val="19"/>
              </w:rPr>
              <w:t>support</w:t>
            </w:r>
            <w:r w:rsidRPr="00C03793">
              <w:rPr>
                <w:rFonts w:asciiTheme="minorHAnsi" w:hAnsiTheme="minorHAnsi" w:cstheme="minorHAnsi"/>
                <w:sz w:val="19"/>
                <w:szCs w:val="19"/>
              </w:rPr>
              <w:t xml:space="preserve"> for the district VMG</w:t>
            </w:r>
            <w:r w:rsidRPr="00C03793">
              <w:rPr>
                <w:rFonts w:asciiTheme="minorHAnsi" w:hAnsiTheme="minorHAnsi" w:cstheme="minorHAnsi"/>
                <w:spacing w:val="1"/>
                <w:sz w:val="19"/>
                <w:szCs w:val="19"/>
              </w:rPr>
              <w:t xml:space="preserve"> </w:t>
            </w:r>
            <w:r w:rsidRPr="00C03793">
              <w:rPr>
                <w:rFonts w:asciiTheme="minorHAnsi" w:hAnsiTheme="minorHAnsi" w:cstheme="minorHAnsi"/>
                <w:b/>
                <w:sz w:val="19"/>
                <w:szCs w:val="19"/>
                <w:u w:val="single"/>
              </w:rPr>
              <w:t>or</w:t>
            </w:r>
            <w:r w:rsidRPr="00C03793">
              <w:rPr>
                <w:rFonts w:asciiTheme="minorHAnsi" w:hAnsiTheme="minorHAnsi" w:cstheme="minorHAnsi"/>
                <w:sz w:val="19"/>
                <w:szCs w:val="19"/>
              </w:rPr>
              <w:t xml:space="preserve"> specific</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institutional goals outlined in the college EMP, and 2) includes</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 xml:space="preserve">consideration of </w:t>
            </w:r>
            <w:r w:rsidRPr="00C03793">
              <w:rPr>
                <w:rFonts w:asciiTheme="minorHAnsi" w:hAnsiTheme="minorHAnsi" w:cstheme="minorHAnsi"/>
                <w:b/>
                <w:sz w:val="19"/>
                <w:szCs w:val="19"/>
              </w:rPr>
              <w:t>how the</w:t>
            </w:r>
            <w:r w:rsidRPr="00C03793">
              <w:rPr>
                <w:rFonts w:asciiTheme="minorHAnsi" w:hAnsiTheme="minorHAnsi" w:cstheme="minorHAnsi"/>
                <w:b/>
                <w:spacing w:val="1"/>
                <w:sz w:val="19"/>
                <w:szCs w:val="19"/>
              </w:rPr>
              <w:t xml:space="preserve"> </w:t>
            </w:r>
            <w:r w:rsidRPr="00C03793">
              <w:rPr>
                <w:rFonts w:asciiTheme="minorHAnsi" w:hAnsiTheme="minorHAnsi" w:cstheme="minorHAnsi"/>
                <w:b/>
                <w:sz w:val="19"/>
                <w:szCs w:val="19"/>
              </w:rPr>
              <w:t>impact</w:t>
            </w:r>
            <w:r w:rsidRPr="00C03793">
              <w:rPr>
                <w:rFonts w:asciiTheme="minorHAnsi" w:hAnsiTheme="minorHAnsi" w:cstheme="minorHAnsi"/>
                <w:b/>
                <w:spacing w:val="-3"/>
                <w:sz w:val="19"/>
                <w:szCs w:val="19"/>
              </w:rPr>
              <w:t xml:space="preserve"> </w:t>
            </w:r>
            <w:r w:rsidRPr="00C03793">
              <w:rPr>
                <w:rFonts w:asciiTheme="minorHAnsi" w:hAnsiTheme="minorHAnsi" w:cstheme="minorHAnsi"/>
                <w:b/>
                <w:sz w:val="19"/>
                <w:szCs w:val="19"/>
              </w:rPr>
              <w:t>of</w:t>
            </w:r>
            <w:r w:rsidRPr="00C03793">
              <w:rPr>
                <w:rFonts w:asciiTheme="minorHAnsi" w:hAnsiTheme="minorHAnsi" w:cstheme="minorHAnsi"/>
                <w:b/>
                <w:spacing w:val="-1"/>
                <w:sz w:val="19"/>
                <w:szCs w:val="19"/>
              </w:rPr>
              <w:t xml:space="preserve"> </w:t>
            </w:r>
            <w:r w:rsidRPr="00C03793">
              <w:rPr>
                <w:rFonts w:asciiTheme="minorHAnsi" w:hAnsiTheme="minorHAnsi" w:cstheme="minorHAnsi"/>
                <w:b/>
                <w:sz w:val="19"/>
                <w:szCs w:val="19"/>
              </w:rPr>
              <w:t>the</w:t>
            </w:r>
            <w:r w:rsidRPr="00C03793">
              <w:rPr>
                <w:rFonts w:asciiTheme="minorHAnsi" w:hAnsiTheme="minorHAnsi" w:cstheme="minorHAnsi"/>
                <w:b/>
                <w:spacing w:val="-1"/>
                <w:sz w:val="19"/>
                <w:szCs w:val="19"/>
              </w:rPr>
              <w:t xml:space="preserve"> </w:t>
            </w:r>
            <w:r w:rsidRPr="00C03793">
              <w:rPr>
                <w:rFonts w:asciiTheme="minorHAnsi" w:hAnsiTheme="minorHAnsi" w:cstheme="minorHAnsi"/>
                <w:b/>
                <w:sz w:val="19"/>
                <w:szCs w:val="19"/>
              </w:rPr>
              <w:t>resource</w:t>
            </w:r>
            <w:r w:rsidRPr="00C03793">
              <w:rPr>
                <w:rFonts w:asciiTheme="minorHAnsi" w:hAnsiTheme="minorHAnsi" w:cstheme="minorHAnsi"/>
                <w:b/>
                <w:spacing w:val="-2"/>
                <w:sz w:val="19"/>
                <w:szCs w:val="19"/>
              </w:rPr>
              <w:t xml:space="preserve"> </w:t>
            </w:r>
            <w:r w:rsidRPr="00C03793">
              <w:rPr>
                <w:rFonts w:asciiTheme="minorHAnsi" w:hAnsiTheme="minorHAnsi" w:cstheme="minorHAnsi"/>
                <w:b/>
                <w:sz w:val="19"/>
                <w:szCs w:val="19"/>
              </w:rPr>
              <w:t>will</w:t>
            </w:r>
            <w:r w:rsidRPr="00C03793">
              <w:rPr>
                <w:rFonts w:asciiTheme="minorHAnsi" w:hAnsiTheme="minorHAnsi" w:cstheme="minorHAnsi"/>
                <w:b/>
                <w:spacing w:val="-2"/>
                <w:sz w:val="19"/>
                <w:szCs w:val="19"/>
              </w:rPr>
              <w:t xml:space="preserve"> </w:t>
            </w:r>
            <w:r w:rsidRPr="00C03793">
              <w:rPr>
                <w:rFonts w:asciiTheme="minorHAnsi" w:hAnsiTheme="minorHAnsi" w:cstheme="minorHAnsi"/>
                <w:b/>
                <w:sz w:val="19"/>
                <w:szCs w:val="19"/>
              </w:rPr>
              <w:t>be evaluated</w:t>
            </w:r>
          </w:p>
        </w:tc>
        <w:tc>
          <w:tcPr>
            <w:tcW w:w="277" w:type="pct"/>
            <w:shd w:val="clear" w:color="auto" w:fill="auto"/>
          </w:tcPr>
          <w:p w14:paraId="5451DA7F" w14:textId="77777777" w:rsidR="00BA3CD4" w:rsidRPr="00C03793" w:rsidRDefault="00BA3CD4" w:rsidP="00BA3CD4">
            <w:pPr>
              <w:rPr>
                <w:rFonts w:cstheme="minorHAnsi"/>
                <w:sz w:val="19"/>
                <w:szCs w:val="19"/>
              </w:rPr>
            </w:pPr>
          </w:p>
        </w:tc>
      </w:tr>
      <w:tr w:rsidR="00BA3CD4" w:rsidRPr="00D467FE" w14:paraId="248611E8" w14:textId="77777777" w:rsidTr="00575F29">
        <w:trPr>
          <w:trHeight w:val="953"/>
        </w:trPr>
        <w:tc>
          <w:tcPr>
            <w:tcW w:w="190" w:type="pct"/>
            <w:vMerge/>
            <w:tcBorders>
              <w:bottom w:val="single" w:sz="4" w:space="0" w:color="auto"/>
            </w:tcBorders>
            <w:shd w:val="clear" w:color="auto" w:fill="FFC000" w:themeFill="accent4"/>
          </w:tcPr>
          <w:p w14:paraId="7D4E625B" w14:textId="77777777" w:rsidR="00BA3CD4" w:rsidRPr="001154D5" w:rsidRDefault="00BA3CD4" w:rsidP="00BA3CD4">
            <w:pPr>
              <w:rPr>
                <w:rFonts w:cstheme="minorHAnsi"/>
                <w:sz w:val="20"/>
                <w:szCs w:val="20"/>
              </w:rPr>
            </w:pPr>
          </w:p>
        </w:tc>
        <w:tc>
          <w:tcPr>
            <w:tcW w:w="686" w:type="pct"/>
            <w:tcBorders>
              <w:bottom w:val="single" w:sz="4" w:space="0" w:color="auto"/>
            </w:tcBorders>
            <w:shd w:val="clear" w:color="auto" w:fill="auto"/>
            <w:tcMar>
              <w:left w:w="58" w:type="dxa"/>
              <w:right w:w="14" w:type="dxa"/>
            </w:tcMar>
            <w:vAlign w:val="center"/>
          </w:tcPr>
          <w:p w14:paraId="43202A01" w14:textId="3A0E6079" w:rsidR="00BA3CD4" w:rsidRPr="00C03793" w:rsidRDefault="00BA3CD4" w:rsidP="00BA3CD4">
            <w:pPr>
              <w:rPr>
                <w:rFonts w:cstheme="minorHAnsi"/>
                <w:sz w:val="19"/>
                <w:szCs w:val="19"/>
              </w:rPr>
            </w:pPr>
            <w:r w:rsidRPr="00C03793">
              <w:rPr>
                <w:rFonts w:cstheme="minorHAnsi"/>
                <w:sz w:val="19"/>
                <w:szCs w:val="19"/>
              </w:rPr>
              <w:t>The district strategic plan or college resource request</w:t>
            </w:r>
            <w:r w:rsidR="00704FBE" w:rsidRPr="00C03793">
              <w:rPr>
                <w:rFonts w:cstheme="minorHAnsi"/>
                <w:sz w:val="19"/>
                <w:szCs w:val="19"/>
              </w:rPr>
              <w:t xml:space="preserve"> </w:t>
            </w:r>
          </w:p>
        </w:tc>
        <w:tc>
          <w:tcPr>
            <w:tcW w:w="581" w:type="pct"/>
            <w:tcBorders>
              <w:bottom w:val="single" w:sz="4" w:space="0" w:color="auto"/>
            </w:tcBorders>
            <w:shd w:val="clear" w:color="auto" w:fill="auto"/>
            <w:tcMar>
              <w:left w:w="14" w:type="dxa"/>
              <w:right w:w="14" w:type="dxa"/>
            </w:tcMar>
            <w:vAlign w:val="center"/>
          </w:tcPr>
          <w:p w14:paraId="43F84666" w14:textId="77777777" w:rsidR="00BA3CD4" w:rsidRPr="00C03793" w:rsidRDefault="00BA3CD4" w:rsidP="00BA3CD4">
            <w:pPr>
              <w:jc w:val="center"/>
              <w:rPr>
                <w:rFonts w:cstheme="minorHAnsi"/>
                <w:sz w:val="19"/>
                <w:szCs w:val="19"/>
              </w:rPr>
            </w:pPr>
            <w:r w:rsidRPr="00C03793">
              <w:rPr>
                <w:rFonts w:cstheme="minorHAnsi"/>
                <w:sz w:val="19"/>
                <w:szCs w:val="19"/>
              </w:rPr>
              <w:t>Does not address</w:t>
            </w:r>
          </w:p>
        </w:tc>
        <w:tc>
          <w:tcPr>
            <w:tcW w:w="1050" w:type="pct"/>
            <w:tcBorders>
              <w:bottom w:val="single" w:sz="4" w:space="0" w:color="auto"/>
            </w:tcBorders>
            <w:shd w:val="clear" w:color="auto" w:fill="auto"/>
            <w:tcMar>
              <w:left w:w="0" w:type="dxa"/>
              <w:right w:w="0" w:type="dxa"/>
            </w:tcMar>
            <w:vAlign w:val="center"/>
          </w:tcPr>
          <w:p w14:paraId="26B18F52" w14:textId="77777777" w:rsidR="00BA3CD4" w:rsidRPr="00C03793" w:rsidRDefault="00BA3CD4" w:rsidP="00BA3CD4">
            <w:pPr>
              <w:pStyle w:val="TableParagraph"/>
              <w:ind w:left="106" w:right="253"/>
              <w:rPr>
                <w:rFonts w:asciiTheme="minorHAnsi" w:hAnsiTheme="minorHAnsi" w:cstheme="minorHAnsi"/>
                <w:sz w:val="19"/>
                <w:szCs w:val="19"/>
              </w:rPr>
            </w:pPr>
            <w:r w:rsidRPr="00C03793">
              <w:rPr>
                <w:rFonts w:asciiTheme="minorHAnsi" w:hAnsiTheme="minorHAnsi" w:cstheme="minorHAnsi"/>
                <w:sz w:val="19"/>
                <w:szCs w:val="19"/>
              </w:rPr>
              <w:t xml:space="preserve">Request shows </w:t>
            </w:r>
            <w:r w:rsidRPr="00C03793">
              <w:rPr>
                <w:rFonts w:asciiTheme="minorHAnsi" w:hAnsiTheme="minorHAnsi" w:cstheme="minorHAnsi"/>
                <w:b/>
                <w:sz w:val="19"/>
                <w:szCs w:val="19"/>
              </w:rPr>
              <w:t>general</w:t>
            </w:r>
            <w:r w:rsidRPr="00C03793">
              <w:rPr>
                <w:rFonts w:asciiTheme="minorHAnsi" w:hAnsiTheme="minorHAnsi" w:cstheme="minorHAnsi"/>
                <w:b/>
                <w:spacing w:val="-38"/>
                <w:sz w:val="19"/>
                <w:szCs w:val="19"/>
              </w:rPr>
              <w:t xml:space="preserve"> </w:t>
            </w:r>
            <w:r w:rsidRPr="00C03793">
              <w:rPr>
                <w:rFonts w:asciiTheme="minorHAnsi" w:hAnsiTheme="minorHAnsi" w:cstheme="minorHAnsi"/>
                <w:b/>
                <w:sz w:val="19"/>
                <w:szCs w:val="19"/>
              </w:rPr>
              <w:t>connection</w:t>
            </w:r>
            <w:r w:rsidRPr="00C03793">
              <w:rPr>
                <w:rFonts w:asciiTheme="minorHAnsi" w:hAnsiTheme="minorHAnsi" w:cstheme="minorHAnsi"/>
                <w:sz w:val="19"/>
                <w:szCs w:val="19"/>
              </w:rPr>
              <w:t xml:space="preserve"> to one or</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more</w:t>
            </w:r>
            <w:r w:rsidRPr="00C03793">
              <w:rPr>
                <w:rFonts w:asciiTheme="minorHAnsi" w:hAnsiTheme="minorHAnsi" w:cstheme="minorHAnsi"/>
                <w:spacing w:val="-2"/>
                <w:sz w:val="19"/>
                <w:szCs w:val="19"/>
              </w:rPr>
              <w:t xml:space="preserve"> </w:t>
            </w:r>
            <w:r w:rsidRPr="00C03793">
              <w:rPr>
                <w:rFonts w:asciiTheme="minorHAnsi" w:hAnsiTheme="minorHAnsi" w:cstheme="minorHAnsi"/>
                <w:sz w:val="19"/>
                <w:szCs w:val="19"/>
              </w:rPr>
              <w:t>initiative</w:t>
            </w:r>
            <w:r w:rsidRPr="00C03793">
              <w:rPr>
                <w:rFonts w:asciiTheme="minorHAnsi" w:hAnsiTheme="minorHAnsi" w:cstheme="minorHAnsi"/>
                <w:spacing w:val="-2"/>
                <w:sz w:val="19"/>
                <w:szCs w:val="19"/>
              </w:rPr>
              <w:t xml:space="preserve"> </w:t>
            </w:r>
            <w:r w:rsidRPr="00C03793">
              <w:rPr>
                <w:rFonts w:asciiTheme="minorHAnsi" w:hAnsiTheme="minorHAnsi" w:cstheme="minorHAnsi"/>
                <w:sz w:val="19"/>
                <w:szCs w:val="19"/>
              </w:rPr>
              <w:t>or</w:t>
            </w:r>
            <w:r w:rsidRPr="00C03793">
              <w:rPr>
                <w:rFonts w:asciiTheme="minorHAnsi" w:hAnsiTheme="minorHAnsi" w:cstheme="minorHAnsi"/>
                <w:spacing w:val="-2"/>
                <w:sz w:val="19"/>
                <w:szCs w:val="19"/>
              </w:rPr>
              <w:t xml:space="preserve"> </w:t>
            </w:r>
            <w:r w:rsidRPr="00C03793">
              <w:rPr>
                <w:rFonts w:asciiTheme="minorHAnsi" w:hAnsiTheme="minorHAnsi" w:cstheme="minorHAnsi"/>
                <w:sz w:val="19"/>
                <w:szCs w:val="19"/>
              </w:rPr>
              <w:t>plan</w:t>
            </w:r>
          </w:p>
        </w:tc>
        <w:tc>
          <w:tcPr>
            <w:tcW w:w="988" w:type="pct"/>
            <w:tcBorders>
              <w:bottom w:val="single" w:sz="4" w:space="0" w:color="auto"/>
            </w:tcBorders>
            <w:shd w:val="clear" w:color="auto" w:fill="auto"/>
            <w:tcMar>
              <w:left w:w="0" w:type="dxa"/>
              <w:right w:w="0" w:type="dxa"/>
            </w:tcMar>
            <w:vAlign w:val="center"/>
          </w:tcPr>
          <w:p w14:paraId="04D41595" w14:textId="77777777" w:rsidR="00BA3CD4" w:rsidRPr="00C03793" w:rsidRDefault="00BA3CD4" w:rsidP="00BA3CD4">
            <w:pPr>
              <w:pStyle w:val="TableParagraph"/>
              <w:ind w:left="106" w:right="121"/>
              <w:rPr>
                <w:rFonts w:asciiTheme="minorHAnsi" w:hAnsiTheme="minorHAnsi" w:cstheme="minorHAnsi"/>
                <w:sz w:val="19"/>
                <w:szCs w:val="19"/>
              </w:rPr>
            </w:pPr>
            <w:r w:rsidRPr="00C03793">
              <w:rPr>
                <w:rFonts w:asciiTheme="minorHAnsi" w:hAnsiTheme="minorHAnsi" w:cstheme="minorHAnsi"/>
                <w:sz w:val="19"/>
                <w:szCs w:val="19"/>
              </w:rPr>
              <w:t xml:space="preserve">Request demonstrates a </w:t>
            </w:r>
            <w:r w:rsidRPr="00C03793">
              <w:rPr>
                <w:rFonts w:asciiTheme="minorHAnsi" w:hAnsiTheme="minorHAnsi" w:cstheme="minorHAnsi"/>
                <w:b/>
                <w:sz w:val="19"/>
                <w:szCs w:val="19"/>
              </w:rPr>
              <w:t>clear</w:t>
            </w:r>
            <w:r w:rsidRPr="00C03793">
              <w:rPr>
                <w:rFonts w:asciiTheme="minorHAnsi" w:hAnsiTheme="minorHAnsi" w:cstheme="minorHAnsi"/>
                <w:sz w:val="19"/>
                <w:szCs w:val="19"/>
              </w:rPr>
              <w:t xml:space="preserve"> </w:t>
            </w:r>
            <w:r w:rsidRPr="00C03793">
              <w:rPr>
                <w:rFonts w:asciiTheme="minorHAnsi" w:hAnsiTheme="minorHAnsi" w:cstheme="minorHAnsi"/>
                <w:b/>
                <w:sz w:val="19"/>
                <w:szCs w:val="19"/>
              </w:rPr>
              <w:t>link</w:t>
            </w:r>
            <w:r w:rsidRPr="00C03793">
              <w:rPr>
                <w:rFonts w:asciiTheme="minorHAnsi" w:hAnsiTheme="minorHAnsi" w:cstheme="minorHAnsi"/>
                <w:sz w:val="19"/>
                <w:szCs w:val="19"/>
              </w:rPr>
              <w:t xml:space="preserve"> to a specific</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initiative, operational</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plan,</w:t>
            </w:r>
            <w:r w:rsidRPr="00C03793">
              <w:rPr>
                <w:rFonts w:asciiTheme="minorHAnsi" w:hAnsiTheme="minorHAnsi" w:cstheme="minorHAnsi"/>
                <w:spacing w:val="-2"/>
                <w:sz w:val="19"/>
                <w:szCs w:val="19"/>
              </w:rPr>
              <w:t xml:space="preserve"> </w:t>
            </w:r>
            <w:r w:rsidRPr="00C03793">
              <w:rPr>
                <w:rFonts w:asciiTheme="minorHAnsi" w:hAnsiTheme="minorHAnsi" w:cstheme="minorHAnsi"/>
                <w:sz w:val="19"/>
                <w:szCs w:val="19"/>
              </w:rPr>
              <w:t>or</w:t>
            </w:r>
            <w:r w:rsidRPr="00C03793">
              <w:rPr>
                <w:rFonts w:asciiTheme="minorHAnsi" w:hAnsiTheme="minorHAnsi" w:cstheme="minorHAnsi"/>
                <w:spacing w:val="-3"/>
                <w:sz w:val="19"/>
                <w:szCs w:val="19"/>
              </w:rPr>
              <w:t xml:space="preserve"> </w:t>
            </w:r>
            <w:r w:rsidRPr="00C03793">
              <w:rPr>
                <w:rFonts w:asciiTheme="minorHAnsi" w:hAnsiTheme="minorHAnsi" w:cstheme="minorHAnsi"/>
                <w:sz w:val="19"/>
                <w:szCs w:val="19"/>
              </w:rPr>
              <w:t>EMP</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support</w:t>
            </w:r>
            <w:r w:rsidRPr="00C03793">
              <w:rPr>
                <w:rFonts w:asciiTheme="minorHAnsi" w:hAnsiTheme="minorHAnsi" w:cstheme="minorHAnsi"/>
                <w:spacing w:val="-2"/>
                <w:sz w:val="19"/>
                <w:szCs w:val="19"/>
              </w:rPr>
              <w:t xml:space="preserve"> </w:t>
            </w:r>
            <w:r w:rsidRPr="00C03793">
              <w:rPr>
                <w:rFonts w:asciiTheme="minorHAnsi" w:hAnsiTheme="minorHAnsi" w:cstheme="minorHAnsi"/>
                <w:sz w:val="19"/>
                <w:szCs w:val="19"/>
              </w:rPr>
              <w:t>plan</w:t>
            </w:r>
          </w:p>
        </w:tc>
        <w:tc>
          <w:tcPr>
            <w:tcW w:w="1227" w:type="pct"/>
            <w:tcBorders>
              <w:bottom w:val="single" w:sz="4" w:space="0" w:color="auto"/>
            </w:tcBorders>
            <w:shd w:val="clear" w:color="auto" w:fill="auto"/>
            <w:tcMar>
              <w:left w:w="0" w:type="dxa"/>
              <w:right w:w="0" w:type="dxa"/>
            </w:tcMar>
            <w:vAlign w:val="center"/>
          </w:tcPr>
          <w:p w14:paraId="574CB1F8" w14:textId="77777777" w:rsidR="00BA3CD4" w:rsidRPr="00C03793" w:rsidRDefault="00BA3CD4" w:rsidP="00BA3CD4">
            <w:pPr>
              <w:pStyle w:val="TableParagraph"/>
              <w:ind w:left="103" w:right="100"/>
              <w:rPr>
                <w:rFonts w:asciiTheme="minorHAnsi" w:hAnsiTheme="minorHAnsi" w:cstheme="minorHAnsi"/>
                <w:sz w:val="19"/>
                <w:szCs w:val="19"/>
              </w:rPr>
            </w:pPr>
            <w:r w:rsidRPr="00C03793">
              <w:rPr>
                <w:rFonts w:asciiTheme="minorHAnsi" w:hAnsiTheme="minorHAnsi" w:cstheme="minorHAnsi"/>
                <w:sz w:val="19"/>
                <w:szCs w:val="19"/>
              </w:rPr>
              <w:t>Request shows direct link and</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support for a specific operational plan or initiative, and includes</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consideration of</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how</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the</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impact</w:t>
            </w:r>
            <w:r w:rsidRPr="00C03793">
              <w:rPr>
                <w:rFonts w:asciiTheme="minorHAnsi" w:hAnsiTheme="minorHAnsi" w:cstheme="minorHAnsi"/>
                <w:spacing w:val="-2"/>
                <w:sz w:val="19"/>
                <w:szCs w:val="19"/>
              </w:rPr>
              <w:t xml:space="preserve"> </w:t>
            </w:r>
            <w:r w:rsidRPr="00C03793">
              <w:rPr>
                <w:rFonts w:asciiTheme="minorHAnsi" w:hAnsiTheme="minorHAnsi" w:cstheme="minorHAnsi"/>
                <w:sz w:val="19"/>
                <w:szCs w:val="19"/>
              </w:rPr>
              <w:t>of</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the</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resource</w:t>
            </w:r>
            <w:r w:rsidRPr="00C03793">
              <w:rPr>
                <w:rFonts w:asciiTheme="minorHAnsi" w:hAnsiTheme="minorHAnsi" w:cstheme="minorHAnsi"/>
                <w:spacing w:val="-1"/>
                <w:sz w:val="19"/>
                <w:szCs w:val="19"/>
              </w:rPr>
              <w:t xml:space="preserve"> </w:t>
            </w:r>
            <w:r w:rsidRPr="00C03793">
              <w:rPr>
                <w:rFonts w:asciiTheme="minorHAnsi" w:hAnsiTheme="minorHAnsi" w:cstheme="minorHAnsi"/>
                <w:sz w:val="19"/>
                <w:szCs w:val="19"/>
              </w:rPr>
              <w:t>will</w:t>
            </w:r>
            <w:r w:rsidRPr="00C03793">
              <w:rPr>
                <w:rFonts w:asciiTheme="minorHAnsi" w:hAnsiTheme="minorHAnsi" w:cstheme="minorHAnsi"/>
                <w:spacing w:val="-2"/>
                <w:sz w:val="19"/>
                <w:szCs w:val="19"/>
              </w:rPr>
              <w:t xml:space="preserve"> </w:t>
            </w:r>
            <w:r w:rsidRPr="00C03793">
              <w:rPr>
                <w:rFonts w:asciiTheme="minorHAnsi" w:hAnsiTheme="minorHAnsi" w:cstheme="minorHAnsi"/>
                <w:sz w:val="19"/>
                <w:szCs w:val="19"/>
              </w:rPr>
              <w:t>be evaluated</w:t>
            </w:r>
          </w:p>
        </w:tc>
        <w:tc>
          <w:tcPr>
            <w:tcW w:w="277" w:type="pct"/>
            <w:tcBorders>
              <w:bottom w:val="single" w:sz="4" w:space="0" w:color="auto"/>
            </w:tcBorders>
            <w:shd w:val="clear" w:color="auto" w:fill="auto"/>
          </w:tcPr>
          <w:p w14:paraId="345463D1" w14:textId="77777777" w:rsidR="00BA3CD4" w:rsidRPr="00C03793" w:rsidRDefault="00BA3CD4" w:rsidP="00BA3CD4">
            <w:pPr>
              <w:rPr>
                <w:rFonts w:cstheme="minorHAnsi"/>
                <w:sz w:val="19"/>
                <w:szCs w:val="19"/>
              </w:rPr>
            </w:pPr>
          </w:p>
        </w:tc>
      </w:tr>
      <w:tr w:rsidR="00BA3CD4" w:rsidRPr="00D467FE" w14:paraId="76E65EEB" w14:textId="77777777" w:rsidTr="00575F29">
        <w:trPr>
          <w:trHeight w:val="512"/>
        </w:trPr>
        <w:tc>
          <w:tcPr>
            <w:tcW w:w="190" w:type="pct"/>
            <w:tcBorders>
              <w:top w:val="single" w:sz="4" w:space="0" w:color="auto"/>
              <w:left w:val="nil"/>
              <w:bottom w:val="nil"/>
              <w:right w:val="nil"/>
            </w:tcBorders>
            <w:shd w:val="clear" w:color="auto" w:fill="auto"/>
          </w:tcPr>
          <w:p w14:paraId="4669C7F9" w14:textId="27FCDC89" w:rsidR="00BA3CD4" w:rsidRPr="001154D5" w:rsidRDefault="00BA3CD4" w:rsidP="00BA3CD4">
            <w:pPr>
              <w:rPr>
                <w:rFonts w:cstheme="minorHAnsi"/>
                <w:sz w:val="20"/>
                <w:szCs w:val="20"/>
              </w:rPr>
            </w:pPr>
          </w:p>
        </w:tc>
        <w:tc>
          <w:tcPr>
            <w:tcW w:w="686" w:type="pct"/>
            <w:tcBorders>
              <w:top w:val="single" w:sz="4" w:space="0" w:color="auto"/>
              <w:left w:val="nil"/>
              <w:bottom w:val="nil"/>
              <w:right w:val="nil"/>
            </w:tcBorders>
            <w:shd w:val="clear" w:color="auto" w:fill="auto"/>
            <w:tcMar>
              <w:left w:w="58" w:type="dxa"/>
              <w:right w:w="14" w:type="dxa"/>
            </w:tcMar>
            <w:vAlign w:val="center"/>
          </w:tcPr>
          <w:p w14:paraId="63297B5D" w14:textId="77777777" w:rsidR="00BA3CD4" w:rsidRPr="001154D5" w:rsidRDefault="00BA3CD4" w:rsidP="00BA3CD4">
            <w:pPr>
              <w:rPr>
                <w:rFonts w:cstheme="minorHAnsi"/>
                <w:sz w:val="20"/>
                <w:szCs w:val="20"/>
              </w:rPr>
            </w:pPr>
          </w:p>
        </w:tc>
        <w:tc>
          <w:tcPr>
            <w:tcW w:w="581" w:type="pct"/>
            <w:tcBorders>
              <w:top w:val="single" w:sz="4" w:space="0" w:color="auto"/>
              <w:left w:val="nil"/>
              <w:bottom w:val="nil"/>
              <w:right w:val="nil"/>
            </w:tcBorders>
            <w:shd w:val="clear" w:color="auto" w:fill="auto"/>
            <w:tcMar>
              <w:left w:w="14" w:type="dxa"/>
              <w:right w:w="14" w:type="dxa"/>
            </w:tcMar>
            <w:vAlign w:val="center"/>
          </w:tcPr>
          <w:p w14:paraId="496E8BCE" w14:textId="77777777" w:rsidR="00BA3CD4" w:rsidRPr="001154D5" w:rsidRDefault="00BA3CD4" w:rsidP="00BA3CD4">
            <w:pPr>
              <w:jc w:val="center"/>
              <w:rPr>
                <w:rFonts w:cstheme="minorHAnsi"/>
                <w:sz w:val="20"/>
                <w:szCs w:val="20"/>
              </w:rPr>
            </w:pPr>
          </w:p>
        </w:tc>
        <w:tc>
          <w:tcPr>
            <w:tcW w:w="1050" w:type="pct"/>
            <w:tcBorders>
              <w:top w:val="single" w:sz="4" w:space="0" w:color="auto"/>
              <w:left w:val="nil"/>
              <w:bottom w:val="nil"/>
              <w:right w:val="nil"/>
            </w:tcBorders>
            <w:shd w:val="clear" w:color="auto" w:fill="auto"/>
            <w:tcMar>
              <w:left w:w="0" w:type="dxa"/>
              <w:right w:w="0" w:type="dxa"/>
            </w:tcMar>
          </w:tcPr>
          <w:p w14:paraId="30F642B1" w14:textId="77777777" w:rsidR="00BA3CD4" w:rsidRDefault="00BA3CD4" w:rsidP="00BA3CD4">
            <w:pPr>
              <w:rPr>
                <w:rFonts w:cstheme="minorHAnsi"/>
                <w:sz w:val="20"/>
                <w:szCs w:val="20"/>
              </w:rPr>
            </w:pPr>
          </w:p>
          <w:p w14:paraId="72694681" w14:textId="77777777" w:rsidR="00BA3CD4" w:rsidRPr="00B92CE1" w:rsidRDefault="00BA3CD4" w:rsidP="00BA3CD4">
            <w:pPr>
              <w:jc w:val="center"/>
              <w:rPr>
                <w:rFonts w:cstheme="minorHAnsi"/>
                <w:sz w:val="20"/>
                <w:szCs w:val="20"/>
              </w:rPr>
            </w:pPr>
          </w:p>
        </w:tc>
        <w:tc>
          <w:tcPr>
            <w:tcW w:w="988" w:type="pct"/>
            <w:tcBorders>
              <w:top w:val="single" w:sz="4" w:space="0" w:color="auto"/>
              <w:left w:val="nil"/>
              <w:bottom w:val="nil"/>
              <w:right w:val="nil"/>
            </w:tcBorders>
            <w:shd w:val="clear" w:color="auto" w:fill="auto"/>
            <w:tcMar>
              <w:left w:w="0" w:type="dxa"/>
              <w:right w:w="0" w:type="dxa"/>
            </w:tcMar>
          </w:tcPr>
          <w:p w14:paraId="4BC2CAA2" w14:textId="77777777" w:rsidR="00785FB7" w:rsidRDefault="00785FB7" w:rsidP="00BA3CD4">
            <w:pPr>
              <w:rPr>
                <w:rFonts w:cstheme="minorHAnsi"/>
                <w:sz w:val="20"/>
                <w:szCs w:val="20"/>
              </w:rPr>
            </w:pPr>
          </w:p>
          <w:p w14:paraId="0AE487CA" w14:textId="77777777" w:rsidR="00BA3CD4" w:rsidRPr="00785FB7" w:rsidRDefault="00BA3CD4" w:rsidP="00785FB7">
            <w:pPr>
              <w:jc w:val="center"/>
              <w:rPr>
                <w:rFonts w:cstheme="minorHAnsi"/>
                <w:sz w:val="20"/>
                <w:szCs w:val="20"/>
              </w:rPr>
            </w:pPr>
          </w:p>
        </w:tc>
        <w:tc>
          <w:tcPr>
            <w:tcW w:w="1227" w:type="pct"/>
            <w:tcBorders>
              <w:top w:val="single" w:sz="4" w:space="0" w:color="auto"/>
              <w:left w:val="nil"/>
              <w:bottom w:val="nil"/>
              <w:right w:val="single" w:sz="4" w:space="0" w:color="auto"/>
            </w:tcBorders>
            <w:shd w:val="clear" w:color="auto" w:fill="auto"/>
            <w:tcMar>
              <w:left w:w="0" w:type="dxa"/>
              <w:right w:w="115" w:type="dxa"/>
            </w:tcMar>
            <w:vAlign w:val="bottom"/>
          </w:tcPr>
          <w:p w14:paraId="7C3A092D" w14:textId="77777777" w:rsidR="00BA3CD4" w:rsidRPr="001154D5" w:rsidRDefault="00BA3CD4" w:rsidP="00BA3CD4">
            <w:pPr>
              <w:jc w:val="right"/>
              <w:rPr>
                <w:rFonts w:cstheme="minorHAnsi"/>
                <w:b/>
                <w:sz w:val="20"/>
                <w:szCs w:val="20"/>
              </w:rPr>
            </w:pPr>
            <w:r w:rsidRPr="001154D5">
              <w:rPr>
                <w:rFonts w:cstheme="minorHAnsi"/>
                <w:b/>
                <w:sz w:val="24"/>
                <w:szCs w:val="20"/>
              </w:rPr>
              <w:t xml:space="preserve">TOTAL SCORE:    </w:t>
            </w:r>
          </w:p>
        </w:tc>
        <w:tc>
          <w:tcPr>
            <w:tcW w:w="277" w:type="pct"/>
            <w:tcBorders>
              <w:top w:val="single" w:sz="4" w:space="0" w:color="auto"/>
              <w:left w:val="single" w:sz="4" w:space="0" w:color="auto"/>
              <w:bottom w:val="single" w:sz="4" w:space="0" w:color="auto"/>
              <w:right w:val="single" w:sz="4" w:space="0" w:color="auto"/>
            </w:tcBorders>
          </w:tcPr>
          <w:p w14:paraId="597EF769" w14:textId="77777777" w:rsidR="00BA3CD4" w:rsidRPr="001154D5" w:rsidRDefault="00BA3CD4" w:rsidP="00BA3CD4">
            <w:pPr>
              <w:rPr>
                <w:rFonts w:cstheme="minorHAnsi"/>
                <w:sz w:val="20"/>
                <w:szCs w:val="20"/>
              </w:rPr>
            </w:pPr>
          </w:p>
        </w:tc>
      </w:tr>
    </w:tbl>
    <w:p w14:paraId="7ED44D29" w14:textId="6672358B" w:rsidR="00274669" w:rsidRDefault="004610EB" w:rsidP="00785FB7">
      <w:r>
        <w:t xml:space="preserve">** results either weak or none will be sent back to department for more information/justification </w:t>
      </w:r>
    </w:p>
    <w:sectPr w:rsidR="00274669" w:rsidSect="00785FB7">
      <w:pgSz w:w="15840" w:h="12240" w:orient="landscape"/>
      <w:pgMar w:top="720" w:right="720" w:bottom="720" w:left="72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5FAF" w14:textId="77777777" w:rsidR="006D11E9" w:rsidRDefault="006D11E9" w:rsidP="000E1145">
      <w:pPr>
        <w:spacing w:after="0" w:line="240" w:lineRule="auto"/>
      </w:pPr>
      <w:r>
        <w:separator/>
      </w:r>
    </w:p>
  </w:endnote>
  <w:endnote w:type="continuationSeparator" w:id="0">
    <w:p w14:paraId="01746F65" w14:textId="77777777" w:rsidR="006D11E9" w:rsidRDefault="006D11E9" w:rsidP="000E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3803" w14:textId="77777777" w:rsidR="00896FB4" w:rsidRPr="00B92CE1" w:rsidRDefault="00896FB4" w:rsidP="00B92CE1">
    <w:pPr>
      <w:pStyle w:val="Footer"/>
      <w:shd w:val="clear" w:color="auto" w:fill="FFFFFF" w:themeFill="background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ED3A" w14:textId="77777777" w:rsidR="006D11E9" w:rsidRDefault="006D11E9" w:rsidP="000E1145">
      <w:pPr>
        <w:spacing w:after="0" w:line="240" w:lineRule="auto"/>
      </w:pPr>
      <w:r>
        <w:separator/>
      </w:r>
    </w:p>
  </w:footnote>
  <w:footnote w:type="continuationSeparator" w:id="0">
    <w:p w14:paraId="2906C3AB" w14:textId="77777777" w:rsidR="006D11E9" w:rsidRDefault="006D11E9" w:rsidP="000E1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479F"/>
    <w:multiLevelType w:val="hybridMultilevel"/>
    <w:tmpl w:val="C1BCCD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7A4BB5"/>
    <w:multiLevelType w:val="hybridMultilevel"/>
    <w:tmpl w:val="69A6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216CA"/>
    <w:multiLevelType w:val="hybridMultilevel"/>
    <w:tmpl w:val="F66AF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9106B2"/>
    <w:multiLevelType w:val="hybridMultilevel"/>
    <w:tmpl w:val="1DA4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40A59"/>
    <w:multiLevelType w:val="hybridMultilevel"/>
    <w:tmpl w:val="6756AB84"/>
    <w:lvl w:ilvl="0" w:tplc="86F25EE2">
      <w:numFmt w:val="bullet"/>
      <w:lvlText w:val=""/>
      <w:lvlJc w:val="left"/>
      <w:pPr>
        <w:ind w:left="1199" w:hanging="360"/>
      </w:pPr>
      <w:rPr>
        <w:rFonts w:ascii="Symbol" w:eastAsia="Symbol" w:hAnsi="Symbol" w:cs="Symbol" w:hint="default"/>
        <w:w w:val="99"/>
        <w:sz w:val="20"/>
        <w:szCs w:val="20"/>
        <w:lang w:val="en-US" w:eastAsia="en-US" w:bidi="ar-SA"/>
      </w:rPr>
    </w:lvl>
    <w:lvl w:ilvl="1" w:tplc="8600137C">
      <w:numFmt w:val="bullet"/>
      <w:lvlText w:val="•"/>
      <w:lvlJc w:val="left"/>
      <w:pPr>
        <w:ind w:left="2400" w:hanging="360"/>
      </w:pPr>
      <w:rPr>
        <w:rFonts w:hint="default"/>
        <w:lang w:val="en-US" w:eastAsia="en-US" w:bidi="ar-SA"/>
      </w:rPr>
    </w:lvl>
    <w:lvl w:ilvl="2" w:tplc="D3ECC62E">
      <w:numFmt w:val="bullet"/>
      <w:lvlText w:val="•"/>
      <w:lvlJc w:val="left"/>
      <w:pPr>
        <w:ind w:left="3600" w:hanging="360"/>
      </w:pPr>
      <w:rPr>
        <w:rFonts w:hint="default"/>
        <w:lang w:val="en-US" w:eastAsia="en-US" w:bidi="ar-SA"/>
      </w:rPr>
    </w:lvl>
    <w:lvl w:ilvl="3" w:tplc="68BE9BBE">
      <w:numFmt w:val="bullet"/>
      <w:lvlText w:val="•"/>
      <w:lvlJc w:val="left"/>
      <w:pPr>
        <w:ind w:left="4800" w:hanging="360"/>
      </w:pPr>
      <w:rPr>
        <w:rFonts w:hint="default"/>
        <w:lang w:val="en-US" w:eastAsia="en-US" w:bidi="ar-SA"/>
      </w:rPr>
    </w:lvl>
    <w:lvl w:ilvl="4" w:tplc="61489E78">
      <w:numFmt w:val="bullet"/>
      <w:lvlText w:val="•"/>
      <w:lvlJc w:val="left"/>
      <w:pPr>
        <w:ind w:left="6000" w:hanging="360"/>
      </w:pPr>
      <w:rPr>
        <w:rFonts w:hint="default"/>
        <w:lang w:val="en-US" w:eastAsia="en-US" w:bidi="ar-SA"/>
      </w:rPr>
    </w:lvl>
    <w:lvl w:ilvl="5" w:tplc="D86641C4">
      <w:numFmt w:val="bullet"/>
      <w:lvlText w:val="•"/>
      <w:lvlJc w:val="left"/>
      <w:pPr>
        <w:ind w:left="7200" w:hanging="360"/>
      </w:pPr>
      <w:rPr>
        <w:rFonts w:hint="default"/>
        <w:lang w:val="en-US" w:eastAsia="en-US" w:bidi="ar-SA"/>
      </w:rPr>
    </w:lvl>
    <w:lvl w:ilvl="6" w:tplc="6B2ABCBA">
      <w:numFmt w:val="bullet"/>
      <w:lvlText w:val="•"/>
      <w:lvlJc w:val="left"/>
      <w:pPr>
        <w:ind w:left="8400" w:hanging="360"/>
      </w:pPr>
      <w:rPr>
        <w:rFonts w:hint="default"/>
        <w:lang w:val="en-US" w:eastAsia="en-US" w:bidi="ar-SA"/>
      </w:rPr>
    </w:lvl>
    <w:lvl w:ilvl="7" w:tplc="9A846464">
      <w:numFmt w:val="bullet"/>
      <w:lvlText w:val="•"/>
      <w:lvlJc w:val="left"/>
      <w:pPr>
        <w:ind w:left="9600" w:hanging="360"/>
      </w:pPr>
      <w:rPr>
        <w:rFonts w:hint="default"/>
        <w:lang w:val="en-US" w:eastAsia="en-US" w:bidi="ar-SA"/>
      </w:rPr>
    </w:lvl>
    <w:lvl w:ilvl="8" w:tplc="A5682F8C">
      <w:numFmt w:val="bullet"/>
      <w:lvlText w:val="•"/>
      <w:lvlJc w:val="left"/>
      <w:pPr>
        <w:ind w:left="10800" w:hanging="360"/>
      </w:pPr>
      <w:rPr>
        <w:rFonts w:hint="default"/>
        <w:lang w:val="en-US" w:eastAsia="en-US" w:bidi="ar-S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MDEyMjMyN7M0M7JU0lEKTi0uzszPAykwqQUAW3L7iSwAAAA="/>
  </w:docVars>
  <w:rsids>
    <w:rsidRoot w:val="000E1145"/>
    <w:rsid w:val="00023DBD"/>
    <w:rsid w:val="00041DD0"/>
    <w:rsid w:val="00057D3C"/>
    <w:rsid w:val="00067C6E"/>
    <w:rsid w:val="00071F56"/>
    <w:rsid w:val="00093CB1"/>
    <w:rsid w:val="000B1C6E"/>
    <w:rsid w:val="000B5D94"/>
    <w:rsid w:val="000E1145"/>
    <w:rsid w:val="000E3C70"/>
    <w:rsid w:val="000F480D"/>
    <w:rsid w:val="001154D5"/>
    <w:rsid w:val="00134860"/>
    <w:rsid w:val="00152A53"/>
    <w:rsid w:val="0015365B"/>
    <w:rsid w:val="001600FA"/>
    <w:rsid w:val="001602E8"/>
    <w:rsid w:val="001748DE"/>
    <w:rsid w:val="00195F49"/>
    <w:rsid w:val="001B5C95"/>
    <w:rsid w:val="001D2275"/>
    <w:rsid w:val="001E1B5C"/>
    <w:rsid w:val="001E1D25"/>
    <w:rsid w:val="001E4053"/>
    <w:rsid w:val="001E6AB5"/>
    <w:rsid w:val="00211ABD"/>
    <w:rsid w:val="00215596"/>
    <w:rsid w:val="0026706A"/>
    <w:rsid w:val="00274669"/>
    <w:rsid w:val="00280CF0"/>
    <w:rsid w:val="002C0060"/>
    <w:rsid w:val="002D2CCD"/>
    <w:rsid w:val="002E595C"/>
    <w:rsid w:val="002F5209"/>
    <w:rsid w:val="00331FD8"/>
    <w:rsid w:val="003546C5"/>
    <w:rsid w:val="00365F2F"/>
    <w:rsid w:val="00366098"/>
    <w:rsid w:val="003673CF"/>
    <w:rsid w:val="003745BA"/>
    <w:rsid w:val="003941FA"/>
    <w:rsid w:val="003B324F"/>
    <w:rsid w:val="003B5F8E"/>
    <w:rsid w:val="003C6F6C"/>
    <w:rsid w:val="003D26D2"/>
    <w:rsid w:val="003E6A86"/>
    <w:rsid w:val="003F61EA"/>
    <w:rsid w:val="0045402C"/>
    <w:rsid w:val="004610EB"/>
    <w:rsid w:val="004A67E0"/>
    <w:rsid w:val="004E4CEA"/>
    <w:rsid w:val="004F1073"/>
    <w:rsid w:val="004F246C"/>
    <w:rsid w:val="00514FFE"/>
    <w:rsid w:val="00517853"/>
    <w:rsid w:val="00537553"/>
    <w:rsid w:val="00540056"/>
    <w:rsid w:val="00575F29"/>
    <w:rsid w:val="005963FA"/>
    <w:rsid w:val="005B2216"/>
    <w:rsid w:val="005B38D4"/>
    <w:rsid w:val="005C18FC"/>
    <w:rsid w:val="005C64D3"/>
    <w:rsid w:val="005D7CE0"/>
    <w:rsid w:val="005F6A31"/>
    <w:rsid w:val="00620FEB"/>
    <w:rsid w:val="006238D9"/>
    <w:rsid w:val="0062629D"/>
    <w:rsid w:val="00651B47"/>
    <w:rsid w:val="00655D69"/>
    <w:rsid w:val="006A7E3A"/>
    <w:rsid w:val="006B1B14"/>
    <w:rsid w:val="006C106B"/>
    <w:rsid w:val="006C44F5"/>
    <w:rsid w:val="006D11E9"/>
    <w:rsid w:val="006D630C"/>
    <w:rsid w:val="00704FBE"/>
    <w:rsid w:val="0071290F"/>
    <w:rsid w:val="00724565"/>
    <w:rsid w:val="00731075"/>
    <w:rsid w:val="007370B9"/>
    <w:rsid w:val="00752999"/>
    <w:rsid w:val="00762AFD"/>
    <w:rsid w:val="00785FB7"/>
    <w:rsid w:val="007A135A"/>
    <w:rsid w:val="007C072E"/>
    <w:rsid w:val="007C57B3"/>
    <w:rsid w:val="00812B41"/>
    <w:rsid w:val="00826C6A"/>
    <w:rsid w:val="0084264D"/>
    <w:rsid w:val="008476C7"/>
    <w:rsid w:val="008516CA"/>
    <w:rsid w:val="00877493"/>
    <w:rsid w:val="00896FB4"/>
    <w:rsid w:val="008C2AA5"/>
    <w:rsid w:val="008C32CB"/>
    <w:rsid w:val="008E1091"/>
    <w:rsid w:val="008E514B"/>
    <w:rsid w:val="00914FBE"/>
    <w:rsid w:val="00937778"/>
    <w:rsid w:val="00964EBE"/>
    <w:rsid w:val="00977D97"/>
    <w:rsid w:val="00982CA9"/>
    <w:rsid w:val="00983217"/>
    <w:rsid w:val="009C64B0"/>
    <w:rsid w:val="009F23BA"/>
    <w:rsid w:val="009F3AEE"/>
    <w:rsid w:val="00A01F07"/>
    <w:rsid w:val="00A14013"/>
    <w:rsid w:val="00A26CDC"/>
    <w:rsid w:val="00A56D8F"/>
    <w:rsid w:val="00A65735"/>
    <w:rsid w:val="00A819DF"/>
    <w:rsid w:val="00A91378"/>
    <w:rsid w:val="00A964E9"/>
    <w:rsid w:val="00AB5976"/>
    <w:rsid w:val="00AB71F3"/>
    <w:rsid w:val="00AE6C08"/>
    <w:rsid w:val="00AF0E7B"/>
    <w:rsid w:val="00B208A5"/>
    <w:rsid w:val="00B2467B"/>
    <w:rsid w:val="00B33091"/>
    <w:rsid w:val="00B52A07"/>
    <w:rsid w:val="00B5321C"/>
    <w:rsid w:val="00B66B15"/>
    <w:rsid w:val="00B70EE1"/>
    <w:rsid w:val="00B92CE1"/>
    <w:rsid w:val="00BA1714"/>
    <w:rsid w:val="00BA3CD4"/>
    <w:rsid w:val="00BB5C26"/>
    <w:rsid w:val="00BC0097"/>
    <w:rsid w:val="00BC29FE"/>
    <w:rsid w:val="00BC2ED8"/>
    <w:rsid w:val="00BC4E3D"/>
    <w:rsid w:val="00BE305F"/>
    <w:rsid w:val="00BE37A6"/>
    <w:rsid w:val="00C00FE0"/>
    <w:rsid w:val="00C03793"/>
    <w:rsid w:val="00C219C5"/>
    <w:rsid w:val="00C6205B"/>
    <w:rsid w:val="00C76F0D"/>
    <w:rsid w:val="00C83396"/>
    <w:rsid w:val="00C94EBE"/>
    <w:rsid w:val="00C95234"/>
    <w:rsid w:val="00CB220E"/>
    <w:rsid w:val="00CC5193"/>
    <w:rsid w:val="00CD105D"/>
    <w:rsid w:val="00CE2E8F"/>
    <w:rsid w:val="00D07726"/>
    <w:rsid w:val="00D11C99"/>
    <w:rsid w:val="00D20658"/>
    <w:rsid w:val="00D26CA9"/>
    <w:rsid w:val="00D44385"/>
    <w:rsid w:val="00D467FE"/>
    <w:rsid w:val="00D66CD2"/>
    <w:rsid w:val="00D846F0"/>
    <w:rsid w:val="00D941CF"/>
    <w:rsid w:val="00DA584A"/>
    <w:rsid w:val="00DB28A6"/>
    <w:rsid w:val="00DC7418"/>
    <w:rsid w:val="00E1741C"/>
    <w:rsid w:val="00E25835"/>
    <w:rsid w:val="00E95E40"/>
    <w:rsid w:val="00EA6286"/>
    <w:rsid w:val="00EB0E77"/>
    <w:rsid w:val="00EB2717"/>
    <w:rsid w:val="00EC2CD1"/>
    <w:rsid w:val="00EC5613"/>
    <w:rsid w:val="00EE66EE"/>
    <w:rsid w:val="00EF6B29"/>
    <w:rsid w:val="00F054A8"/>
    <w:rsid w:val="00F143F3"/>
    <w:rsid w:val="00F4129A"/>
    <w:rsid w:val="00F6645B"/>
    <w:rsid w:val="00F969A5"/>
    <w:rsid w:val="00FE59F4"/>
    <w:rsid w:val="00FF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8787A"/>
  <w15:chartTrackingRefBased/>
  <w15:docId w15:val="{A9494999-3ED0-4CE9-85B1-3E903408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69"/>
  </w:style>
  <w:style w:type="paragraph" w:styleId="Heading1">
    <w:name w:val="heading 1"/>
    <w:basedOn w:val="Normal"/>
    <w:link w:val="Heading1Char"/>
    <w:uiPriority w:val="9"/>
    <w:qFormat/>
    <w:rsid w:val="003F61EA"/>
    <w:pPr>
      <w:widowControl w:val="0"/>
      <w:autoSpaceDE w:val="0"/>
      <w:autoSpaceDN w:val="0"/>
      <w:spacing w:after="0" w:line="240" w:lineRule="auto"/>
      <w:ind w:left="119"/>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145"/>
  </w:style>
  <w:style w:type="paragraph" w:styleId="Footer">
    <w:name w:val="footer"/>
    <w:basedOn w:val="Normal"/>
    <w:link w:val="FooterChar"/>
    <w:uiPriority w:val="99"/>
    <w:unhideWhenUsed/>
    <w:rsid w:val="000E1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145"/>
  </w:style>
  <w:style w:type="paragraph" w:styleId="NoSpacing">
    <w:name w:val="No Spacing"/>
    <w:link w:val="NoSpacingChar"/>
    <w:uiPriority w:val="1"/>
    <w:qFormat/>
    <w:rsid w:val="000E1145"/>
    <w:pPr>
      <w:spacing w:after="0" w:line="240" w:lineRule="auto"/>
    </w:pPr>
    <w:rPr>
      <w:rFonts w:eastAsiaTheme="minorEastAsia"/>
    </w:rPr>
  </w:style>
  <w:style w:type="character" w:customStyle="1" w:styleId="NoSpacingChar">
    <w:name w:val="No Spacing Char"/>
    <w:basedOn w:val="DefaultParagraphFont"/>
    <w:link w:val="NoSpacing"/>
    <w:uiPriority w:val="1"/>
    <w:rsid w:val="000E1145"/>
    <w:rPr>
      <w:rFonts w:eastAsiaTheme="minorEastAsia"/>
    </w:rPr>
  </w:style>
  <w:style w:type="table" w:styleId="TableGrid">
    <w:name w:val="Table Grid"/>
    <w:basedOn w:val="TableNormal"/>
    <w:uiPriority w:val="39"/>
    <w:rsid w:val="003F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61EA"/>
    <w:rPr>
      <w:rFonts w:ascii="Calibri" w:eastAsia="Calibri" w:hAnsi="Calibri" w:cs="Calibri"/>
      <w:b/>
      <w:bCs/>
    </w:rPr>
  </w:style>
  <w:style w:type="paragraph" w:styleId="BodyText">
    <w:name w:val="Body Text"/>
    <w:basedOn w:val="Normal"/>
    <w:link w:val="BodyTextChar"/>
    <w:uiPriority w:val="1"/>
    <w:qFormat/>
    <w:rsid w:val="003F61EA"/>
    <w:pPr>
      <w:widowControl w:val="0"/>
      <w:autoSpaceDE w:val="0"/>
      <w:autoSpaceDN w:val="0"/>
      <w:spacing w:after="0" w:line="240" w:lineRule="auto"/>
    </w:pPr>
    <w:rPr>
      <w:rFonts w:ascii="Calibri" w:eastAsia="Calibri" w:hAnsi="Calibri" w:cs="Calibri"/>
      <w:i/>
    </w:rPr>
  </w:style>
  <w:style w:type="character" w:customStyle="1" w:styleId="BodyTextChar">
    <w:name w:val="Body Text Char"/>
    <w:basedOn w:val="DefaultParagraphFont"/>
    <w:link w:val="BodyText"/>
    <w:uiPriority w:val="1"/>
    <w:rsid w:val="003F61EA"/>
    <w:rPr>
      <w:rFonts w:ascii="Calibri" w:eastAsia="Calibri" w:hAnsi="Calibri" w:cs="Calibri"/>
      <w:i/>
    </w:rPr>
  </w:style>
  <w:style w:type="paragraph" w:styleId="ListParagraph">
    <w:name w:val="List Paragraph"/>
    <w:basedOn w:val="Normal"/>
    <w:uiPriority w:val="34"/>
    <w:qFormat/>
    <w:rsid w:val="003F61EA"/>
    <w:pPr>
      <w:widowControl w:val="0"/>
      <w:autoSpaceDE w:val="0"/>
      <w:autoSpaceDN w:val="0"/>
      <w:spacing w:before="2" w:after="0" w:line="240" w:lineRule="auto"/>
      <w:ind w:left="1199" w:hanging="360"/>
    </w:pPr>
    <w:rPr>
      <w:rFonts w:ascii="Calibri" w:eastAsia="Calibri" w:hAnsi="Calibri" w:cs="Calibri"/>
    </w:rPr>
  </w:style>
  <w:style w:type="paragraph" w:customStyle="1" w:styleId="TableParagraph">
    <w:name w:val="Table Paragraph"/>
    <w:basedOn w:val="Normal"/>
    <w:uiPriority w:val="1"/>
    <w:qFormat/>
    <w:rsid w:val="003F61EA"/>
    <w:pPr>
      <w:widowControl w:val="0"/>
      <w:autoSpaceDE w:val="0"/>
      <w:autoSpaceDN w:val="0"/>
      <w:spacing w:before="1" w:after="0" w:line="240" w:lineRule="auto"/>
      <w:ind w:left="107"/>
    </w:pPr>
    <w:rPr>
      <w:rFonts w:ascii="Calibri" w:eastAsia="Calibri" w:hAnsi="Calibri" w:cs="Calibri"/>
    </w:rPr>
  </w:style>
  <w:style w:type="paragraph" w:styleId="BalloonText">
    <w:name w:val="Balloon Text"/>
    <w:basedOn w:val="Normal"/>
    <w:link w:val="BalloonTextChar"/>
    <w:uiPriority w:val="99"/>
    <w:semiHidden/>
    <w:unhideWhenUsed/>
    <w:rsid w:val="00BC2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FE"/>
    <w:rPr>
      <w:rFonts w:ascii="Segoe UI" w:hAnsi="Segoe UI" w:cs="Segoe UI"/>
      <w:sz w:val="18"/>
      <w:szCs w:val="18"/>
    </w:rPr>
  </w:style>
  <w:style w:type="paragraph" w:customStyle="1" w:styleId="Default">
    <w:name w:val="Default"/>
    <w:rsid w:val="003E6A86"/>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09870">
      <w:bodyDiv w:val="1"/>
      <w:marLeft w:val="0"/>
      <w:marRight w:val="0"/>
      <w:marTop w:val="0"/>
      <w:marBottom w:val="0"/>
      <w:divBdr>
        <w:top w:val="none" w:sz="0" w:space="0" w:color="auto"/>
        <w:left w:val="none" w:sz="0" w:space="0" w:color="auto"/>
        <w:bottom w:val="none" w:sz="0" w:space="0" w:color="auto"/>
        <w:right w:val="none" w:sz="0" w:space="0" w:color="auto"/>
      </w:divBdr>
    </w:div>
    <w:div w:id="1640527541">
      <w:bodyDiv w:val="1"/>
      <w:marLeft w:val="0"/>
      <w:marRight w:val="0"/>
      <w:marTop w:val="0"/>
      <w:marBottom w:val="0"/>
      <w:divBdr>
        <w:top w:val="none" w:sz="0" w:space="0" w:color="auto"/>
        <w:left w:val="none" w:sz="0" w:space="0" w:color="auto"/>
        <w:bottom w:val="none" w:sz="0" w:space="0" w:color="auto"/>
        <w:right w:val="none" w:sz="0" w:space="0" w:color="auto"/>
      </w:divBdr>
    </w:div>
    <w:div w:id="20809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04F0754090064FAD685517AB9F50B4" ma:contentTypeVersion="14" ma:contentTypeDescription="Create a new document." ma:contentTypeScope="" ma:versionID="9577fe0701d97b51a2750ee15bc48562">
  <xsd:schema xmlns:xsd="http://www.w3.org/2001/XMLSchema" xmlns:xs="http://www.w3.org/2001/XMLSchema" xmlns:p="http://schemas.microsoft.com/office/2006/metadata/properties" xmlns:ns3="605633fd-8625-4f08-917b-a80470e6bc5c" xmlns:ns4="24dcb2f8-cb37-4ca2-af04-7b2cacc7441d" targetNamespace="http://schemas.microsoft.com/office/2006/metadata/properties" ma:root="true" ma:fieldsID="bf6c509fb41fbc851eeca773f87cbfa2" ns3:_="" ns4:_="">
    <xsd:import namespace="605633fd-8625-4f08-917b-a80470e6bc5c"/>
    <xsd:import namespace="24dcb2f8-cb37-4ca2-af04-7b2cacc744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633fd-8625-4f08-917b-a80470e6bc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cb2f8-cb37-4ca2-af04-7b2cacc744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955BE5-E405-4CF3-A4C7-19E317882417}">
  <ds:schemaRefs>
    <ds:schemaRef ds:uri="605633fd-8625-4f08-917b-a80470e6bc5c"/>
    <ds:schemaRef ds:uri="http://purl.org/dc/elements/1.1/"/>
    <ds:schemaRef ds:uri="24dcb2f8-cb37-4ca2-af04-7b2cacc7441d"/>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63DB785-E2DC-414C-AC6B-CEC3D5C76940}">
  <ds:schemaRefs>
    <ds:schemaRef ds:uri="http://schemas.microsoft.com/sharepoint/v3/contenttype/forms"/>
  </ds:schemaRefs>
</ds:datastoreItem>
</file>

<file path=customXml/itemProps4.xml><?xml version="1.0" encoding="utf-8"?>
<ds:datastoreItem xmlns:ds="http://schemas.openxmlformats.org/officeDocument/2006/customXml" ds:itemID="{C930A7C3-98F8-4D38-8E70-773A5CD6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633fd-8625-4f08-917b-a80470e6bc5c"/>
    <ds:schemaRef ds:uri="24dcb2f8-cb37-4ca2-af04-7b2cacc74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RUBRIC FOR PRIORITIZING PROGRAM REVIEW RESOURCE REQUEST</vt:lpstr>
    </vt:vector>
  </TitlesOfParts>
  <Company>SBCCD</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 PRIORITIZING PROGRAM REVIEW RESOURCE REQUEST</dc:title>
  <dc:subject>SBCCD PROGRAM REVIEW COMMITTEE</dc:subject>
  <dc:creator>Crew, Christopher M.</dc:creator>
  <cp:keywords/>
  <dc:description/>
  <cp:lastModifiedBy>Ford, Heather</cp:lastModifiedBy>
  <cp:revision>3</cp:revision>
  <cp:lastPrinted>2021-08-04T18:27:00Z</cp:lastPrinted>
  <dcterms:created xsi:type="dcterms:W3CDTF">2021-09-09T22:10:00Z</dcterms:created>
  <dcterms:modified xsi:type="dcterms:W3CDTF">2021-09-09T22:18:00Z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0x0101004704F0754090064FAD685517AB9F50B4</vt:lpwstr>
  </property>
</Properties>
</file>