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980"/>
        <w:gridCol w:w="5580"/>
      </w:tblGrid>
      <w:tr w:rsidR="00360A0D" w14:paraId="0778A290" w14:textId="77777777" w:rsidTr="13D8F3B7">
        <w:tc>
          <w:tcPr>
            <w:tcW w:w="4878" w:type="dxa"/>
            <w:gridSpan w:val="2"/>
            <w:shd w:val="clear" w:color="auto" w:fill="FFFFFF" w:themeFill="background1"/>
          </w:tcPr>
          <w:p w14:paraId="0778A289" w14:textId="38DA3551" w:rsidR="00360A0D" w:rsidRDefault="00E42FE5">
            <w:pPr>
              <w:pStyle w:val="Standard1"/>
              <w:rPr>
                <w:rFonts w:ascii="Tahoma" w:hAnsi="Tahoma"/>
                <w:b/>
                <w:sz w:val="40"/>
              </w:rPr>
            </w:pPr>
            <w:r>
              <w:rPr>
                <w:rFonts w:ascii="Tahoma" w:hAnsi="Tahoma"/>
                <w:b/>
                <w:sz w:val="40"/>
              </w:rPr>
              <w:t>TESS</w:t>
            </w:r>
            <w:r w:rsidR="00C55560">
              <w:rPr>
                <w:rFonts w:ascii="Tahoma" w:hAnsi="Tahoma"/>
                <w:b/>
                <w:sz w:val="40"/>
              </w:rPr>
              <w:t xml:space="preserve"> </w:t>
            </w:r>
            <w:r w:rsidR="007416E2">
              <w:rPr>
                <w:rFonts w:ascii="Tahoma" w:hAnsi="Tahoma"/>
                <w:b/>
                <w:sz w:val="40"/>
              </w:rPr>
              <w:t xml:space="preserve">Technical Committee </w:t>
            </w:r>
            <w:r w:rsidR="00C55560">
              <w:rPr>
                <w:rFonts w:ascii="Tahoma" w:hAnsi="Tahoma"/>
                <w:b/>
                <w:sz w:val="40"/>
              </w:rPr>
              <w:t xml:space="preserve">Meeting </w:t>
            </w:r>
          </w:p>
          <w:p w14:paraId="263C2637" w14:textId="2D1645E4" w:rsidR="004139AD" w:rsidRDefault="004139AD">
            <w:pPr>
              <w:pStyle w:val="Standard1"/>
              <w:rPr>
                <w:rFonts w:ascii="Tahoma" w:hAnsi="Tahoma"/>
                <w:b/>
                <w:sz w:val="40"/>
              </w:rPr>
            </w:pPr>
            <w:r>
              <w:rPr>
                <w:rFonts w:ascii="Tahoma" w:hAnsi="Tahoma"/>
                <w:b/>
                <w:sz w:val="24"/>
                <w:szCs w:val="24"/>
              </w:rPr>
              <w:t xml:space="preserve">Antendees: </w:t>
            </w:r>
            <w:r>
              <w:rPr>
                <w:rFonts w:ascii="Tahoma" w:hAnsi="Tahoma"/>
                <w:b/>
                <w:sz w:val="22"/>
                <w:szCs w:val="22"/>
              </w:rPr>
              <w:t>Jeremy Sims, Anthony White, Andy Chang, Rick Hrdlicka, Arlene Mcgowen</w:t>
            </w:r>
          </w:p>
          <w:p w14:paraId="0778A28A" w14:textId="77777777" w:rsidR="00CE2C5D" w:rsidRPr="00C55560" w:rsidRDefault="00CE2C5D" w:rsidP="007416E2">
            <w:pPr>
              <w:pStyle w:val="Standard1"/>
              <w:tabs>
                <w:tab w:val="left" w:pos="2160"/>
                <w:tab w:val="left" w:pos="2610"/>
              </w:tabs>
              <w:rPr>
                <w:rFonts w:ascii="Tahoma" w:hAnsi="Tahoma"/>
              </w:rPr>
            </w:pPr>
          </w:p>
        </w:tc>
        <w:tc>
          <w:tcPr>
            <w:tcW w:w="5580" w:type="dxa"/>
            <w:shd w:val="clear" w:color="auto" w:fill="FFFFFF" w:themeFill="background1"/>
          </w:tcPr>
          <w:p w14:paraId="0778A28B" w14:textId="48F769AA" w:rsidR="00360A0D" w:rsidRDefault="00205219">
            <w:pPr>
              <w:pStyle w:val="Standard1"/>
              <w:spacing w:before="0" w:after="0"/>
              <w:rPr>
                <w:rFonts w:ascii="Tahoma" w:hAnsi="Tahoma"/>
                <w:b/>
                <w:sz w:val="32"/>
              </w:rPr>
            </w:pPr>
            <w:r>
              <w:rPr>
                <w:rFonts w:ascii="Tahoma" w:hAnsi="Tahoma"/>
                <w:b/>
                <w:sz w:val="24"/>
              </w:rPr>
              <w:t>January</w:t>
            </w:r>
            <w:r w:rsidR="00312BE8">
              <w:rPr>
                <w:rFonts w:ascii="Tahoma" w:hAnsi="Tahoma"/>
                <w:b/>
                <w:sz w:val="24"/>
              </w:rPr>
              <w:t xml:space="preserve"> </w:t>
            </w:r>
            <w:r>
              <w:rPr>
                <w:rFonts w:ascii="Tahoma" w:hAnsi="Tahoma"/>
                <w:b/>
                <w:sz w:val="24"/>
              </w:rPr>
              <w:t>29</w:t>
            </w:r>
            <w:r w:rsidR="008D7F6A">
              <w:rPr>
                <w:rFonts w:ascii="Tahoma" w:hAnsi="Tahoma"/>
                <w:b/>
                <w:sz w:val="24"/>
              </w:rPr>
              <w:t>, 201</w:t>
            </w:r>
            <w:r>
              <w:rPr>
                <w:rFonts w:ascii="Tahoma" w:hAnsi="Tahoma"/>
                <w:b/>
                <w:sz w:val="24"/>
              </w:rPr>
              <w:t>6</w:t>
            </w:r>
          </w:p>
          <w:p w14:paraId="0778A28C" w14:textId="22FF57DB" w:rsidR="00C0784D" w:rsidRDefault="004139AD">
            <w:pPr>
              <w:pStyle w:val="Standard1"/>
              <w:spacing w:before="0" w:after="0"/>
              <w:rPr>
                <w:rFonts w:ascii="Tahoma" w:hAnsi="Tahoma"/>
                <w:b/>
                <w:sz w:val="40"/>
              </w:rPr>
            </w:pPr>
            <w:r>
              <w:rPr>
                <w:rFonts w:ascii="Tahoma" w:hAnsi="Tahoma"/>
                <w:b/>
                <w:sz w:val="32"/>
              </w:rPr>
              <w:t>Minutes</w:t>
            </w:r>
          </w:p>
          <w:p w14:paraId="0778A28D" w14:textId="3CC4E862" w:rsidR="00360A0D" w:rsidRDefault="00312BE8">
            <w:pPr>
              <w:pStyle w:val="Standard1"/>
              <w:spacing w:before="0" w:after="0"/>
              <w:rPr>
                <w:rFonts w:ascii="Tahoma" w:hAnsi="Tahoma"/>
                <w:b/>
                <w:sz w:val="24"/>
              </w:rPr>
            </w:pPr>
            <w:r>
              <w:rPr>
                <w:rFonts w:ascii="Tahoma" w:hAnsi="Tahoma"/>
                <w:b/>
                <w:sz w:val="24"/>
              </w:rPr>
              <w:t>9</w:t>
            </w:r>
            <w:r w:rsidR="00360A0D">
              <w:rPr>
                <w:rFonts w:ascii="Tahoma" w:hAnsi="Tahoma"/>
                <w:b/>
                <w:sz w:val="24"/>
              </w:rPr>
              <w:t>:</w:t>
            </w:r>
            <w:r w:rsidR="00F854E6">
              <w:rPr>
                <w:rFonts w:ascii="Tahoma" w:hAnsi="Tahoma"/>
                <w:b/>
                <w:sz w:val="24"/>
              </w:rPr>
              <w:t>0</w:t>
            </w:r>
            <w:r w:rsidR="00360A0D">
              <w:rPr>
                <w:rFonts w:ascii="Tahoma" w:hAnsi="Tahoma"/>
                <w:b/>
                <w:sz w:val="24"/>
              </w:rPr>
              <w:t xml:space="preserve">0 </w:t>
            </w:r>
            <w:r w:rsidR="00E42FE5">
              <w:rPr>
                <w:rFonts w:ascii="Tahoma" w:hAnsi="Tahoma"/>
                <w:b/>
                <w:sz w:val="24"/>
              </w:rPr>
              <w:t>p</w:t>
            </w:r>
            <w:r w:rsidR="00360A0D">
              <w:rPr>
                <w:rFonts w:ascii="Tahoma" w:hAnsi="Tahoma"/>
                <w:b/>
                <w:sz w:val="24"/>
              </w:rPr>
              <w:t xml:space="preserve">.m. – </w:t>
            </w:r>
            <w:r>
              <w:rPr>
                <w:rFonts w:ascii="Tahoma" w:hAnsi="Tahoma"/>
                <w:b/>
                <w:sz w:val="24"/>
              </w:rPr>
              <w:t>10</w:t>
            </w:r>
            <w:r w:rsidR="00C55560">
              <w:rPr>
                <w:rFonts w:ascii="Tahoma" w:hAnsi="Tahoma"/>
                <w:b/>
                <w:sz w:val="24"/>
              </w:rPr>
              <w:t>:</w:t>
            </w:r>
            <w:r w:rsidR="00602DEB">
              <w:rPr>
                <w:rFonts w:ascii="Tahoma" w:hAnsi="Tahoma"/>
                <w:b/>
                <w:sz w:val="24"/>
              </w:rPr>
              <w:t>0</w:t>
            </w:r>
            <w:r w:rsidR="00C55560">
              <w:rPr>
                <w:rFonts w:ascii="Tahoma" w:hAnsi="Tahoma"/>
                <w:b/>
                <w:sz w:val="24"/>
              </w:rPr>
              <w:t>0</w:t>
            </w:r>
            <w:r w:rsidR="00360A0D">
              <w:rPr>
                <w:rFonts w:ascii="Tahoma" w:hAnsi="Tahoma"/>
                <w:b/>
                <w:sz w:val="24"/>
              </w:rPr>
              <w:t xml:space="preserve"> </w:t>
            </w:r>
            <w:r w:rsidR="00E42FE5">
              <w:rPr>
                <w:rFonts w:ascii="Tahoma" w:hAnsi="Tahoma"/>
                <w:b/>
                <w:sz w:val="24"/>
              </w:rPr>
              <w:t>p</w:t>
            </w:r>
            <w:r w:rsidR="00360A0D">
              <w:rPr>
                <w:rFonts w:ascii="Tahoma" w:hAnsi="Tahoma"/>
                <w:b/>
                <w:sz w:val="24"/>
              </w:rPr>
              <w:t>.m.</w:t>
            </w:r>
          </w:p>
          <w:p w14:paraId="0778A28E" w14:textId="1E41D070" w:rsidR="008B786B" w:rsidRDefault="00C06204">
            <w:pPr>
              <w:pStyle w:val="Standard1"/>
              <w:spacing w:before="0" w:after="0"/>
              <w:rPr>
                <w:rFonts w:ascii="Tahoma" w:hAnsi="Tahoma"/>
                <w:b/>
                <w:sz w:val="24"/>
              </w:rPr>
            </w:pPr>
            <w:r>
              <w:rPr>
                <w:rFonts w:ascii="Tahoma" w:hAnsi="Tahoma"/>
                <w:b/>
                <w:sz w:val="24"/>
              </w:rPr>
              <w:t>TESS Conference Room 3</w:t>
            </w:r>
          </w:p>
          <w:p w14:paraId="0778A28F" w14:textId="265DD502" w:rsidR="008B786B" w:rsidRPr="008B786B" w:rsidRDefault="008B786B">
            <w:pPr>
              <w:pStyle w:val="Standard1"/>
              <w:spacing w:before="0" w:after="0"/>
              <w:rPr>
                <w:rFonts w:ascii="Tahoma" w:hAnsi="Tahoma"/>
                <w:sz w:val="24"/>
              </w:rPr>
            </w:pPr>
          </w:p>
        </w:tc>
      </w:tr>
      <w:tr w:rsidR="00B54925" w14:paraId="0778A293" w14:textId="77777777" w:rsidTr="13D8F3B7">
        <w:trPr>
          <w:cantSplit/>
          <w:trHeight w:val="288"/>
        </w:trPr>
        <w:tc>
          <w:tcPr>
            <w:tcW w:w="2898" w:type="dxa"/>
            <w:shd w:val="clear" w:color="auto" w:fill="FFFFFF" w:themeFill="background1"/>
          </w:tcPr>
          <w:p w14:paraId="0778A291" w14:textId="77777777" w:rsidR="00B54925" w:rsidRDefault="00B54925">
            <w:pPr>
              <w:pStyle w:val="Standard1"/>
              <w:jc w:val="center"/>
              <w:rPr>
                <w:rFonts w:ascii="Tahoma" w:hAnsi="Tahoma"/>
                <w:b/>
                <w:sz w:val="16"/>
              </w:rPr>
            </w:pPr>
            <w:r>
              <w:rPr>
                <w:rFonts w:ascii="Tahoma" w:hAnsi="Tahoma"/>
                <w:b/>
                <w:sz w:val="16"/>
              </w:rPr>
              <w:t>TOPIC</w:t>
            </w:r>
          </w:p>
        </w:tc>
        <w:tc>
          <w:tcPr>
            <w:tcW w:w="7560" w:type="dxa"/>
            <w:gridSpan w:val="2"/>
            <w:shd w:val="clear" w:color="auto" w:fill="FFFFFF" w:themeFill="background1"/>
          </w:tcPr>
          <w:p w14:paraId="0778A292" w14:textId="77777777" w:rsidR="00B54925" w:rsidRDefault="00B54925">
            <w:pPr>
              <w:pStyle w:val="Standard1"/>
              <w:jc w:val="center"/>
              <w:rPr>
                <w:rFonts w:ascii="Tahoma" w:hAnsi="Tahoma"/>
                <w:b/>
                <w:sz w:val="16"/>
              </w:rPr>
            </w:pPr>
            <w:r>
              <w:rPr>
                <w:rFonts w:ascii="Tahoma" w:hAnsi="Tahoma"/>
                <w:b/>
                <w:sz w:val="16"/>
              </w:rPr>
              <w:t>DISCUSSION</w:t>
            </w:r>
          </w:p>
        </w:tc>
      </w:tr>
      <w:tr w:rsidR="00A12227" w14:paraId="0778A2A2" w14:textId="77777777" w:rsidTr="13D8F3B7">
        <w:trPr>
          <w:cantSplit/>
          <w:trHeight w:val="381"/>
        </w:trPr>
        <w:tc>
          <w:tcPr>
            <w:tcW w:w="2898" w:type="dxa"/>
            <w:shd w:val="clear" w:color="auto" w:fill="FFFFFF" w:themeFill="background1"/>
          </w:tcPr>
          <w:p w14:paraId="0778A294" w14:textId="23374486" w:rsidR="00A12227" w:rsidRDefault="00205219">
            <w:r>
              <w:t>Approval of Minutes</w:t>
            </w:r>
          </w:p>
        </w:tc>
        <w:tc>
          <w:tcPr>
            <w:tcW w:w="7560" w:type="dxa"/>
            <w:gridSpan w:val="2"/>
            <w:shd w:val="clear" w:color="auto" w:fill="FFFFFF" w:themeFill="background1"/>
          </w:tcPr>
          <w:p w14:paraId="71B3574D" w14:textId="0F4DB806" w:rsidR="13D8F3B7" w:rsidRDefault="13D8F3B7" w:rsidP="13D8F3B7"/>
          <w:p w14:paraId="0778A297" w14:textId="77777777" w:rsidR="006719C9" w:rsidRDefault="006719C9" w:rsidP="008B786B">
            <w:pPr>
              <w:contextualSpacing/>
              <w:rPr>
                <w:sz w:val="24"/>
                <w:szCs w:val="24"/>
              </w:rPr>
            </w:pPr>
          </w:p>
          <w:p w14:paraId="0778A298" w14:textId="3B16D275" w:rsidR="006719C9" w:rsidRDefault="004139AD" w:rsidP="008B786B">
            <w:pPr>
              <w:contextualSpacing/>
              <w:rPr>
                <w:sz w:val="24"/>
                <w:szCs w:val="24"/>
              </w:rPr>
            </w:pPr>
            <w:r>
              <w:rPr>
                <w:sz w:val="24"/>
                <w:szCs w:val="24"/>
              </w:rPr>
              <w:t>Rick 1</w:t>
            </w:r>
            <w:r w:rsidRPr="004139AD">
              <w:rPr>
                <w:sz w:val="24"/>
                <w:szCs w:val="24"/>
                <w:vertAlign w:val="superscript"/>
              </w:rPr>
              <w:t>st</w:t>
            </w:r>
            <w:r>
              <w:rPr>
                <w:sz w:val="24"/>
                <w:szCs w:val="24"/>
              </w:rPr>
              <w:t xml:space="preserve"> Andy 2nd</w:t>
            </w:r>
          </w:p>
          <w:p w14:paraId="0778A299" w14:textId="77777777" w:rsidR="006719C9" w:rsidRDefault="006719C9" w:rsidP="008B786B">
            <w:pPr>
              <w:contextualSpacing/>
              <w:rPr>
                <w:sz w:val="24"/>
                <w:szCs w:val="24"/>
              </w:rPr>
            </w:pPr>
          </w:p>
          <w:p w14:paraId="0778A29A" w14:textId="77777777" w:rsidR="006719C9" w:rsidRDefault="006719C9" w:rsidP="008B786B">
            <w:pPr>
              <w:contextualSpacing/>
              <w:rPr>
                <w:sz w:val="24"/>
                <w:szCs w:val="24"/>
              </w:rPr>
            </w:pPr>
          </w:p>
          <w:p w14:paraId="0778A29B" w14:textId="77777777" w:rsidR="006719C9" w:rsidRDefault="006719C9" w:rsidP="008B786B">
            <w:pPr>
              <w:contextualSpacing/>
              <w:rPr>
                <w:sz w:val="24"/>
                <w:szCs w:val="24"/>
              </w:rPr>
            </w:pPr>
          </w:p>
          <w:p w14:paraId="0778A29C" w14:textId="77777777" w:rsidR="006719C9" w:rsidRDefault="006719C9" w:rsidP="008B786B">
            <w:pPr>
              <w:contextualSpacing/>
              <w:rPr>
                <w:sz w:val="24"/>
                <w:szCs w:val="24"/>
              </w:rPr>
            </w:pPr>
          </w:p>
          <w:p w14:paraId="0778A29D" w14:textId="77777777" w:rsidR="006719C9" w:rsidRDefault="006719C9" w:rsidP="008B786B">
            <w:pPr>
              <w:contextualSpacing/>
              <w:rPr>
                <w:sz w:val="24"/>
                <w:szCs w:val="24"/>
              </w:rPr>
            </w:pPr>
          </w:p>
          <w:p w14:paraId="0778A29E" w14:textId="77777777" w:rsidR="006719C9" w:rsidRDefault="006719C9" w:rsidP="008B786B">
            <w:pPr>
              <w:contextualSpacing/>
              <w:rPr>
                <w:sz w:val="24"/>
                <w:szCs w:val="24"/>
              </w:rPr>
            </w:pPr>
          </w:p>
          <w:p w14:paraId="0778A29F" w14:textId="77777777" w:rsidR="006719C9" w:rsidRDefault="006719C9" w:rsidP="008B786B">
            <w:pPr>
              <w:contextualSpacing/>
              <w:rPr>
                <w:sz w:val="24"/>
                <w:szCs w:val="24"/>
              </w:rPr>
            </w:pPr>
          </w:p>
          <w:p w14:paraId="0778A2A0" w14:textId="77777777" w:rsidR="006719C9" w:rsidRDefault="006719C9" w:rsidP="008B786B">
            <w:pPr>
              <w:contextualSpacing/>
              <w:rPr>
                <w:sz w:val="24"/>
                <w:szCs w:val="24"/>
              </w:rPr>
            </w:pPr>
          </w:p>
          <w:p w14:paraId="0778A2A1" w14:textId="77777777" w:rsidR="006719C9" w:rsidRPr="008B786B" w:rsidRDefault="006719C9" w:rsidP="008B786B">
            <w:pPr>
              <w:contextualSpacing/>
              <w:rPr>
                <w:sz w:val="24"/>
                <w:szCs w:val="24"/>
              </w:rPr>
            </w:pPr>
          </w:p>
        </w:tc>
      </w:tr>
      <w:tr w:rsidR="00B54925" w14:paraId="0778A2BA" w14:textId="77777777" w:rsidTr="00205219">
        <w:trPr>
          <w:cantSplit/>
          <w:trHeight w:val="2523"/>
        </w:trPr>
        <w:tc>
          <w:tcPr>
            <w:tcW w:w="2898" w:type="dxa"/>
            <w:shd w:val="clear" w:color="auto" w:fill="FFFFFF" w:themeFill="background1"/>
          </w:tcPr>
          <w:p w14:paraId="0778A2A3" w14:textId="4909D493" w:rsidR="00B54925" w:rsidRPr="00F34E0F" w:rsidRDefault="00205219">
            <w:r>
              <w:t>Network Infrastructure</w:t>
            </w:r>
            <w:r w:rsidR="00CF3BBE">
              <w:t>/ERP</w:t>
            </w:r>
            <w:r>
              <w:t xml:space="preserve"> Update</w:t>
            </w:r>
          </w:p>
        </w:tc>
        <w:tc>
          <w:tcPr>
            <w:tcW w:w="7560" w:type="dxa"/>
            <w:gridSpan w:val="2"/>
            <w:shd w:val="clear" w:color="auto" w:fill="FFFFFF" w:themeFill="background1"/>
          </w:tcPr>
          <w:p w14:paraId="0778A2A4" w14:textId="77777777" w:rsidR="00E37DF4" w:rsidRDefault="003B7CC1" w:rsidP="003B7CC1">
            <w:pPr>
              <w:rPr>
                <w:sz w:val="16"/>
                <w:szCs w:val="16"/>
              </w:rPr>
            </w:pPr>
            <w:r>
              <w:rPr>
                <w:sz w:val="16"/>
                <w:szCs w:val="16"/>
              </w:rPr>
              <w:t xml:space="preserve">      </w:t>
            </w:r>
          </w:p>
          <w:p w14:paraId="5CD2D741" w14:textId="3AB5CA23" w:rsidR="004139AD" w:rsidRDefault="004139AD" w:rsidP="003B7CC1">
            <w:pPr>
              <w:rPr>
                <w:sz w:val="22"/>
                <w:szCs w:val="22"/>
              </w:rPr>
            </w:pPr>
            <w:r>
              <w:rPr>
                <w:sz w:val="22"/>
                <w:szCs w:val="22"/>
              </w:rPr>
              <w:t>Jeremy stated the Fortigate firewalls are 75 percent complete with CHC to be completed over the weekend. Core switch maintenance for the next year was purchased for CHC. SBVC core switches are covered until 2017. The generator project is ongoing. Jeremy spoke with Scot Stark about being included on communication regarding this project. The estimated completion date of the Generator is Summer. External DNS servers are still yet to be purchased but will do so before maintenance on the current servers ends. The virtual environment hardware is set to be replaced next year. ADP and Oracle are the selected vendors for the E</w:t>
            </w:r>
            <w:bookmarkStart w:id="0" w:name="_GoBack"/>
            <w:bookmarkEnd w:id="0"/>
            <w:r>
              <w:rPr>
                <w:sz w:val="22"/>
                <w:szCs w:val="22"/>
              </w:rPr>
              <w:t xml:space="preserve">RP. </w:t>
            </w:r>
            <w:r w:rsidR="000A5FCB">
              <w:rPr>
                <w:sz w:val="22"/>
                <w:szCs w:val="22"/>
              </w:rPr>
              <w:t>Yvette</w:t>
            </w:r>
            <w:r>
              <w:rPr>
                <w:sz w:val="22"/>
                <w:szCs w:val="22"/>
              </w:rPr>
              <w:t xml:space="preserve"> will be </w:t>
            </w:r>
            <w:r w:rsidR="000A5FCB">
              <w:rPr>
                <w:sz w:val="22"/>
                <w:szCs w:val="22"/>
              </w:rPr>
              <w:t>PMing</w:t>
            </w:r>
            <w:r>
              <w:rPr>
                <w:sz w:val="22"/>
                <w:szCs w:val="22"/>
              </w:rPr>
              <w:t xml:space="preserve"> this project with the </w:t>
            </w:r>
            <w:r w:rsidR="000A5FCB">
              <w:rPr>
                <w:sz w:val="22"/>
                <w:szCs w:val="22"/>
              </w:rPr>
              <w:t>expected</w:t>
            </w:r>
            <w:r>
              <w:rPr>
                <w:sz w:val="22"/>
                <w:szCs w:val="22"/>
              </w:rPr>
              <w:t xml:space="preserve"> go live of July 1 2017.</w:t>
            </w:r>
          </w:p>
          <w:p w14:paraId="08FD1C1B" w14:textId="77777777" w:rsidR="004139AD" w:rsidRDefault="004139AD" w:rsidP="003B7CC1">
            <w:pPr>
              <w:rPr>
                <w:sz w:val="22"/>
                <w:szCs w:val="22"/>
              </w:rPr>
            </w:pPr>
          </w:p>
          <w:p w14:paraId="0778A2A5" w14:textId="5F77BB28" w:rsidR="003B7CC1" w:rsidRDefault="004139AD" w:rsidP="003B7CC1">
            <w:pPr>
              <w:rPr>
                <w:sz w:val="16"/>
                <w:szCs w:val="16"/>
              </w:rPr>
            </w:pPr>
            <w:r>
              <w:rPr>
                <w:sz w:val="22"/>
                <w:szCs w:val="22"/>
              </w:rPr>
              <w:t xml:space="preserve">Rick stated that SBVC will be </w:t>
            </w:r>
            <w:r w:rsidR="000A5FCB">
              <w:rPr>
                <w:sz w:val="22"/>
                <w:szCs w:val="22"/>
              </w:rPr>
              <w:t>purchasing</w:t>
            </w:r>
            <w:r>
              <w:rPr>
                <w:sz w:val="22"/>
                <w:szCs w:val="22"/>
              </w:rPr>
              <w:t xml:space="preserve"> an new NAC and </w:t>
            </w:r>
            <w:r w:rsidR="000A5FCB">
              <w:rPr>
                <w:sz w:val="22"/>
                <w:szCs w:val="22"/>
              </w:rPr>
              <w:t>Wi-Fi</w:t>
            </w:r>
            <w:r>
              <w:rPr>
                <w:sz w:val="22"/>
                <w:szCs w:val="22"/>
              </w:rPr>
              <w:t xml:space="preserve"> access pints to be installed over the summer. The new system will be faster with higher density and robust Authentication features </w:t>
            </w:r>
          </w:p>
          <w:p w14:paraId="0778A2A7" w14:textId="77777777" w:rsidR="003B7CC1" w:rsidRDefault="003B7CC1" w:rsidP="003B7CC1">
            <w:pPr>
              <w:rPr>
                <w:sz w:val="16"/>
                <w:szCs w:val="16"/>
              </w:rPr>
            </w:pPr>
          </w:p>
          <w:p w14:paraId="0778A2A8" w14:textId="77777777" w:rsidR="003B7CC1" w:rsidRDefault="003B7CC1" w:rsidP="003B7CC1">
            <w:pPr>
              <w:rPr>
                <w:sz w:val="16"/>
                <w:szCs w:val="16"/>
              </w:rPr>
            </w:pPr>
          </w:p>
          <w:p w14:paraId="0778A2A9" w14:textId="77777777" w:rsidR="003B7CC1" w:rsidRDefault="003B7CC1" w:rsidP="003B7CC1">
            <w:pPr>
              <w:rPr>
                <w:sz w:val="16"/>
                <w:szCs w:val="16"/>
              </w:rPr>
            </w:pPr>
          </w:p>
          <w:p w14:paraId="0778A2AA" w14:textId="77777777" w:rsidR="003B7CC1" w:rsidRDefault="003B7CC1" w:rsidP="003B7CC1">
            <w:pPr>
              <w:rPr>
                <w:sz w:val="16"/>
                <w:szCs w:val="16"/>
              </w:rPr>
            </w:pPr>
          </w:p>
          <w:p w14:paraId="0778A2AB" w14:textId="77777777" w:rsidR="003B7CC1" w:rsidRDefault="003B7CC1" w:rsidP="003B7CC1">
            <w:pPr>
              <w:rPr>
                <w:sz w:val="16"/>
                <w:szCs w:val="16"/>
              </w:rPr>
            </w:pPr>
          </w:p>
          <w:p w14:paraId="0778A2AC" w14:textId="77777777" w:rsidR="003B7CC1" w:rsidRDefault="003B7CC1" w:rsidP="003B7CC1">
            <w:pPr>
              <w:rPr>
                <w:sz w:val="16"/>
                <w:szCs w:val="16"/>
              </w:rPr>
            </w:pPr>
          </w:p>
          <w:p w14:paraId="0778A2AD" w14:textId="77777777" w:rsidR="003B7CC1" w:rsidRDefault="003B7CC1" w:rsidP="003B7CC1">
            <w:pPr>
              <w:rPr>
                <w:sz w:val="16"/>
                <w:szCs w:val="16"/>
              </w:rPr>
            </w:pPr>
          </w:p>
          <w:p w14:paraId="0778A2AE" w14:textId="77777777" w:rsidR="003B7CC1" w:rsidRDefault="003B7CC1" w:rsidP="003B7CC1">
            <w:pPr>
              <w:rPr>
                <w:sz w:val="16"/>
                <w:szCs w:val="16"/>
              </w:rPr>
            </w:pPr>
          </w:p>
          <w:p w14:paraId="0778A2AF" w14:textId="77777777" w:rsidR="003B7CC1" w:rsidRDefault="003B7CC1" w:rsidP="003B7CC1">
            <w:pPr>
              <w:rPr>
                <w:sz w:val="16"/>
                <w:szCs w:val="16"/>
              </w:rPr>
            </w:pPr>
          </w:p>
          <w:p w14:paraId="0778A2B0" w14:textId="77777777" w:rsidR="003B7CC1" w:rsidRDefault="003B7CC1" w:rsidP="003B7CC1">
            <w:pPr>
              <w:rPr>
                <w:sz w:val="16"/>
                <w:szCs w:val="16"/>
              </w:rPr>
            </w:pPr>
          </w:p>
          <w:p w14:paraId="0778A2B1" w14:textId="77777777" w:rsidR="003B7CC1" w:rsidRDefault="003B7CC1" w:rsidP="003B7CC1">
            <w:pPr>
              <w:rPr>
                <w:sz w:val="16"/>
                <w:szCs w:val="16"/>
              </w:rPr>
            </w:pPr>
          </w:p>
          <w:p w14:paraId="0778A2B2" w14:textId="77777777" w:rsidR="003B7CC1" w:rsidRDefault="003B7CC1" w:rsidP="003B7CC1">
            <w:pPr>
              <w:rPr>
                <w:sz w:val="16"/>
                <w:szCs w:val="16"/>
              </w:rPr>
            </w:pPr>
          </w:p>
          <w:p w14:paraId="0778A2B3" w14:textId="77777777" w:rsidR="003B7CC1" w:rsidRDefault="003B7CC1" w:rsidP="003B7CC1">
            <w:pPr>
              <w:rPr>
                <w:sz w:val="16"/>
                <w:szCs w:val="16"/>
              </w:rPr>
            </w:pPr>
          </w:p>
          <w:p w14:paraId="0778A2B4" w14:textId="77777777" w:rsidR="003B7CC1" w:rsidRDefault="003B7CC1" w:rsidP="003B7CC1">
            <w:pPr>
              <w:rPr>
                <w:sz w:val="16"/>
                <w:szCs w:val="16"/>
              </w:rPr>
            </w:pPr>
          </w:p>
          <w:p w14:paraId="0778A2B5" w14:textId="77777777" w:rsidR="003B7CC1" w:rsidRDefault="003B7CC1" w:rsidP="003B7CC1">
            <w:pPr>
              <w:rPr>
                <w:sz w:val="16"/>
                <w:szCs w:val="16"/>
              </w:rPr>
            </w:pPr>
          </w:p>
          <w:p w14:paraId="0778A2B6" w14:textId="77777777" w:rsidR="003B7CC1" w:rsidRDefault="003B7CC1" w:rsidP="003B7CC1">
            <w:pPr>
              <w:rPr>
                <w:sz w:val="16"/>
                <w:szCs w:val="16"/>
              </w:rPr>
            </w:pPr>
          </w:p>
          <w:p w14:paraId="0778A2B7" w14:textId="77777777" w:rsidR="003B7CC1" w:rsidRDefault="003B7CC1" w:rsidP="003B7CC1">
            <w:pPr>
              <w:rPr>
                <w:sz w:val="16"/>
                <w:szCs w:val="16"/>
              </w:rPr>
            </w:pPr>
          </w:p>
          <w:p w14:paraId="0778A2B8" w14:textId="77777777" w:rsidR="003B7CC1" w:rsidRDefault="003B7CC1" w:rsidP="003B7CC1">
            <w:pPr>
              <w:rPr>
                <w:sz w:val="16"/>
                <w:szCs w:val="16"/>
              </w:rPr>
            </w:pPr>
          </w:p>
          <w:p w14:paraId="0778A2B9" w14:textId="77777777" w:rsidR="003B7CC1" w:rsidRPr="003B7CC1" w:rsidRDefault="003B7CC1" w:rsidP="003B7CC1">
            <w:pPr>
              <w:rPr>
                <w:sz w:val="16"/>
                <w:szCs w:val="16"/>
              </w:rPr>
            </w:pPr>
          </w:p>
        </w:tc>
      </w:tr>
      <w:tr w:rsidR="00CF42FB" w14:paraId="71DBF1AC" w14:textId="77777777" w:rsidTr="13D8F3B7">
        <w:trPr>
          <w:cantSplit/>
          <w:trHeight w:val="723"/>
        </w:trPr>
        <w:tc>
          <w:tcPr>
            <w:tcW w:w="2898" w:type="dxa"/>
            <w:shd w:val="clear" w:color="auto" w:fill="FFFFFF" w:themeFill="background1"/>
          </w:tcPr>
          <w:p w14:paraId="2F4B7DC8" w14:textId="0E4DD5BE" w:rsidR="00CF42FB" w:rsidRDefault="00312BE8" w:rsidP="007416E2">
            <w:r>
              <w:t>Office 365 Update</w:t>
            </w:r>
          </w:p>
        </w:tc>
        <w:tc>
          <w:tcPr>
            <w:tcW w:w="7560" w:type="dxa"/>
            <w:gridSpan w:val="2"/>
            <w:shd w:val="clear" w:color="auto" w:fill="FFFFFF" w:themeFill="background1"/>
          </w:tcPr>
          <w:p w14:paraId="7E2523D1" w14:textId="520D7BC5" w:rsidR="00CF42FB" w:rsidRDefault="004139AD" w:rsidP="00B159E4">
            <w:r>
              <w:t xml:space="preserve">Office 365 continue to roll out new features and services. Azure AD is a new offering that will allow us to spin up VMs in the cloud. Rick stated that One drive is having issues. Jeremy </w:t>
            </w:r>
            <w:r w:rsidR="000A5FCB">
              <w:t>dually</w:t>
            </w:r>
            <w:r>
              <w:t xml:space="preserve"> noted this as </w:t>
            </w:r>
            <w:r w:rsidR="000A5FCB">
              <w:t>how</w:t>
            </w:r>
            <w:r>
              <w:t xml:space="preserve"> one drive is broke and so is </w:t>
            </w:r>
            <w:r w:rsidR="000A5FCB">
              <w:t>Keith’s</w:t>
            </w:r>
            <w:r>
              <w:t>. Jeremy to investigate.</w:t>
            </w:r>
          </w:p>
        </w:tc>
      </w:tr>
      <w:tr w:rsidR="003B7CC1" w14:paraId="0778A2C1" w14:textId="77777777" w:rsidTr="13D8F3B7">
        <w:trPr>
          <w:cantSplit/>
          <w:trHeight w:val="723"/>
        </w:trPr>
        <w:tc>
          <w:tcPr>
            <w:tcW w:w="2898" w:type="dxa"/>
            <w:shd w:val="clear" w:color="auto" w:fill="FFFFFF" w:themeFill="background1"/>
          </w:tcPr>
          <w:p w14:paraId="0778A2BB" w14:textId="77777777" w:rsidR="003B7CC1" w:rsidRDefault="003B7CC1" w:rsidP="007416E2">
            <w:r>
              <w:lastRenderedPageBreak/>
              <w:t>Governance group technology issues\feedback</w:t>
            </w:r>
          </w:p>
        </w:tc>
        <w:tc>
          <w:tcPr>
            <w:tcW w:w="7560" w:type="dxa"/>
            <w:gridSpan w:val="2"/>
            <w:shd w:val="clear" w:color="auto" w:fill="FFFFFF" w:themeFill="background1"/>
          </w:tcPr>
          <w:p w14:paraId="0778A2BC" w14:textId="77777777" w:rsidR="003B7CC1" w:rsidRDefault="003B7CC1" w:rsidP="00B159E4">
            <w:r>
              <w:t xml:space="preserve">     </w:t>
            </w:r>
          </w:p>
          <w:p w14:paraId="0778A2BD" w14:textId="05EBFF09" w:rsidR="003B7CC1" w:rsidRDefault="004139AD" w:rsidP="00B159E4">
            <w:r>
              <w:t xml:space="preserve">Windows 10 is not supported with our current version of Imagenow. The colleges have been </w:t>
            </w:r>
            <w:r w:rsidR="000A5FCB">
              <w:t>able</w:t>
            </w:r>
            <w:r>
              <w:t xml:space="preserve"> to get it to work. </w:t>
            </w:r>
            <w:r w:rsidR="000A5FCB">
              <w:t>Jeremy spoke about bringing the helpdesk in house as a part of program review. The group agreed it was a good idea but were concerned about how the student calls will be handled with such a high volume.</w:t>
            </w:r>
          </w:p>
          <w:p w14:paraId="1E7F18FF" w14:textId="70C1C52B" w:rsidR="000A5FCB" w:rsidRDefault="000A5FCB" w:rsidP="00B159E4">
            <w:r>
              <w:t>Jeremy also informed the group that Domain admin service accounts will be changing passwords in the coming months.</w:t>
            </w:r>
          </w:p>
          <w:p w14:paraId="0778A2BE" w14:textId="77777777" w:rsidR="003B7CC1" w:rsidRDefault="003B7CC1" w:rsidP="00B159E4"/>
          <w:p w14:paraId="0778A2BF" w14:textId="77777777" w:rsidR="003B7CC1" w:rsidRDefault="003B7CC1" w:rsidP="00B159E4"/>
          <w:p w14:paraId="0778A2C0" w14:textId="77777777" w:rsidR="003B7CC1" w:rsidRDefault="003B7CC1" w:rsidP="00B159E4"/>
        </w:tc>
      </w:tr>
      <w:tr w:rsidR="004D12A3" w14:paraId="0778A2C8" w14:textId="77777777" w:rsidTr="13D8F3B7">
        <w:trPr>
          <w:cantSplit/>
          <w:trHeight w:val="723"/>
        </w:trPr>
        <w:tc>
          <w:tcPr>
            <w:tcW w:w="2898" w:type="dxa"/>
            <w:shd w:val="clear" w:color="auto" w:fill="FFFFFF" w:themeFill="background1"/>
          </w:tcPr>
          <w:p w14:paraId="0778A2C2" w14:textId="77777777" w:rsidR="004D12A3" w:rsidRDefault="004D12A3" w:rsidP="007416E2">
            <w:r>
              <w:t>Schedule for the year</w:t>
            </w:r>
          </w:p>
        </w:tc>
        <w:tc>
          <w:tcPr>
            <w:tcW w:w="7560" w:type="dxa"/>
            <w:gridSpan w:val="2"/>
            <w:shd w:val="clear" w:color="auto" w:fill="FFFFFF" w:themeFill="background1"/>
          </w:tcPr>
          <w:p w14:paraId="0778A2C3" w14:textId="77777777" w:rsidR="00B159E4" w:rsidRPr="007856FC" w:rsidRDefault="003B7CC1" w:rsidP="00B159E4">
            <w:r>
              <w:t>Proposed Dates</w:t>
            </w:r>
          </w:p>
          <w:p w14:paraId="0778A2C4" w14:textId="26A2EE7B" w:rsidR="00B159E4" w:rsidRPr="00B159E4" w:rsidRDefault="00312BE8" w:rsidP="00B159E4">
            <w:pPr>
              <w:pStyle w:val="ListParagraph"/>
              <w:numPr>
                <w:ilvl w:val="0"/>
                <w:numId w:val="27"/>
              </w:numPr>
              <w:rPr>
                <w:rFonts w:ascii="Times New Roman" w:hAnsi="Times New Roman"/>
                <w:sz w:val="16"/>
                <w:szCs w:val="16"/>
              </w:rPr>
            </w:pPr>
            <w:r>
              <w:rPr>
                <w:rFonts w:ascii="Times New Roman" w:hAnsi="Times New Roman"/>
                <w:sz w:val="16"/>
                <w:szCs w:val="16"/>
              </w:rPr>
              <w:t>9/18</w:t>
            </w:r>
            <w:r w:rsidR="000D259A">
              <w:rPr>
                <w:rFonts w:ascii="Times New Roman" w:hAnsi="Times New Roman"/>
                <w:sz w:val="16"/>
                <w:szCs w:val="16"/>
              </w:rPr>
              <w:t>/201</w:t>
            </w:r>
            <w:r w:rsidR="00205219">
              <w:rPr>
                <w:rFonts w:ascii="Times New Roman" w:hAnsi="Times New Roman"/>
                <w:sz w:val="16"/>
                <w:szCs w:val="16"/>
              </w:rPr>
              <w:t>5</w:t>
            </w:r>
            <w:r w:rsidR="000D259A">
              <w:rPr>
                <w:rFonts w:ascii="Times New Roman" w:hAnsi="Times New Roman"/>
                <w:sz w:val="16"/>
                <w:szCs w:val="16"/>
              </w:rPr>
              <w:t>:</w:t>
            </w:r>
            <w:r w:rsidR="003B7CC1">
              <w:rPr>
                <w:rFonts w:ascii="Times New Roman" w:hAnsi="Times New Roman"/>
                <w:sz w:val="16"/>
                <w:szCs w:val="16"/>
              </w:rPr>
              <w:t xml:space="preserve"> Update\Review committee charge and focus for the year.</w:t>
            </w:r>
          </w:p>
          <w:p w14:paraId="0778A2C5" w14:textId="664FA1FC" w:rsidR="00B159E4" w:rsidRPr="00B159E4" w:rsidRDefault="000D259A" w:rsidP="00B159E4">
            <w:pPr>
              <w:pStyle w:val="ListParagraph"/>
              <w:numPr>
                <w:ilvl w:val="0"/>
                <w:numId w:val="27"/>
              </w:numPr>
              <w:rPr>
                <w:rFonts w:ascii="Times New Roman" w:hAnsi="Times New Roman"/>
                <w:sz w:val="16"/>
                <w:szCs w:val="16"/>
              </w:rPr>
            </w:pPr>
            <w:r>
              <w:rPr>
                <w:rFonts w:ascii="Times New Roman" w:hAnsi="Times New Roman"/>
                <w:sz w:val="16"/>
                <w:szCs w:val="16"/>
              </w:rPr>
              <w:t>1/2</w:t>
            </w:r>
            <w:r w:rsidR="00205219">
              <w:rPr>
                <w:rFonts w:ascii="Times New Roman" w:hAnsi="Times New Roman"/>
                <w:sz w:val="16"/>
                <w:szCs w:val="16"/>
              </w:rPr>
              <w:t>9/2016</w:t>
            </w:r>
            <w:r w:rsidR="00B159E4" w:rsidRPr="00B159E4">
              <w:rPr>
                <w:rFonts w:ascii="Times New Roman" w:hAnsi="Times New Roman"/>
                <w:sz w:val="16"/>
                <w:szCs w:val="16"/>
              </w:rPr>
              <w:t>: Update/Request for direction on emerging issues</w:t>
            </w:r>
            <w:r>
              <w:rPr>
                <w:rFonts w:ascii="Times New Roman" w:hAnsi="Times New Roman"/>
                <w:sz w:val="16"/>
                <w:szCs w:val="16"/>
              </w:rPr>
              <w:t xml:space="preserve">, </w:t>
            </w:r>
            <w:r w:rsidRPr="00B159E4">
              <w:rPr>
                <w:rFonts w:ascii="Times New Roman" w:hAnsi="Times New Roman"/>
                <w:sz w:val="16"/>
                <w:szCs w:val="16"/>
              </w:rPr>
              <w:t>Report on progress/challenges</w:t>
            </w:r>
          </w:p>
          <w:p w14:paraId="0778A2C6" w14:textId="7796BD3E" w:rsidR="00B159E4" w:rsidRDefault="00205219" w:rsidP="00B159E4">
            <w:pPr>
              <w:pStyle w:val="ListParagraph"/>
              <w:numPr>
                <w:ilvl w:val="0"/>
                <w:numId w:val="27"/>
              </w:numPr>
              <w:rPr>
                <w:rFonts w:ascii="Times New Roman" w:hAnsi="Times New Roman"/>
                <w:sz w:val="16"/>
                <w:szCs w:val="16"/>
              </w:rPr>
            </w:pPr>
            <w:r>
              <w:rPr>
                <w:rFonts w:ascii="Times New Roman" w:hAnsi="Times New Roman"/>
                <w:sz w:val="16"/>
                <w:szCs w:val="16"/>
              </w:rPr>
              <w:t>5/6/2016</w:t>
            </w:r>
            <w:r w:rsidR="00B159E4" w:rsidRPr="00B159E4">
              <w:rPr>
                <w:rFonts w:ascii="Times New Roman" w:hAnsi="Times New Roman"/>
                <w:sz w:val="16"/>
                <w:szCs w:val="16"/>
              </w:rPr>
              <w:t>: Summarize progress and recraft focus for fall</w:t>
            </w:r>
          </w:p>
          <w:p w14:paraId="0778A2C7" w14:textId="77777777" w:rsidR="004D12A3" w:rsidRPr="008D7F6A" w:rsidRDefault="004D12A3" w:rsidP="003C5685"/>
        </w:tc>
      </w:tr>
      <w:tr w:rsidR="004D12A3" w14:paraId="0778A2CF" w14:textId="77777777" w:rsidTr="13D8F3B7">
        <w:trPr>
          <w:cantSplit/>
          <w:trHeight w:val="723"/>
        </w:trPr>
        <w:tc>
          <w:tcPr>
            <w:tcW w:w="2898" w:type="dxa"/>
            <w:shd w:val="clear" w:color="auto" w:fill="FFFFFF" w:themeFill="background1"/>
          </w:tcPr>
          <w:p w14:paraId="0778A2C9" w14:textId="77777777" w:rsidR="004D12A3" w:rsidRPr="00F34E0F" w:rsidRDefault="004D12A3" w:rsidP="007416E2">
            <w:r>
              <w:t>Committee Goals and Strategies</w:t>
            </w:r>
          </w:p>
        </w:tc>
        <w:tc>
          <w:tcPr>
            <w:tcW w:w="7560" w:type="dxa"/>
            <w:gridSpan w:val="2"/>
            <w:shd w:val="clear" w:color="auto" w:fill="FFFFFF" w:themeFill="background1"/>
          </w:tcPr>
          <w:p w14:paraId="0778A2CA" w14:textId="77777777" w:rsidR="003B7CC1" w:rsidRDefault="003B7CC1" w:rsidP="003B7CC1">
            <w:r>
              <w:t xml:space="preserve">      </w:t>
            </w:r>
          </w:p>
          <w:p w14:paraId="0778A2CB" w14:textId="77777777" w:rsidR="003149D4" w:rsidRDefault="003149D4" w:rsidP="003149D4">
            <w:pPr>
              <w:pStyle w:val="ListParagraph"/>
              <w:numPr>
                <w:ilvl w:val="0"/>
                <w:numId w:val="33"/>
              </w:numPr>
            </w:pPr>
            <w:r>
              <w:t>Review and update, if needed, the IT Infrastructure replacement plan and standards.</w:t>
            </w:r>
          </w:p>
          <w:p w14:paraId="0778A2CC" w14:textId="77777777" w:rsidR="003149D4" w:rsidRDefault="003149D4" w:rsidP="003149D4">
            <w:pPr>
              <w:pStyle w:val="ListParagraph"/>
              <w:numPr>
                <w:ilvl w:val="0"/>
                <w:numId w:val="33"/>
              </w:numPr>
            </w:pPr>
            <w:r>
              <w:t>Document IT infrastructure in a way that is consistent across all technology areas. Develop a process to ensure this documentation is kept up to date and easily accessible.</w:t>
            </w:r>
          </w:p>
          <w:p w14:paraId="0778A2CD" w14:textId="77777777" w:rsidR="003B7CC1" w:rsidRDefault="003149D4" w:rsidP="003B7CC1">
            <w:pPr>
              <w:pStyle w:val="ListParagraph"/>
              <w:numPr>
                <w:ilvl w:val="0"/>
                <w:numId w:val="33"/>
              </w:numPr>
            </w:pPr>
            <w:r>
              <w:t>Prioritize District Wide IT projects</w:t>
            </w:r>
          </w:p>
          <w:p w14:paraId="0778A2CE" w14:textId="77777777" w:rsidR="00B159E4" w:rsidRPr="003B7CC1" w:rsidRDefault="00B159E4" w:rsidP="003B7CC1"/>
        </w:tc>
      </w:tr>
    </w:tbl>
    <w:p w14:paraId="0778A2D0" w14:textId="7A0C2B5E" w:rsidR="001C5E5A" w:rsidRDefault="001C5E5A" w:rsidP="00D97898">
      <w:pPr>
        <w:pStyle w:val="Header"/>
        <w:tabs>
          <w:tab w:val="clear" w:pos="4320"/>
          <w:tab w:val="clear" w:pos="8640"/>
        </w:tabs>
        <w:rPr>
          <w:sz w:val="24"/>
          <w:szCs w:val="24"/>
        </w:rPr>
      </w:pPr>
    </w:p>
    <w:p w14:paraId="60B4274E" w14:textId="33225DB9" w:rsidR="001C5E5A" w:rsidRDefault="001C5E5A" w:rsidP="00205219">
      <w:pPr>
        <w:rPr>
          <w:sz w:val="24"/>
          <w:szCs w:val="24"/>
        </w:rPr>
      </w:pPr>
    </w:p>
    <w:sectPr w:rsidR="001C5E5A"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8A2D3" w14:textId="77777777" w:rsidR="003848D5" w:rsidRDefault="003848D5">
      <w:r>
        <w:separator/>
      </w:r>
    </w:p>
  </w:endnote>
  <w:endnote w:type="continuationSeparator" w:id="0">
    <w:p w14:paraId="0778A2D4" w14:textId="77777777" w:rsidR="003848D5" w:rsidRDefault="0038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8A2D1" w14:textId="77777777" w:rsidR="003848D5" w:rsidRDefault="003848D5">
      <w:r>
        <w:separator/>
      </w:r>
    </w:p>
  </w:footnote>
  <w:footnote w:type="continuationSeparator" w:id="0">
    <w:p w14:paraId="0778A2D2" w14:textId="77777777" w:rsidR="003848D5" w:rsidRDefault="00384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15:restartNumberingAfterBreak="0">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560C4"/>
    <w:multiLevelType w:val="hybridMultilevel"/>
    <w:tmpl w:val="2B32A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5744F"/>
    <w:multiLevelType w:val="hybridMultilevel"/>
    <w:tmpl w:val="A170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04587"/>
    <w:multiLevelType w:val="hybridMultilevel"/>
    <w:tmpl w:val="393E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47359"/>
    <w:multiLevelType w:val="hybridMultilevel"/>
    <w:tmpl w:val="DC1A7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62093"/>
    <w:multiLevelType w:val="hybridMultilevel"/>
    <w:tmpl w:val="C2A2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E5342A"/>
    <w:multiLevelType w:val="hybridMultilevel"/>
    <w:tmpl w:val="D3D05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34A9D"/>
    <w:multiLevelType w:val="hybridMultilevel"/>
    <w:tmpl w:val="6890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0"/>
  </w:num>
  <w:num w:numId="4">
    <w:abstractNumId w:val="31"/>
  </w:num>
  <w:num w:numId="5">
    <w:abstractNumId w:val="0"/>
  </w:num>
  <w:num w:numId="6">
    <w:abstractNumId w:val="12"/>
  </w:num>
  <w:num w:numId="7">
    <w:abstractNumId w:val="3"/>
  </w:num>
  <w:num w:numId="8">
    <w:abstractNumId w:val="9"/>
  </w:num>
  <w:num w:numId="9">
    <w:abstractNumId w:val="2"/>
  </w:num>
  <w:num w:numId="10">
    <w:abstractNumId w:val="18"/>
  </w:num>
  <w:num w:numId="11">
    <w:abstractNumId w:val="29"/>
  </w:num>
  <w:num w:numId="12">
    <w:abstractNumId w:val="28"/>
  </w:num>
  <w:num w:numId="13">
    <w:abstractNumId w:val="13"/>
  </w:num>
  <w:num w:numId="14">
    <w:abstractNumId w:val="19"/>
  </w:num>
  <w:num w:numId="15">
    <w:abstractNumId w:val="1"/>
  </w:num>
  <w:num w:numId="16">
    <w:abstractNumId w:val="21"/>
  </w:num>
  <w:num w:numId="17">
    <w:abstractNumId w:val="16"/>
  </w:num>
  <w:num w:numId="18">
    <w:abstractNumId w:val="15"/>
  </w:num>
  <w:num w:numId="19">
    <w:abstractNumId w:val="25"/>
  </w:num>
  <w:num w:numId="20">
    <w:abstractNumId w:val="14"/>
  </w:num>
  <w:num w:numId="21">
    <w:abstractNumId w:val="8"/>
  </w:num>
  <w:num w:numId="22">
    <w:abstractNumId w:val="11"/>
  </w:num>
  <w:num w:numId="23">
    <w:abstractNumId w:val="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7"/>
  </w:num>
  <w:num w:numId="28">
    <w:abstractNumId w:val="22"/>
  </w:num>
  <w:num w:numId="29">
    <w:abstractNumId w:val="24"/>
  </w:num>
  <w:num w:numId="30">
    <w:abstractNumId w:val="7"/>
  </w:num>
  <w:num w:numId="31">
    <w:abstractNumId w:val="4"/>
  </w:num>
  <w:num w:numId="32">
    <w:abstractNumId w:val="20"/>
  </w:num>
  <w:num w:numId="33">
    <w:abstractNumId w:val="6"/>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109CE"/>
    <w:rsid w:val="00012F69"/>
    <w:rsid w:val="0002143B"/>
    <w:rsid w:val="000253E9"/>
    <w:rsid w:val="00036034"/>
    <w:rsid w:val="000463FB"/>
    <w:rsid w:val="00050B81"/>
    <w:rsid w:val="00065667"/>
    <w:rsid w:val="0006671E"/>
    <w:rsid w:val="00071A8B"/>
    <w:rsid w:val="00074915"/>
    <w:rsid w:val="000755F1"/>
    <w:rsid w:val="00083DA2"/>
    <w:rsid w:val="0008612B"/>
    <w:rsid w:val="000A2D45"/>
    <w:rsid w:val="000A5FCB"/>
    <w:rsid w:val="000B2DC4"/>
    <w:rsid w:val="000B6599"/>
    <w:rsid w:val="000C11EE"/>
    <w:rsid w:val="000C3895"/>
    <w:rsid w:val="000D259A"/>
    <w:rsid w:val="000D62CE"/>
    <w:rsid w:val="000F0689"/>
    <w:rsid w:val="001017B2"/>
    <w:rsid w:val="0010187F"/>
    <w:rsid w:val="00104D8E"/>
    <w:rsid w:val="00116D38"/>
    <w:rsid w:val="00124FCA"/>
    <w:rsid w:val="001257F9"/>
    <w:rsid w:val="001301E4"/>
    <w:rsid w:val="001338F7"/>
    <w:rsid w:val="00134DB5"/>
    <w:rsid w:val="00137443"/>
    <w:rsid w:val="00153095"/>
    <w:rsid w:val="00154697"/>
    <w:rsid w:val="00183906"/>
    <w:rsid w:val="001B3F35"/>
    <w:rsid w:val="001B7430"/>
    <w:rsid w:val="001C2F1E"/>
    <w:rsid w:val="001C5E5A"/>
    <w:rsid w:val="001D056D"/>
    <w:rsid w:val="00205219"/>
    <w:rsid w:val="00206A1C"/>
    <w:rsid w:val="0021161D"/>
    <w:rsid w:val="00215918"/>
    <w:rsid w:val="00215B4C"/>
    <w:rsid w:val="002201BC"/>
    <w:rsid w:val="002239D8"/>
    <w:rsid w:val="0022583C"/>
    <w:rsid w:val="00230364"/>
    <w:rsid w:val="00232308"/>
    <w:rsid w:val="00242673"/>
    <w:rsid w:val="002434BF"/>
    <w:rsid w:val="0024606B"/>
    <w:rsid w:val="0025547A"/>
    <w:rsid w:val="00257F1A"/>
    <w:rsid w:val="00276A69"/>
    <w:rsid w:val="002835B1"/>
    <w:rsid w:val="00283A22"/>
    <w:rsid w:val="00285887"/>
    <w:rsid w:val="00293B8C"/>
    <w:rsid w:val="00296981"/>
    <w:rsid w:val="002A4CEB"/>
    <w:rsid w:val="002B53FA"/>
    <w:rsid w:val="002B7C2D"/>
    <w:rsid w:val="002B7E07"/>
    <w:rsid w:val="002C5947"/>
    <w:rsid w:val="002D2583"/>
    <w:rsid w:val="002E15A1"/>
    <w:rsid w:val="002E5B33"/>
    <w:rsid w:val="003032E5"/>
    <w:rsid w:val="00311E85"/>
    <w:rsid w:val="00312BE8"/>
    <w:rsid w:val="00313658"/>
    <w:rsid w:val="003149D4"/>
    <w:rsid w:val="003205A7"/>
    <w:rsid w:val="003359EC"/>
    <w:rsid w:val="00344D36"/>
    <w:rsid w:val="003560F9"/>
    <w:rsid w:val="0036084A"/>
    <w:rsid w:val="00360A0D"/>
    <w:rsid w:val="003614B1"/>
    <w:rsid w:val="00366287"/>
    <w:rsid w:val="00374F48"/>
    <w:rsid w:val="003848D5"/>
    <w:rsid w:val="003A0525"/>
    <w:rsid w:val="003A1CD2"/>
    <w:rsid w:val="003A581B"/>
    <w:rsid w:val="003A79C4"/>
    <w:rsid w:val="003A7DF9"/>
    <w:rsid w:val="003B43CD"/>
    <w:rsid w:val="003B7CC1"/>
    <w:rsid w:val="003C0252"/>
    <w:rsid w:val="003C5685"/>
    <w:rsid w:val="003D3D1B"/>
    <w:rsid w:val="003E5110"/>
    <w:rsid w:val="003F41BB"/>
    <w:rsid w:val="004139AD"/>
    <w:rsid w:val="00425826"/>
    <w:rsid w:val="00437BD0"/>
    <w:rsid w:val="00447E3F"/>
    <w:rsid w:val="00465768"/>
    <w:rsid w:val="00471430"/>
    <w:rsid w:val="00471C46"/>
    <w:rsid w:val="0047729A"/>
    <w:rsid w:val="00481987"/>
    <w:rsid w:val="00481CA4"/>
    <w:rsid w:val="00486D52"/>
    <w:rsid w:val="0049639E"/>
    <w:rsid w:val="00496C03"/>
    <w:rsid w:val="004A6CCB"/>
    <w:rsid w:val="004A7616"/>
    <w:rsid w:val="004B0C2F"/>
    <w:rsid w:val="004B219E"/>
    <w:rsid w:val="004C0BFA"/>
    <w:rsid w:val="004C1260"/>
    <w:rsid w:val="004C5B18"/>
    <w:rsid w:val="004C7B64"/>
    <w:rsid w:val="004D12A3"/>
    <w:rsid w:val="004D6060"/>
    <w:rsid w:val="004D7F6C"/>
    <w:rsid w:val="004F0945"/>
    <w:rsid w:val="004F1C3D"/>
    <w:rsid w:val="004F24DD"/>
    <w:rsid w:val="004F27D1"/>
    <w:rsid w:val="004F360C"/>
    <w:rsid w:val="00515C76"/>
    <w:rsid w:val="005219A3"/>
    <w:rsid w:val="00531481"/>
    <w:rsid w:val="00531A93"/>
    <w:rsid w:val="0053285D"/>
    <w:rsid w:val="00551CAA"/>
    <w:rsid w:val="00556B5E"/>
    <w:rsid w:val="00566E95"/>
    <w:rsid w:val="00582219"/>
    <w:rsid w:val="0058596E"/>
    <w:rsid w:val="0059624E"/>
    <w:rsid w:val="005A1E46"/>
    <w:rsid w:val="005A409F"/>
    <w:rsid w:val="005C0C93"/>
    <w:rsid w:val="005C4455"/>
    <w:rsid w:val="005D466B"/>
    <w:rsid w:val="005D646B"/>
    <w:rsid w:val="005F6DC6"/>
    <w:rsid w:val="00602DEB"/>
    <w:rsid w:val="00612050"/>
    <w:rsid w:val="006271D2"/>
    <w:rsid w:val="0063490F"/>
    <w:rsid w:val="0063493A"/>
    <w:rsid w:val="0063714B"/>
    <w:rsid w:val="006445C1"/>
    <w:rsid w:val="00646877"/>
    <w:rsid w:val="00653478"/>
    <w:rsid w:val="00653A30"/>
    <w:rsid w:val="00656A87"/>
    <w:rsid w:val="00661693"/>
    <w:rsid w:val="0066206E"/>
    <w:rsid w:val="0066625B"/>
    <w:rsid w:val="006719C9"/>
    <w:rsid w:val="00674DCD"/>
    <w:rsid w:val="00677510"/>
    <w:rsid w:val="00682D0B"/>
    <w:rsid w:val="00686B43"/>
    <w:rsid w:val="00687F01"/>
    <w:rsid w:val="006924FC"/>
    <w:rsid w:val="00695B2E"/>
    <w:rsid w:val="006C72C5"/>
    <w:rsid w:val="006D2B36"/>
    <w:rsid w:val="006F2E81"/>
    <w:rsid w:val="007160EB"/>
    <w:rsid w:val="007173EE"/>
    <w:rsid w:val="00720316"/>
    <w:rsid w:val="007308BE"/>
    <w:rsid w:val="00734749"/>
    <w:rsid w:val="00734E09"/>
    <w:rsid w:val="00740C41"/>
    <w:rsid w:val="007416E2"/>
    <w:rsid w:val="00760353"/>
    <w:rsid w:val="00761979"/>
    <w:rsid w:val="00761E0F"/>
    <w:rsid w:val="00766901"/>
    <w:rsid w:val="0077012D"/>
    <w:rsid w:val="00791D5D"/>
    <w:rsid w:val="00794099"/>
    <w:rsid w:val="007A084E"/>
    <w:rsid w:val="007A0B95"/>
    <w:rsid w:val="007A1477"/>
    <w:rsid w:val="007B1131"/>
    <w:rsid w:val="007B20F4"/>
    <w:rsid w:val="007B3241"/>
    <w:rsid w:val="007B515F"/>
    <w:rsid w:val="007D4FFE"/>
    <w:rsid w:val="007E3223"/>
    <w:rsid w:val="008039E9"/>
    <w:rsid w:val="00810422"/>
    <w:rsid w:val="00820987"/>
    <w:rsid w:val="00826D04"/>
    <w:rsid w:val="0083785D"/>
    <w:rsid w:val="0084162F"/>
    <w:rsid w:val="00843802"/>
    <w:rsid w:val="0084718B"/>
    <w:rsid w:val="008474B0"/>
    <w:rsid w:val="00850BAB"/>
    <w:rsid w:val="00851EFE"/>
    <w:rsid w:val="008571A9"/>
    <w:rsid w:val="008624CE"/>
    <w:rsid w:val="00870299"/>
    <w:rsid w:val="00872F63"/>
    <w:rsid w:val="00873A48"/>
    <w:rsid w:val="008768C6"/>
    <w:rsid w:val="00881E48"/>
    <w:rsid w:val="00885319"/>
    <w:rsid w:val="008907AB"/>
    <w:rsid w:val="008A353C"/>
    <w:rsid w:val="008B786B"/>
    <w:rsid w:val="008C6A53"/>
    <w:rsid w:val="008D105D"/>
    <w:rsid w:val="008D1265"/>
    <w:rsid w:val="008D7F6A"/>
    <w:rsid w:val="008F3353"/>
    <w:rsid w:val="008F3726"/>
    <w:rsid w:val="008F747C"/>
    <w:rsid w:val="009028E6"/>
    <w:rsid w:val="00906A5C"/>
    <w:rsid w:val="00916AB9"/>
    <w:rsid w:val="00922222"/>
    <w:rsid w:val="0093123E"/>
    <w:rsid w:val="00936165"/>
    <w:rsid w:val="00943859"/>
    <w:rsid w:val="0095555D"/>
    <w:rsid w:val="00956071"/>
    <w:rsid w:val="009628C6"/>
    <w:rsid w:val="009675DB"/>
    <w:rsid w:val="009719D6"/>
    <w:rsid w:val="00971FAB"/>
    <w:rsid w:val="00974113"/>
    <w:rsid w:val="009823BF"/>
    <w:rsid w:val="0099016D"/>
    <w:rsid w:val="009B2405"/>
    <w:rsid w:val="009B3503"/>
    <w:rsid w:val="009C133F"/>
    <w:rsid w:val="009C6A1D"/>
    <w:rsid w:val="009E22CB"/>
    <w:rsid w:val="009F00E3"/>
    <w:rsid w:val="009F2B20"/>
    <w:rsid w:val="009F714F"/>
    <w:rsid w:val="00A031C4"/>
    <w:rsid w:val="00A053C8"/>
    <w:rsid w:val="00A06634"/>
    <w:rsid w:val="00A108AD"/>
    <w:rsid w:val="00A12227"/>
    <w:rsid w:val="00A1667F"/>
    <w:rsid w:val="00A21B4C"/>
    <w:rsid w:val="00A43789"/>
    <w:rsid w:val="00A6521E"/>
    <w:rsid w:val="00A72E39"/>
    <w:rsid w:val="00A83DE6"/>
    <w:rsid w:val="00A95C4E"/>
    <w:rsid w:val="00AA20BF"/>
    <w:rsid w:val="00AC0EAA"/>
    <w:rsid w:val="00AD2946"/>
    <w:rsid w:val="00AE5047"/>
    <w:rsid w:val="00B07DD0"/>
    <w:rsid w:val="00B159E4"/>
    <w:rsid w:val="00B15A0A"/>
    <w:rsid w:val="00B15EF2"/>
    <w:rsid w:val="00B1714B"/>
    <w:rsid w:val="00B22A95"/>
    <w:rsid w:val="00B43A25"/>
    <w:rsid w:val="00B44D8C"/>
    <w:rsid w:val="00B464EF"/>
    <w:rsid w:val="00B523CC"/>
    <w:rsid w:val="00B52ABE"/>
    <w:rsid w:val="00B54925"/>
    <w:rsid w:val="00B56091"/>
    <w:rsid w:val="00B71CBE"/>
    <w:rsid w:val="00B7709F"/>
    <w:rsid w:val="00B77CA6"/>
    <w:rsid w:val="00B87401"/>
    <w:rsid w:val="00B93500"/>
    <w:rsid w:val="00B94C94"/>
    <w:rsid w:val="00BA75F9"/>
    <w:rsid w:val="00BC6192"/>
    <w:rsid w:val="00BC7CB3"/>
    <w:rsid w:val="00BE6EF9"/>
    <w:rsid w:val="00BF05D5"/>
    <w:rsid w:val="00BF0C43"/>
    <w:rsid w:val="00C045F0"/>
    <w:rsid w:val="00C06204"/>
    <w:rsid w:val="00C0784D"/>
    <w:rsid w:val="00C10A50"/>
    <w:rsid w:val="00C1647F"/>
    <w:rsid w:val="00C4024E"/>
    <w:rsid w:val="00C40DA7"/>
    <w:rsid w:val="00C41BC2"/>
    <w:rsid w:val="00C50830"/>
    <w:rsid w:val="00C53C49"/>
    <w:rsid w:val="00C55560"/>
    <w:rsid w:val="00C55CB3"/>
    <w:rsid w:val="00C57BA3"/>
    <w:rsid w:val="00C60336"/>
    <w:rsid w:val="00C61527"/>
    <w:rsid w:val="00C63E2C"/>
    <w:rsid w:val="00C7490F"/>
    <w:rsid w:val="00C74B37"/>
    <w:rsid w:val="00C917FE"/>
    <w:rsid w:val="00C9230E"/>
    <w:rsid w:val="00CA6C04"/>
    <w:rsid w:val="00CC1A66"/>
    <w:rsid w:val="00CC7370"/>
    <w:rsid w:val="00CD3423"/>
    <w:rsid w:val="00CD672D"/>
    <w:rsid w:val="00CE29D2"/>
    <w:rsid w:val="00CE2C5D"/>
    <w:rsid w:val="00CE4505"/>
    <w:rsid w:val="00CF3BBE"/>
    <w:rsid w:val="00CF40DF"/>
    <w:rsid w:val="00CF42FB"/>
    <w:rsid w:val="00D02F48"/>
    <w:rsid w:val="00D07937"/>
    <w:rsid w:val="00D161F3"/>
    <w:rsid w:val="00D24A5A"/>
    <w:rsid w:val="00D45779"/>
    <w:rsid w:val="00D47B9C"/>
    <w:rsid w:val="00D555E1"/>
    <w:rsid w:val="00D56DB7"/>
    <w:rsid w:val="00D66B6E"/>
    <w:rsid w:val="00D751C3"/>
    <w:rsid w:val="00D82AF3"/>
    <w:rsid w:val="00D83F5C"/>
    <w:rsid w:val="00D91F1C"/>
    <w:rsid w:val="00D97428"/>
    <w:rsid w:val="00D97898"/>
    <w:rsid w:val="00DA11CC"/>
    <w:rsid w:val="00DA4DC6"/>
    <w:rsid w:val="00DC1172"/>
    <w:rsid w:val="00DC4048"/>
    <w:rsid w:val="00DD34C6"/>
    <w:rsid w:val="00DE3C22"/>
    <w:rsid w:val="00DF6F41"/>
    <w:rsid w:val="00E02FDE"/>
    <w:rsid w:val="00E261A4"/>
    <w:rsid w:val="00E27049"/>
    <w:rsid w:val="00E27C87"/>
    <w:rsid w:val="00E32A81"/>
    <w:rsid w:val="00E37DF4"/>
    <w:rsid w:val="00E42FE5"/>
    <w:rsid w:val="00E511B6"/>
    <w:rsid w:val="00E536D3"/>
    <w:rsid w:val="00E55EE7"/>
    <w:rsid w:val="00E61AF4"/>
    <w:rsid w:val="00E636C6"/>
    <w:rsid w:val="00E746C9"/>
    <w:rsid w:val="00E76108"/>
    <w:rsid w:val="00E773AB"/>
    <w:rsid w:val="00E867FB"/>
    <w:rsid w:val="00E87600"/>
    <w:rsid w:val="00E92458"/>
    <w:rsid w:val="00EA390F"/>
    <w:rsid w:val="00EA75E0"/>
    <w:rsid w:val="00EB77E6"/>
    <w:rsid w:val="00EC2746"/>
    <w:rsid w:val="00EC2B2A"/>
    <w:rsid w:val="00ED7D07"/>
    <w:rsid w:val="00EE68A1"/>
    <w:rsid w:val="00EF2D96"/>
    <w:rsid w:val="00EF6D75"/>
    <w:rsid w:val="00F04BD3"/>
    <w:rsid w:val="00F17B45"/>
    <w:rsid w:val="00F34E0F"/>
    <w:rsid w:val="00F36AE7"/>
    <w:rsid w:val="00F41E37"/>
    <w:rsid w:val="00F4241B"/>
    <w:rsid w:val="00F4721C"/>
    <w:rsid w:val="00F579DE"/>
    <w:rsid w:val="00F63452"/>
    <w:rsid w:val="00F74E61"/>
    <w:rsid w:val="00F854E6"/>
    <w:rsid w:val="00F91983"/>
    <w:rsid w:val="00FA228E"/>
    <w:rsid w:val="00FB7B7B"/>
    <w:rsid w:val="00FC5EC1"/>
    <w:rsid w:val="13D8F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8A289"/>
  <w15:docId w15:val="{3988817C-9791-40BF-8AC4-6B2FE38C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65344701">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061246263">
      <w:bodyDiv w:val="1"/>
      <w:marLeft w:val="0"/>
      <w:marRight w:val="0"/>
      <w:marTop w:val="0"/>
      <w:marBottom w:val="0"/>
      <w:divBdr>
        <w:top w:val="none" w:sz="0" w:space="0" w:color="auto"/>
        <w:left w:val="none" w:sz="0" w:space="0" w:color="auto"/>
        <w:bottom w:val="none" w:sz="0" w:space="0" w:color="auto"/>
        <w:right w:val="none" w:sz="0" w:space="0" w:color="auto"/>
      </w:divBdr>
    </w:div>
    <w:div w:id="1180851015">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1629626940">
      <w:bodyDiv w:val="1"/>
      <w:marLeft w:val="0"/>
      <w:marRight w:val="0"/>
      <w:marTop w:val="0"/>
      <w:marBottom w:val="0"/>
      <w:divBdr>
        <w:top w:val="none" w:sz="0" w:space="0" w:color="auto"/>
        <w:left w:val="none" w:sz="0" w:space="0" w:color="auto"/>
        <w:bottom w:val="none" w:sz="0" w:space="0" w:color="auto"/>
        <w:right w:val="none" w:sz="0" w:space="0" w:color="auto"/>
      </w:divBdr>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265FBC0183E40B0CF2FA5F57AC4B4" ma:contentTypeVersion="1" ma:contentTypeDescription="Create a new document." ma:contentTypeScope="" ma:versionID="d28c21fe0fb98a963e94378f0be53c96">
  <xsd:schema xmlns:xsd="http://www.w3.org/2001/XMLSchema" xmlns:xs="http://www.w3.org/2001/XMLSchema" xmlns:p="http://schemas.microsoft.com/office/2006/metadata/properties" xmlns:ns3="41b32a1c-bc64-422c-b90d-6711fb34ab3d" targetNamespace="http://schemas.microsoft.com/office/2006/metadata/properties" ma:root="true" ma:fieldsID="b2ffe1c2c5ce38921a12f731d35141ba" ns3:_="">
    <xsd:import namespace="41b32a1c-bc64-422c-b90d-6711fb34ab3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2a1c-bc64-422c-b90d-6711fb34a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A4EDB-9365-4026-8C6F-AF6A832860C4}">
  <ds:schemaRefs>
    <ds:schemaRef ds:uri="http://schemas.microsoft.com/sharepoint/v3/contenttype/forms"/>
  </ds:schemaRefs>
</ds:datastoreItem>
</file>

<file path=customXml/itemProps2.xml><?xml version="1.0" encoding="utf-8"?>
<ds:datastoreItem xmlns:ds="http://schemas.openxmlformats.org/officeDocument/2006/customXml" ds:itemID="{65B8595D-2DB3-46C1-895E-384EBD445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2a1c-bc64-422c-b90d-6711fb34a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F5802-35A5-4D3B-AB57-E362BDCE31E2}">
  <ds:schemaRefs>
    <ds:schemaRef ds:uri="http://purl.org/dc/terms/"/>
    <ds:schemaRef ds:uri="http://www.w3.org/XML/1998/namespace"/>
    <ds:schemaRef ds:uri="http://purl.org/dc/dcmitype/"/>
    <ds:schemaRef ds:uri="http://schemas.microsoft.com/office/2006/documentManagement/types"/>
    <ds:schemaRef ds:uri="http://purl.org/dc/elements/1.1/"/>
    <ds:schemaRef ds:uri="41b32a1c-bc64-422c-b90d-6711fb34ab3d"/>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4C03AC1-21A3-47D8-9D25-A144308B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14</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Sims, Jeremy T</cp:lastModifiedBy>
  <cp:revision>3</cp:revision>
  <cp:lastPrinted>2013-09-11T14:20:00Z</cp:lastPrinted>
  <dcterms:created xsi:type="dcterms:W3CDTF">2016-02-03T18:18:00Z</dcterms:created>
  <dcterms:modified xsi:type="dcterms:W3CDTF">2016-02-03T18:31:00Z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0x0101009E8265FBC0183E40B0CF2FA5F57AC4B4</vt:lpwstr>
  </property>
  <property fmtid="{D5CDD505-2E9C-101B-9397-08002B2CF9AE}" pid="3" name="IsMyDocuments">
    <vt:bool>true</vt:bool>
  </property>
</Properties>
</file>