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169"/>
        <w:gridCol w:w="4172"/>
        <w:gridCol w:w="4117"/>
      </w:tblGrid>
      <w:tr w:rsidR="00360A0D" w:rsidRPr="00F769A5" w14:paraId="004F7AE1" w14:textId="77777777" w:rsidTr="00BC6192">
        <w:tc>
          <w:tcPr>
            <w:tcW w:w="4878" w:type="dxa"/>
            <w:gridSpan w:val="2"/>
            <w:shd w:val="clear" w:color="auto" w:fill="FFFFFF"/>
          </w:tcPr>
          <w:p w14:paraId="03F83D49" w14:textId="3E75C09B" w:rsidR="00360A0D" w:rsidRPr="00F769A5" w:rsidRDefault="00F769A5">
            <w:pPr>
              <w:pStyle w:val="Standard1"/>
              <w:rPr>
                <w:b/>
                <w:sz w:val="40"/>
              </w:rPr>
            </w:pPr>
            <w:r w:rsidRPr="00F769A5">
              <w:rPr>
                <w:b/>
                <w:sz w:val="40"/>
              </w:rPr>
              <w:t xml:space="preserve">Review of the function off the committee </w:t>
            </w:r>
            <w:r w:rsidR="003620E0" w:rsidRPr="00F769A5">
              <w:rPr>
                <w:b/>
                <w:sz w:val="40"/>
              </w:rPr>
              <w:t>TESS</w:t>
            </w:r>
            <w:r w:rsidR="00C55560" w:rsidRPr="00F769A5">
              <w:rPr>
                <w:b/>
                <w:sz w:val="40"/>
              </w:rPr>
              <w:t xml:space="preserve"> </w:t>
            </w:r>
            <w:r w:rsidR="00417ADC" w:rsidRPr="00F769A5">
              <w:rPr>
                <w:b/>
                <w:sz w:val="40"/>
              </w:rPr>
              <w:t>Executive Committee</w:t>
            </w:r>
            <w:r w:rsidR="00C55560" w:rsidRPr="00F769A5">
              <w:rPr>
                <w:b/>
                <w:sz w:val="40"/>
              </w:rPr>
              <w:t xml:space="preserve"> </w:t>
            </w:r>
          </w:p>
          <w:p w14:paraId="6553DA08" w14:textId="77777777" w:rsidR="00C55560" w:rsidRPr="00F769A5" w:rsidRDefault="00C55560" w:rsidP="00AF7F44">
            <w:pPr>
              <w:pStyle w:val="Standard1"/>
              <w:tabs>
                <w:tab w:val="left" w:pos="2160"/>
                <w:tab w:val="left" w:pos="2610"/>
              </w:tabs>
            </w:pPr>
          </w:p>
        </w:tc>
        <w:tc>
          <w:tcPr>
            <w:tcW w:w="5580" w:type="dxa"/>
            <w:shd w:val="clear" w:color="auto" w:fill="FFFFFF"/>
          </w:tcPr>
          <w:p w14:paraId="5CE04DCE" w14:textId="77777777" w:rsidR="00360A0D" w:rsidRPr="00F769A5" w:rsidRDefault="00503826">
            <w:pPr>
              <w:pStyle w:val="Standard1"/>
              <w:spacing w:before="0" w:after="0"/>
              <w:rPr>
                <w:b/>
                <w:sz w:val="32"/>
              </w:rPr>
            </w:pPr>
            <w:r w:rsidRPr="00F769A5">
              <w:rPr>
                <w:b/>
                <w:sz w:val="24"/>
              </w:rPr>
              <w:t>September 30</w:t>
            </w:r>
            <w:r w:rsidR="008D7F6A" w:rsidRPr="00F769A5">
              <w:rPr>
                <w:b/>
                <w:sz w:val="24"/>
              </w:rPr>
              <w:t>, 201</w:t>
            </w:r>
            <w:r w:rsidRPr="00F769A5">
              <w:rPr>
                <w:b/>
                <w:sz w:val="24"/>
              </w:rPr>
              <w:t>1</w:t>
            </w:r>
          </w:p>
          <w:p w14:paraId="2415BD11" w14:textId="4AAE8010" w:rsidR="00C0784D" w:rsidRPr="00F769A5" w:rsidRDefault="00B62B6F">
            <w:pPr>
              <w:pStyle w:val="Standard1"/>
              <w:spacing w:before="0" w:after="0"/>
              <w:rPr>
                <w:b/>
                <w:sz w:val="40"/>
              </w:rPr>
            </w:pPr>
            <w:r w:rsidRPr="00F769A5">
              <w:rPr>
                <w:b/>
                <w:sz w:val="32"/>
              </w:rPr>
              <w:t>Minutes</w:t>
            </w:r>
          </w:p>
          <w:p w14:paraId="7102F7DC" w14:textId="77777777" w:rsidR="00360A0D" w:rsidRPr="00F769A5" w:rsidRDefault="00417ADC">
            <w:pPr>
              <w:pStyle w:val="Standard1"/>
              <w:spacing w:before="0" w:after="0"/>
              <w:rPr>
                <w:b/>
                <w:sz w:val="24"/>
              </w:rPr>
            </w:pPr>
            <w:r w:rsidRPr="00F769A5">
              <w:rPr>
                <w:b/>
                <w:sz w:val="24"/>
              </w:rPr>
              <w:t>1</w:t>
            </w:r>
            <w:r w:rsidR="00503826" w:rsidRPr="00F769A5">
              <w:rPr>
                <w:b/>
                <w:sz w:val="24"/>
              </w:rPr>
              <w:t>0</w:t>
            </w:r>
            <w:r w:rsidR="00360A0D" w:rsidRPr="00F769A5">
              <w:rPr>
                <w:b/>
                <w:sz w:val="24"/>
              </w:rPr>
              <w:t>:</w:t>
            </w:r>
            <w:r w:rsidR="00F854E6" w:rsidRPr="00F769A5">
              <w:rPr>
                <w:b/>
                <w:sz w:val="24"/>
              </w:rPr>
              <w:t>0</w:t>
            </w:r>
            <w:r w:rsidR="00360A0D" w:rsidRPr="00F769A5">
              <w:rPr>
                <w:b/>
                <w:sz w:val="24"/>
              </w:rPr>
              <w:t xml:space="preserve">0 </w:t>
            </w:r>
            <w:r w:rsidR="00503826" w:rsidRPr="00F769A5">
              <w:rPr>
                <w:b/>
                <w:sz w:val="24"/>
              </w:rPr>
              <w:t>a</w:t>
            </w:r>
            <w:r w:rsidR="00360A0D" w:rsidRPr="00F769A5">
              <w:rPr>
                <w:b/>
                <w:sz w:val="24"/>
              </w:rPr>
              <w:t xml:space="preserve">.m. – </w:t>
            </w:r>
            <w:r w:rsidR="00503826" w:rsidRPr="00F769A5">
              <w:rPr>
                <w:b/>
                <w:sz w:val="24"/>
              </w:rPr>
              <w:t>12</w:t>
            </w:r>
            <w:r w:rsidR="00C55560" w:rsidRPr="00F769A5">
              <w:rPr>
                <w:b/>
                <w:sz w:val="24"/>
              </w:rPr>
              <w:t>:</w:t>
            </w:r>
            <w:r w:rsidR="00602DEB" w:rsidRPr="00F769A5">
              <w:rPr>
                <w:b/>
                <w:sz w:val="24"/>
              </w:rPr>
              <w:t>0</w:t>
            </w:r>
            <w:r w:rsidR="00C55560" w:rsidRPr="00F769A5">
              <w:rPr>
                <w:b/>
                <w:sz w:val="24"/>
              </w:rPr>
              <w:t>0</w:t>
            </w:r>
            <w:r w:rsidR="00360A0D" w:rsidRPr="00F769A5">
              <w:rPr>
                <w:b/>
                <w:sz w:val="24"/>
              </w:rPr>
              <w:t xml:space="preserve"> </w:t>
            </w:r>
            <w:r w:rsidR="00206A1C" w:rsidRPr="00F769A5">
              <w:rPr>
                <w:b/>
                <w:sz w:val="24"/>
              </w:rPr>
              <w:t>p</w:t>
            </w:r>
            <w:r w:rsidR="00360A0D" w:rsidRPr="00F769A5">
              <w:rPr>
                <w:b/>
                <w:sz w:val="24"/>
              </w:rPr>
              <w:t>.m.</w:t>
            </w:r>
          </w:p>
          <w:p w14:paraId="19EBA617" w14:textId="77777777" w:rsidR="00360A0D" w:rsidRPr="00F769A5" w:rsidRDefault="00360A0D">
            <w:pPr>
              <w:pStyle w:val="Standard1"/>
              <w:spacing w:before="0" w:after="0"/>
              <w:rPr>
                <w:b/>
                <w:sz w:val="24"/>
              </w:rPr>
            </w:pPr>
          </w:p>
        </w:tc>
      </w:tr>
      <w:tr w:rsidR="00B62B6F" w14:paraId="1D2D62FD" w14:textId="77777777" w:rsidTr="00B62B6F">
        <w:tc>
          <w:tcPr>
            <w:tcW w:w="8640" w:type="dxa"/>
            <w:gridSpan w:val="2"/>
            <w:shd w:val="clear" w:color="auto" w:fill="FFFFFF"/>
          </w:tcPr>
          <w:p w14:paraId="614412D2" w14:textId="260CA837" w:rsidR="00B62B6F" w:rsidRDefault="00B62B6F" w:rsidP="00B62B6F">
            <w:pPr>
              <w:pStyle w:val="Standard1"/>
              <w:rPr>
                <w:rFonts w:ascii="Tahoma" w:hAnsi="Tahoma"/>
                <w:b/>
                <w:sz w:val="40"/>
              </w:rPr>
            </w:pPr>
            <w:r>
              <w:rPr>
                <w:rFonts w:ascii="Tahoma" w:hAnsi="Tahoma"/>
                <w:b/>
                <w:sz w:val="16"/>
              </w:rPr>
              <w:t xml:space="preserve">Members in Attendance: </w:t>
            </w:r>
            <w:r w:rsidRPr="00B62B6F">
              <w:rPr>
                <w:rFonts w:ascii="Tahoma" w:hAnsi="Tahoma"/>
                <w:sz w:val="16"/>
              </w:rPr>
              <w:t>Everett Garnick, Jamel Carter, Rick Hrdlicka, Andrew Chang, Steve Sutorus, Craig Petinck, Jim Hansen, Rebeccah Warren-Marlatt, Jason Brady</w:t>
            </w:r>
          </w:p>
        </w:tc>
        <w:tc>
          <w:tcPr>
            <w:tcW w:w="5580" w:type="dxa"/>
            <w:shd w:val="clear" w:color="auto" w:fill="FFFFFF"/>
          </w:tcPr>
          <w:p w14:paraId="0B92E379" w14:textId="77777777" w:rsidR="00B62B6F" w:rsidRDefault="00B62B6F">
            <w:pPr>
              <w:pStyle w:val="Standard1"/>
              <w:spacing w:before="0" w:after="0"/>
              <w:rPr>
                <w:rFonts w:ascii="Tahoma" w:hAnsi="Tahoma"/>
                <w:b/>
                <w:sz w:val="24"/>
              </w:rPr>
            </w:pPr>
          </w:p>
        </w:tc>
      </w:tr>
      <w:tr w:rsidR="00B62B6F" w14:paraId="10CE152B" w14:textId="77777777" w:rsidTr="00672B24">
        <w:trPr>
          <w:cantSplit/>
          <w:trHeight w:val="288"/>
        </w:trPr>
        <w:tc>
          <w:tcPr>
            <w:tcW w:w="2898" w:type="dxa"/>
            <w:shd w:val="clear" w:color="auto" w:fill="FFFFFF"/>
          </w:tcPr>
          <w:p w14:paraId="56DF67BC" w14:textId="5351F4C6" w:rsidR="00B62B6F" w:rsidRDefault="00B62B6F">
            <w:pPr>
              <w:pStyle w:val="Standard1"/>
              <w:jc w:val="center"/>
              <w:rPr>
                <w:rFonts w:ascii="Tahoma" w:hAnsi="Tahoma"/>
                <w:b/>
                <w:sz w:val="16"/>
              </w:rPr>
            </w:pPr>
          </w:p>
        </w:tc>
        <w:tc>
          <w:tcPr>
            <w:tcW w:w="7560" w:type="dxa"/>
            <w:gridSpan w:val="2"/>
            <w:shd w:val="clear" w:color="auto" w:fill="FFFFFF"/>
          </w:tcPr>
          <w:p w14:paraId="539B8870" w14:textId="77777777" w:rsidR="00B62B6F" w:rsidRDefault="00B62B6F">
            <w:pPr>
              <w:pStyle w:val="Standard1"/>
              <w:jc w:val="center"/>
              <w:rPr>
                <w:rFonts w:ascii="Tahoma" w:hAnsi="Tahoma"/>
                <w:b/>
                <w:sz w:val="16"/>
              </w:rPr>
            </w:pPr>
          </w:p>
        </w:tc>
      </w:tr>
      <w:tr w:rsidR="00B54925" w14:paraId="14CD6832" w14:textId="77777777" w:rsidTr="00672B24">
        <w:trPr>
          <w:cantSplit/>
          <w:trHeight w:val="288"/>
        </w:trPr>
        <w:tc>
          <w:tcPr>
            <w:tcW w:w="2898" w:type="dxa"/>
            <w:shd w:val="clear" w:color="auto" w:fill="FFFFFF"/>
          </w:tcPr>
          <w:p w14:paraId="0429B7E6" w14:textId="77777777" w:rsidR="00B54925" w:rsidRDefault="00B54925">
            <w:pPr>
              <w:pStyle w:val="Standard1"/>
              <w:jc w:val="center"/>
              <w:rPr>
                <w:rFonts w:ascii="Tahoma" w:hAnsi="Tahoma"/>
                <w:b/>
                <w:sz w:val="16"/>
              </w:rPr>
            </w:pPr>
            <w:r>
              <w:rPr>
                <w:rFonts w:ascii="Tahoma" w:hAnsi="Tahoma"/>
                <w:b/>
                <w:sz w:val="16"/>
              </w:rPr>
              <w:t>TOPIC</w:t>
            </w:r>
          </w:p>
        </w:tc>
        <w:tc>
          <w:tcPr>
            <w:tcW w:w="7560" w:type="dxa"/>
            <w:gridSpan w:val="2"/>
            <w:shd w:val="clear" w:color="auto" w:fill="FFFFFF"/>
          </w:tcPr>
          <w:p w14:paraId="4F80A1D6" w14:textId="77777777" w:rsidR="00B54925" w:rsidRDefault="00B54925">
            <w:pPr>
              <w:pStyle w:val="Standard1"/>
              <w:jc w:val="center"/>
              <w:rPr>
                <w:rFonts w:ascii="Tahoma" w:hAnsi="Tahoma"/>
                <w:b/>
                <w:sz w:val="16"/>
              </w:rPr>
            </w:pPr>
            <w:r>
              <w:rPr>
                <w:rFonts w:ascii="Tahoma" w:hAnsi="Tahoma"/>
                <w:b/>
                <w:sz w:val="16"/>
              </w:rPr>
              <w:t>DISCUSSION</w:t>
            </w:r>
          </w:p>
        </w:tc>
      </w:tr>
      <w:tr w:rsidR="00B54925" w14:paraId="4DD69CC9" w14:textId="77777777" w:rsidTr="00AF7F44">
        <w:trPr>
          <w:cantSplit/>
          <w:trHeight w:val="381"/>
        </w:trPr>
        <w:tc>
          <w:tcPr>
            <w:tcW w:w="2898" w:type="dxa"/>
            <w:shd w:val="clear" w:color="auto" w:fill="FFFFFF"/>
          </w:tcPr>
          <w:p w14:paraId="27230482" w14:textId="77777777" w:rsidR="00B54925" w:rsidRPr="00DF135E" w:rsidRDefault="00AF7F44">
            <w:r w:rsidRPr="00DF135E">
              <w:t>Review of the Minutes</w:t>
            </w:r>
          </w:p>
        </w:tc>
        <w:tc>
          <w:tcPr>
            <w:tcW w:w="7560" w:type="dxa"/>
            <w:gridSpan w:val="2"/>
            <w:shd w:val="clear" w:color="auto" w:fill="FFFFFF"/>
          </w:tcPr>
          <w:p w14:paraId="0570A780" w14:textId="3DE652C7" w:rsidR="00F854E6" w:rsidRPr="00DF135E" w:rsidRDefault="00B62B6F" w:rsidP="00AF27BE">
            <w:r>
              <w:t xml:space="preserve">Minutes were approved by </w:t>
            </w:r>
            <w:r w:rsidR="00F769A5">
              <w:t>consensus</w:t>
            </w:r>
            <w:r>
              <w:t xml:space="preserve"> with one minor correction. </w:t>
            </w:r>
          </w:p>
        </w:tc>
      </w:tr>
      <w:tr w:rsidR="00651032" w14:paraId="1B756745" w14:textId="77777777" w:rsidTr="00AF7F44">
        <w:trPr>
          <w:cantSplit/>
          <w:trHeight w:val="381"/>
        </w:trPr>
        <w:tc>
          <w:tcPr>
            <w:tcW w:w="2898" w:type="dxa"/>
            <w:shd w:val="clear" w:color="auto" w:fill="FFFFFF"/>
          </w:tcPr>
          <w:p w14:paraId="3D49A934" w14:textId="77777777" w:rsidR="00651032" w:rsidRPr="00DF135E" w:rsidRDefault="00651032">
            <w:r w:rsidRPr="00DF135E">
              <w:t>Introductions of all members</w:t>
            </w:r>
          </w:p>
        </w:tc>
        <w:tc>
          <w:tcPr>
            <w:tcW w:w="7560" w:type="dxa"/>
            <w:gridSpan w:val="2"/>
            <w:shd w:val="clear" w:color="auto" w:fill="FFFFFF"/>
          </w:tcPr>
          <w:p w14:paraId="08FE0CA9" w14:textId="77777777" w:rsidR="00651032" w:rsidRDefault="00B62B6F" w:rsidP="00141591">
            <w:r>
              <w:t>All members introduced themselves, discussion followed on lack of attendance at the meeting.  Several recommendations were made regarding attendance:</w:t>
            </w:r>
          </w:p>
          <w:p w14:paraId="7B5E4DE7" w14:textId="77777777" w:rsidR="00B62B6F" w:rsidRPr="00F769A5" w:rsidRDefault="00B62B6F" w:rsidP="00B62B6F">
            <w:pPr>
              <w:pStyle w:val="ListParagraph"/>
              <w:numPr>
                <w:ilvl w:val="0"/>
                <w:numId w:val="30"/>
              </w:numPr>
              <w:rPr>
                <w:rFonts w:ascii="Times New Roman" w:hAnsi="Times New Roman"/>
                <w:sz w:val="20"/>
                <w:szCs w:val="20"/>
              </w:rPr>
            </w:pPr>
            <w:r w:rsidRPr="00F769A5">
              <w:rPr>
                <w:rFonts w:ascii="Times New Roman" w:hAnsi="Times New Roman"/>
                <w:sz w:val="20"/>
                <w:szCs w:val="20"/>
              </w:rPr>
              <w:t xml:space="preserve"> Jim Hansen recommended that meetings be held via CCC confer</w:t>
            </w:r>
          </w:p>
          <w:p w14:paraId="79B5A906" w14:textId="19FF85A4" w:rsidR="00B62B6F" w:rsidRDefault="00F769A5" w:rsidP="00B62B6F">
            <w:pPr>
              <w:pStyle w:val="ListParagraph"/>
              <w:numPr>
                <w:ilvl w:val="0"/>
                <w:numId w:val="30"/>
              </w:numPr>
              <w:rPr>
                <w:rFonts w:ascii="Times New Roman" w:hAnsi="Times New Roman"/>
                <w:sz w:val="20"/>
                <w:szCs w:val="20"/>
              </w:rPr>
            </w:pPr>
            <w:r w:rsidRPr="00F769A5">
              <w:rPr>
                <w:rFonts w:ascii="Times New Roman" w:hAnsi="Times New Roman"/>
                <w:sz w:val="20"/>
                <w:szCs w:val="20"/>
              </w:rPr>
              <w:t>Rebecc</w:t>
            </w:r>
            <w:r>
              <w:rPr>
                <w:rFonts w:ascii="Times New Roman" w:hAnsi="Times New Roman"/>
                <w:sz w:val="20"/>
                <w:szCs w:val="20"/>
              </w:rPr>
              <w:t>ah</w:t>
            </w:r>
            <w:r w:rsidR="00B62B6F" w:rsidRPr="00F769A5">
              <w:rPr>
                <w:rFonts w:ascii="Times New Roman" w:hAnsi="Times New Roman"/>
                <w:sz w:val="20"/>
                <w:szCs w:val="20"/>
              </w:rPr>
              <w:t xml:space="preserve"> recommended that the members be reviewed to see if the correct individuals were in attendance.</w:t>
            </w:r>
          </w:p>
          <w:p w14:paraId="61BEF462" w14:textId="0BCDD65B" w:rsidR="004D4F9C" w:rsidRPr="00F769A5" w:rsidRDefault="004D4F9C" w:rsidP="00B62B6F">
            <w:pPr>
              <w:pStyle w:val="ListParagraph"/>
              <w:numPr>
                <w:ilvl w:val="0"/>
                <w:numId w:val="30"/>
              </w:numPr>
              <w:rPr>
                <w:rFonts w:ascii="Times New Roman" w:hAnsi="Times New Roman"/>
                <w:sz w:val="20"/>
                <w:szCs w:val="20"/>
              </w:rPr>
            </w:pPr>
            <w:r>
              <w:rPr>
                <w:rFonts w:ascii="Times New Roman" w:hAnsi="Times New Roman"/>
                <w:sz w:val="20"/>
                <w:szCs w:val="20"/>
              </w:rPr>
              <w:t xml:space="preserve">Rebeccah recommends that we consider floating the meeting locations. </w:t>
            </w:r>
          </w:p>
          <w:p w14:paraId="51F01DEB" w14:textId="29F540B9" w:rsidR="00B62B6F" w:rsidRPr="00F769A5" w:rsidRDefault="004D4F9C" w:rsidP="00B62B6F">
            <w:pPr>
              <w:pStyle w:val="ListParagraph"/>
              <w:numPr>
                <w:ilvl w:val="0"/>
                <w:numId w:val="30"/>
              </w:numPr>
              <w:rPr>
                <w:rFonts w:ascii="Times New Roman" w:hAnsi="Times New Roman"/>
                <w:sz w:val="20"/>
                <w:szCs w:val="20"/>
              </w:rPr>
            </w:pPr>
            <w:r>
              <w:rPr>
                <w:rFonts w:ascii="Times New Roman" w:hAnsi="Times New Roman"/>
                <w:sz w:val="20"/>
                <w:szCs w:val="20"/>
              </w:rPr>
              <w:t>Rebeccah recommends we r</w:t>
            </w:r>
            <w:r w:rsidR="00F769A5" w:rsidRPr="00F769A5">
              <w:rPr>
                <w:rFonts w:ascii="Times New Roman" w:hAnsi="Times New Roman"/>
                <w:sz w:val="20"/>
                <w:szCs w:val="20"/>
              </w:rPr>
              <w:t xml:space="preserve">eview the function, perhaps if the meeting is informational only, just send emails and only meet to update the master plan. </w:t>
            </w:r>
          </w:p>
          <w:p w14:paraId="51F01DEB" w14:textId="29F540B9" w:rsidR="00F769A5" w:rsidRDefault="00A251F3" w:rsidP="00B62B6F">
            <w:pPr>
              <w:pStyle w:val="ListParagraph"/>
              <w:numPr>
                <w:ilvl w:val="0"/>
                <w:numId w:val="30"/>
              </w:numPr>
            </w:pPr>
            <w:r>
              <w:rPr>
                <w:rFonts w:ascii="Times New Roman" w:hAnsi="Times New Roman"/>
                <w:sz w:val="20"/>
                <w:szCs w:val="20"/>
              </w:rPr>
              <w:t>Rick shared the n</w:t>
            </w:r>
            <w:r w:rsidR="00F769A5" w:rsidRPr="00F769A5">
              <w:rPr>
                <w:rFonts w:ascii="Times New Roman" w:hAnsi="Times New Roman"/>
                <w:sz w:val="20"/>
                <w:szCs w:val="20"/>
              </w:rPr>
              <w:t xml:space="preserve">eed </w:t>
            </w:r>
            <w:r>
              <w:rPr>
                <w:rFonts w:ascii="Times New Roman" w:hAnsi="Times New Roman"/>
                <w:sz w:val="20"/>
                <w:szCs w:val="20"/>
              </w:rPr>
              <w:t xml:space="preserve">for </w:t>
            </w:r>
            <w:r w:rsidR="00F769A5" w:rsidRPr="00F769A5">
              <w:rPr>
                <w:rFonts w:ascii="Times New Roman" w:hAnsi="Times New Roman"/>
                <w:sz w:val="20"/>
                <w:szCs w:val="20"/>
              </w:rPr>
              <w:t>the meeting to provide feedback, perhaps put links on what we report on the TESS webpage.</w:t>
            </w:r>
            <w:r w:rsidR="00F769A5">
              <w:t xml:space="preserve"> </w:t>
            </w:r>
          </w:p>
          <w:p w14:paraId="4DED1618" w14:textId="4D6130E7" w:rsidR="004D4F9C" w:rsidRPr="004D4F9C" w:rsidRDefault="004D4F9C" w:rsidP="004D4F9C">
            <w:pPr>
              <w:pStyle w:val="ListParagraph"/>
              <w:numPr>
                <w:ilvl w:val="0"/>
                <w:numId w:val="30"/>
              </w:numPr>
              <w:rPr>
                <w:rFonts w:ascii="Times New Roman" w:hAnsi="Times New Roman"/>
                <w:sz w:val="20"/>
                <w:szCs w:val="20"/>
              </w:rPr>
            </w:pPr>
            <w:r>
              <w:rPr>
                <w:rFonts w:ascii="Times New Roman" w:hAnsi="Times New Roman"/>
                <w:sz w:val="20"/>
                <w:szCs w:val="20"/>
              </w:rPr>
              <w:t>Craig recommends we r</w:t>
            </w:r>
            <w:r w:rsidRPr="004D4F9C">
              <w:rPr>
                <w:rFonts w:ascii="Times New Roman" w:hAnsi="Times New Roman"/>
                <w:sz w:val="20"/>
                <w:szCs w:val="20"/>
              </w:rPr>
              <w:t xml:space="preserve">einforce the importance of the meeting and the reason for the attendance. </w:t>
            </w:r>
          </w:p>
        </w:tc>
      </w:tr>
      <w:tr w:rsidR="003620E0" w14:paraId="56F681C4" w14:textId="77777777" w:rsidTr="00844B4B">
        <w:trPr>
          <w:cantSplit/>
          <w:trHeight w:val="723"/>
        </w:trPr>
        <w:tc>
          <w:tcPr>
            <w:tcW w:w="2898" w:type="dxa"/>
            <w:shd w:val="clear" w:color="auto" w:fill="FFFFFF"/>
          </w:tcPr>
          <w:p w14:paraId="02077FA9" w14:textId="4922569F" w:rsidR="003620E0" w:rsidRPr="00DF135E" w:rsidRDefault="003620E0" w:rsidP="00417ADC">
            <w:r>
              <w:t>Committee Charge</w:t>
            </w:r>
          </w:p>
        </w:tc>
        <w:tc>
          <w:tcPr>
            <w:tcW w:w="7560" w:type="dxa"/>
            <w:gridSpan w:val="2"/>
            <w:shd w:val="clear" w:color="auto" w:fill="FFFFFF"/>
          </w:tcPr>
          <w:p w14:paraId="74B935B5" w14:textId="40C0B24D" w:rsidR="003620E0" w:rsidRPr="004405BE" w:rsidRDefault="00F769A5" w:rsidP="003620E0">
            <w:pPr>
              <w:ind w:hanging="18"/>
              <w:rPr>
                <w:b/>
              </w:rPr>
            </w:pPr>
            <w:r>
              <w:t>Everett reviewed the charge of the committee</w:t>
            </w:r>
            <w:r w:rsidR="00A251F3">
              <w:t xml:space="preserve"> and the imperatives</w:t>
            </w:r>
            <w:r>
              <w:t xml:space="preserve">: </w:t>
            </w:r>
            <w:r w:rsidR="003620E0" w:rsidRPr="004405BE">
              <w:t>Develop, monitor, and update the Technology Strategic Plan, ensuring alignment between the District-wide use of technology and the Board of Trustee’s imperatives.</w:t>
            </w:r>
          </w:p>
          <w:p w14:paraId="004E4D42" w14:textId="77777777" w:rsidR="003620E0" w:rsidRPr="003620E0" w:rsidRDefault="003620E0" w:rsidP="00447AB8">
            <w:pPr>
              <w:rPr>
                <w:color w:val="FF0000"/>
              </w:rPr>
            </w:pPr>
          </w:p>
        </w:tc>
      </w:tr>
      <w:tr w:rsidR="00EA75E0" w14:paraId="15C1AAA9" w14:textId="77777777" w:rsidTr="00844B4B">
        <w:trPr>
          <w:cantSplit/>
          <w:trHeight w:val="723"/>
        </w:trPr>
        <w:tc>
          <w:tcPr>
            <w:tcW w:w="2898" w:type="dxa"/>
            <w:shd w:val="clear" w:color="auto" w:fill="FFFFFF"/>
          </w:tcPr>
          <w:p w14:paraId="49DD1D29" w14:textId="77777777" w:rsidR="00417ADC" w:rsidRPr="00DF135E" w:rsidRDefault="00173DFB" w:rsidP="00417ADC">
            <w:r w:rsidRPr="00DF135E">
              <w:t>Schedule</w:t>
            </w:r>
          </w:p>
          <w:p w14:paraId="42B497C5" w14:textId="77777777" w:rsidR="00417ADC" w:rsidRPr="00DF135E" w:rsidRDefault="00417ADC" w:rsidP="00417ADC"/>
          <w:p w14:paraId="252F2D4C" w14:textId="77777777" w:rsidR="00417ADC" w:rsidRPr="00DF135E" w:rsidRDefault="00417ADC" w:rsidP="00417ADC"/>
        </w:tc>
        <w:tc>
          <w:tcPr>
            <w:tcW w:w="7560" w:type="dxa"/>
            <w:gridSpan w:val="2"/>
            <w:shd w:val="clear" w:color="auto" w:fill="FFFFFF"/>
          </w:tcPr>
          <w:p w14:paraId="1DE97016" w14:textId="75EDB5AB" w:rsidR="003620E0" w:rsidRPr="00F9094F" w:rsidRDefault="00F9094F" w:rsidP="00447AB8">
            <w:r w:rsidRPr="00F9094F">
              <w:t>09/30</w:t>
            </w:r>
            <w:r w:rsidR="003620E0" w:rsidRPr="00F9094F">
              <w:t>/11 – Review of Committee Charge/Review of Progress to Date</w:t>
            </w:r>
          </w:p>
          <w:p w14:paraId="1F7DCDAB" w14:textId="329D7293" w:rsidR="007811EA" w:rsidRPr="00F9094F" w:rsidRDefault="00F9094F" w:rsidP="00447AB8">
            <w:r w:rsidRPr="00F9094F">
              <w:t>12/16</w:t>
            </w:r>
            <w:r w:rsidR="00FC2667">
              <w:t>/</w:t>
            </w:r>
            <w:r w:rsidR="00503826" w:rsidRPr="00F9094F">
              <w:t>11</w:t>
            </w:r>
            <w:r w:rsidR="007811EA" w:rsidRPr="00F9094F">
              <w:t xml:space="preserve"> – Update/review progress/request direction on emerging issues</w:t>
            </w:r>
          </w:p>
          <w:p w14:paraId="3847CC26" w14:textId="499ACB51" w:rsidR="007811EA" w:rsidRPr="00F9094F" w:rsidRDefault="00A251F3" w:rsidP="007811EA">
            <w:r>
              <w:t>03/02/</w:t>
            </w:r>
            <w:r w:rsidR="00F9094F" w:rsidRPr="00F9094F">
              <w:t>12</w:t>
            </w:r>
            <w:r w:rsidR="007811EA" w:rsidRPr="00F9094F">
              <w:t xml:space="preserve"> – Update/review progress/request direction on emerging issues</w:t>
            </w:r>
          </w:p>
          <w:p w14:paraId="356F9C08" w14:textId="452D71AE" w:rsidR="007811EA" w:rsidRPr="003620E0" w:rsidRDefault="00F9094F" w:rsidP="00447AB8">
            <w:pPr>
              <w:rPr>
                <w:color w:val="FF0000"/>
              </w:rPr>
            </w:pPr>
            <w:r w:rsidRPr="00F9094F">
              <w:t>05/18/12</w:t>
            </w:r>
            <w:r w:rsidR="007811EA" w:rsidRPr="00F9094F">
              <w:t xml:space="preserve"> – Summarize progress towards goals and recraft focus for next year</w:t>
            </w:r>
          </w:p>
        </w:tc>
      </w:tr>
      <w:tr w:rsidR="003620E0" w14:paraId="0471C890" w14:textId="77777777" w:rsidTr="00844B4B">
        <w:trPr>
          <w:cantSplit/>
          <w:trHeight w:val="723"/>
        </w:trPr>
        <w:tc>
          <w:tcPr>
            <w:tcW w:w="2898" w:type="dxa"/>
            <w:shd w:val="clear" w:color="auto" w:fill="FFFFFF"/>
          </w:tcPr>
          <w:p w14:paraId="41BCE15F" w14:textId="77777777" w:rsidR="003620E0" w:rsidRDefault="003620E0" w:rsidP="00417ADC">
            <w:r>
              <w:t>District Strategic Plan</w:t>
            </w:r>
          </w:p>
          <w:p w14:paraId="061EDA66" w14:textId="77777777" w:rsidR="003620E0" w:rsidRPr="00DF135E" w:rsidRDefault="003620E0" w:rsidP="00417ADC">
            <w:r>
              <w:t>Progress Update</w:t>
            </w:r>
          </w:p>
        </w:tc>
        <w:tc>
          <w:tcPr>
            <w:tcW w:w="7560" w:type="dxa"/>
            <w:gridSpan w:val="2"/>
            <w:shd w:val="clear" w:color="auto" w:fill="FFFFFF"/>
          </w:tcPr>
          <w:p w14:paraId="4B91074C" w14:textId="71E56D4E" w:rsidR="00000000" w:rsidRPr="00860416" w:rsidRDefault="00860416" w:rsidP="00860416">
            <w:pPr>
              <w:ind w:left="720"/>
              <w:rPr>
                <w:rFonts w:eastAsia="+mn-ea"/>
                <w:color w:val="000000"/>
                <w:kern w:val="24"/>
              </w:rPr>
            </w:pPr>
            <w:r w:rsidRPr="00860416">
              <w:t xml:space="preserve">Everett </w:t>
            </w:r>
            <w:r>
              <w:t xml:space="preserve">stated </w:t>
            </w:r>
            <w:r w:rsidRPr="00860416">
              <w:rPr>
                <w:b/>
                <w:u w:val="single"/>
              </w:rPr>
              <w:t>the Mission</w:t>
            </w:r>
            <w:r>
              <w:t xml:space="preserve"> of the TESS Executive </w:t>
            </w:r>
            <w:r w:rsidR="000D177A">
              <w:t>Committee: To</w:t>
            </w:r>
            <w:r>
              <w:t xml:space="preserve"> provide the RIGHT services, at </w:t>
            </w:r>
            <w:r w:rsidR="000D177A">
              <w:t>the</w:t>
            </w:r>
            <w:r>
              <w:t xml:space="preserve"> RIGHT time, in the RIGHT way for the RIGHT people.  </w:t>
            </w:r>
            <w:r w:rsidRPr="00860416">
              <w:rPr>
                <w:b/>
                <w:u w:val="single"/>
              </w:rPr>
              <w:t>The Vision:</w:t>
            </w:r>
            <w:r>
              <w:t xml:space="preserve"> T</w:t>
            </w:r>
            <w:r w:rsidRPr="00860416">
              <w:rPr>
                <w:rFonts w:eastAsia="+mn-ea"/>
                <w:color w:val="000000"/>
                <w:kern w:val="24"/>
              </w:rPr>
              <w:t>echnologies with enable and enhance collaboration, communication, and partnerships within the district and with federal, state, local, and community partners</w:t>
            </w:r>
            <w:r w:rsidRPr="00860416">
              <w:rPr>
                <w:rFonts w:eastAsia="+mn-ea"/>
                <w:color w:val="000000"/>
                <w:kern w:val="24"/>
              </w:rPr>
              <w:t xml:space="preserve">. </w:t>
            </w:r>
            <w:r w:rsidRPr="00860416">
              <w:rPr>
                <w:rFonts w:eastAsia="+mn-ea"/>
                <w:color w:val="000000"/>
                <w:kern w:val="24"/>
              </w:rPr>
              <w:t>Administrative applications will communicate seamlessly, enabling real time exchange of reliable data between systems</w:t>
            </w:r>
            <w:r w:rsidRPr="00860416">
              <w:rPr>
                <w:rFonts w:eastAsia="+mn-ea"/>
                <w:color w:val="000000"/>
                <w:kern w:val="24"/>
              </w:rPr>
              <w:t xml:space="preserve">. </w:t>
            </w:r>
            <w:r w:rsidRPr="00860416">
              <w:rPr>
                <w:rFonts w:eastAsia="+mn-ea"/>
                <w:color w:val="000000"/>
                <w:kern w:val="24"/>
              </w:rPr>
              <w:t>Information systems will expand and enhance services while maintaining forward and backward compatibility</w:t>
            </w:r>
            <w:r w:rsidRPr="00860416">
              <w:rPr>
                <w:rFonts w:eastAsia="+mn-ea"/>
                <w:color w:val="000000"/>
                <w:kern w:val="24"/>
              </w:rPr>
              <w:t xml:space="preserve">. </w:t>
            </w:r>
            <w:r w:rsidRPr="00860416">
              <w:rPr>
                <w:rFonts w:eastAsia="+mn-ea"/>
                <w:color w:val="000000"/>
                <w:kern w:val="24"/>
              </w:rPr>
              <w:t>Students, faculty, and staff will have an environment that is technologically current</w:t>
            </w:r>
            <w:r w:rsidRPr="00860416">
              <w:rPr>
                <w:rFonts w:eastAsia="+mn-ea"/>
                <w:color w:val="000000"/>
                <w:kern w:val="24"/>
              </w:rPr>
              <w:t xml:space="preserve">. </w:t>
            </w:r>
            <w:r w:rsidRPr="00860416">
              <w:rPr>
                <w:rFonts w:eastAsia="+mn-ea"/>
                <w:color w:val="000000"/>
                <w:kern w:val="24"/>
              </w:rPr>
              <w:t>The privacy and security of information within our technology systems will be ensured</w:t>
            </w:r>
            <w:r w:rsidRPr="00860416">
              <w:rPr>
                <w:rFonts w:eastAsia="+mn-ea"/>
                <w:color w:val="000000"/>
                <w:kern w:val="24"/>
              </w:rPr>
              <w:t xml:space="preserve">. </w:t>
            </w:r>
            <w:r w:rsidRPr="00860416">
              <w:rPr>
                <w:rFonts w:eastAsia="+mn-ea"/>
                <w:b/>
                <w:color w:val="000000"/>
                <w:kern w:val="24"/>
                <w:u w:val="single"/>
              </w:rPr>
              <w:t>The goals:</w:t>
            </w:r>
            <w:r w:rsidRPr="00860416">
              <w:rPr>
                <w:rFonts w:eastAsia="+mn-ea"/>
                <w:color w:val="000000"/>
                <w:kern w:val="24"/>
              </w:rPr>
              <w:t xml:space="preserve"> </w:t>
            </w:r>
            <w:r w:rsidR="00B154C5" w:rsidRPr="00860416">
              <w:rPr>
                <w:rFonts w:eastAsia="+mn-ea"/>
                <w:color w:val="000000"/>
                <w:kern w:val="24"/>
              </w:rPr>
              <w:t xml:space="preserve">Help the user community become knowledgeable in, and effectively use, application systems </w:t>
            </w:r>
            <w:r w:rsidR="000D177A" w:rsidRPr="00860416">
              <w:rPr>
                <w:rFonts w:eastAsia="+mn-ea"/>
                <w:color w:val="000000"/>
                <w:kern w:val="24"/>
              </w:rPr>
              <w:t xml:space="preserve">provided. </w:t>
            </w:r>
            <w:r w:rsidR="00B154C5" w:rsidRPr="00860416">
              <w:rPr>
                <w:rFonts w:eastAsia="+mn-ea"/>
                <w:color w:val="000000"/>
                <w:kern w:val="24"/>
              </w:rPr>
              <w:t>Develop tools and resources that facilitate the daily management of college functions</w:t>
            </w:r>
            <w:r w:rsidRPr="00860416">
              <w:rPr>
                <w:rFonts w:eastAsia="+mn-ea"/>
                <w:color w:val="000000"/>
                <w:kern w:val="24"/>
              </w:rPr>
              <w:t xml:space="preserve">. </w:t>
            </w:r>
            <w:r w:rsidR="00B154C5" w:rsidRPr="00860416">
              <w:rPr>
                <w:rFonts w:eastAsia="+mn-ea"/>
                <w:color w:val="000000"/>
                <w:kern w:val="24"/>
              </w:rPr>
              <w:t xml:space="preserve">Provide a financial base to all the District to keep pace with </w:t>
            </w:r>
            <w:r w:rsidR="00B154C5" w:rsidRPr="00860416">
              <w:rPr>
                <w:rFonts w:eastAsia="+mn-ea"/>
                <w:color w:val="000000"/>
                <w:kern w:val="24"/>
              </w:rPr>
              <w:t>technology</w:t>
            </w:r>
            <w:r w:rsidRPr="00860416">
              <w:rPr>
                <w:rFonts w:eastAsia="+mn-ea"/>
                <w:color w:val="000000"/>
                <w:kern w:val="24"/>
              </w:rPr>
              <w:t xml:space="preserve">. </w:t>
            </w:r>
            <w:r w:rsidR="00B154C5" w:rsidRPr="00860416">
              <w:rPr>
                <w:rFonts w:eastAsia="+mn-ea"/>
                <w:color w:val="000000"/>
                <w:kern w:val="24"/>
              </w:rPr>
              <w:t xml:space="preserve">Develop and build consistent and effective communication mechanisms among District </w:t>
            </w:r>
            <w:r w:rsidR="000D177A" w:rsidRPr="00860416">
              <w:rPr>
                <w:rFonts w:eastAsia="+mn-ea"/>
                <w:color w:val="000000"/>
                <w:kern w:val="24"/>
              </w:rPr>
              <w:t xml:space="preserve">sites. </w:t>
            </w:r>
            <w:r w:rsidR="00B154C5" w:rsidRPr="00860416">
              <w:rPr>
                <w:rFonts w:eastAsia="+mn-ea"/>
                <w:color w:val="000000"/>
                <w:kern w:val="24"/>
              </w:rPr>
              <w:t>Create a simple and co</w:t>
            </w:r>
            <w:r w:rsidR="00B154C5" w:rsidRPr="00860416">
              <w:rPr>
                <w:rFonts w:eastAsia="+mn-ea"/>
                <w:color w:val="000000"/>
                <w:kern w:val="24"/>
              </w:rPr>
              <w:t>hesive computing environment</w:t>
            </w:r>
            <w:r w:rsidRPr="00860416">
              <w:rPr>
                <w:rFonts w:eastAsia="+mn-ea"/>
                <w:color w:val="000000"/>
                <w:kern w:val="24"/>
              </w:rPr>
              <w:t xml:space="preserve">. </w:t>
            </w:r>
            <w:r w:rsidR="00B154C5" w:rsidRPr="00860416">
              <w:rPr>
                <w:rFonts w:eastAsia="+mn-ea"/>
                <w:color w:val="000000"/>
                <w:kern w:val="24"/>
              </w:rPr>
              <w:t>Centralize information and documentation district-wide in order to provide consistent, easy accessibility to self-help resources</w:t>
            </w:r>
            <w:r w:rsidRPr="00860416">
              <w:rPr>
                <w:rFonts w:eastAsia="+mn-ea"/>
                <w:color w:val="000000"/>
                <w:kern w:val="24"/>
              </w:rPr>
              <w:t xml:space="preserve">. </w:t>
            </w:r>
            <w:r w:rsidR="00B154C5" w:rsidRPr="00860416">
              <w:rPr>
                <w:rFonts w:eastAsia="+mn-ea"/>
                <w:color w:val="000000"/>
                <w:kern w:val="24"/>
              </w:rPr>
              <w:t xml:space="preserve">Develop standards and procedures that ensure effective distribution and use of technology </w:t>
            </w:r>
            <w:r w:rsidR="000D177A" w:rsidRPr="00860416">
              <w:rPr>
                <w:rFonts w:eastAsia="+mn-ea"/>
                <w:color w:val="000000"/>
                <w:kern w:val="24"/>
              </w:rPr>
              <w:t>resources</w:t>
            </w:r>
            <w:r w:rsidRPr="00860416">
              <w:rPr>
                <w:rFonts w:eastAsia="+mn-ea"/>
                <w:color w:val="000000"/>
                <w:kern w:val="24"/>
              </w:rPr>
              <w:t xml:space="preserve">. </w:t>
            </w:r>
            <w:r w:rsidR="00B154C5" w:rsidRPr="00860416">
              <w:rPr>
                <w:rFonts w:eastAsia="+mn-ea"/>
                <w:color w:val="000000"/>
                <w:kern w:val="24"/>
              </w:rPr>
              <w:t>Develop a project management methodology to eliminat</w:t>
            </w:r>
            <w:r w:rsidR="00B154C5" w:rsidRPr="00860416">
              <w:rPr>
                <w:rFonts w:eastAsia="+mn-ea"/>
                <w:color w:val="000000"/>
                <w:kern w:val="24"/>
              </w:rPr>
              <w:t>e project backlogs and enable communication and appropriate resource levels</w:t>
            </w:r>
            <w:r w:rsidRPr="00860416">
              <w:rPr>
                <w:rFonts w:eastAsia="+mn-ea"/>
                <w:color w:val="000000"/>
                <w:kern w:val="24"/>
              </w:rPr>
              <w:t xml:space="preserve">. </w:t>
            </w:r>
            <w:r w:rsidR="00B154C5" w:rsidRPr="00860416">
              <w:rPr>
                <w:rFonts w:eastAsia="+mn-ea"/>
                <w:color w:val="000000"/>
                <w:kern w:val="24"/>
              </w:rPr>
              <w:t>Provide SBCCD a network infrastructure that is cohesive, redundant and based on district-wide standards</w:t>
            </w:r>
            <w:r w:rsidRPr="00860416">
              <w:rPr>
                <w:rFonts w:eastAsia="+mn-ea"/>
                <w:color w:val="000000"/>
                <w:kern w:val="24"/>
              </w:rPr>
              <w:t xml:space="preserve">. </w:t>
            </w:r>
            <w:r w:rsidR="00B154C5" w:rsidRPr="00860416">
              <w:rPr>
                <w:rFonts w:eastAsia="+mn-ea"/>
                <w:color w:val="000000"/>
                <w:kern w:val="24"/>
              </w:rPr>
              <w:t>Provide SBCCD with a secure computing environment</w:t>
            </w:r>
            <w:r w:rsidRPr="00860416">
              <w:rPr>
                <w:rFonts w:eastAsia="+mn-ea"/>
                <w:color w:val="000000"/>
                <w:kern w:val="24"/>
              </w:rPr>
              <w:t xml:space="preserve">. </w:t>
            </w:r>
            <w:r w:rsidR="00B154C5" w:rsidRPr="00860416">
              <w:rPr>
                <w:rFonts w:eastAsia="+mn-ea"/>
                <w:color w:val="000000"/>
                <w:kern w:val="24"/>
              </w:rPr>
              <w:t>Manage web-based services</w:t>
            </w:r>
          </w:p>
          <w:p w14:paraId="759DE9D7" w14:textId="5FCF6FFF" w:rsidR="00860416" w:rsidRPr="00860416" w:rsidRDefault="00860416" w:rsidP="00860416"/>
          <w:p w14:paraId="5612D242" w14:textId="77777777" w:rsidR="003620E0" w:rsidRDefault="003620E0" w:rsidP="00447AB8">
            <w:pPr>
              <w:rPr>
                <w:color w:val="FF0000"/>
              </w:rPr>
            </w:pPr>
          </w:p>
          <w:p w14:paraId="2B191F6B" w14:textId="77777777" w:rsidR="003620E0" w:rsidRDefault="003620E0" w:rsidP="00447AB8">
            <w:pPr>
              <w:rPr>
                <w:color w:val="FF0000"/>
              </w:rPr>
            </w:pPr>
          </w:p>
          <w:p w14:paraId="7DD725DB" w14:textId="77777777" w:rsidR="003620E0" w:rsidRDefault="003620E0" w:rsidP="00447AB8">
            <w:pPr>
              <w:rPr>
                <w:color w:val="FF0000"/>
              </w:rPr>
            </w:pPr>
          </w:p>
          <w:p w14:paraId="41D44888" w14:textId="77777777" w:rsidR="003620E0" w:rsidRDefault="003620E0" w:rsidP="00447AB8">
            <w:pPr>
              <w:rPr>
                <w:color w:val="FF0000"/>
              </w:rPr>
            </w:pPr>
          </w:p>
          <w:p w14:paraId="07EF5A8F" w14:textId="77777777" w:rsidR="003620E0" w:rsidRDefault="003620E0" w:rsidP="00447AB8">
            <w:pPr>
              <w:rPr>
                <w:color w:val="FF0000"/>
              </w:rPr>
            </w:pPr>
          </w:p>
        </w:tc>
      </w:tr>
      <w:tr w:rsidR="00173DFB" w14:paraId="104628C7" w14:textId="77777777" w:rsidTr="00844B4B">
        <w:trPr>
          <w:cantSplit/>
          <w:trHeight w:val="723"/>
        </w:trPr>
        <w:tc>
          <w:tcPr>
            <w:tcW w:w="2898" w:type="dxa"/>
            <w:shd w:val="clear" w:color="auto" w:fill="FFFFFF"/>
          </w:tcPr>
          <w:p w14:paraId="1C280106" w14:textId="1B684326" w:rsidR="00173DFB" w:rsidRPr="00DF135E" w:rsidRDefault="00173DFB" w:rsidP="00173DFB">
            <w:r w:rsidRPr="00DF135E">
              <w:lastRenderedPageBreak/>
              <w:t>Committee Reports</w:t>
            </w:r>
          </w:p>
          <w:p w14:paraId="45BC0C4F" w14:textId="77777777" w:rsidR="00651032" w:rsidRPr="00DF135E" w:rsidRDefault="00651032" w:rsidP="00173DFB"/>
          <w:p w14:paraId="5A311754" w14:textId="77777777" w:rsidR="00651032" w:rsidRPr="00DF135E" w:rsidRDefault="00651032" w:rsidP="00173DFB"/>
          <w:p w14:paraId="2858C92F" w14:textId="77777777" w:rsidR="00F650B1" w:rsidRDefault="00173DFB" w:rsidP="00173DFB">
            <w:r w:rsidRPr="00DF135E">
              <w:t>-Administrative Applications</w:t>
            </w:r>
          </w:p>
          <w:p w14:paraId="712AD77A" w14:textId="77777777" w:rsidR="00F650B1" w:rsidRDefault="00F650B1" w:rsidP="00173DFB"/>
          <w:p w14:paraId="1399677F" w14:textId="77777777" w:rsidR="00DB5E84" w:rsidRDefault="00DB5E84" w:rsidP="00173DFB"/>
          <w:p w14:paraId="7F24367E" w14:textId="77777777" w:rsidR="003620E0" w:rsidRDefault="003620E0" w:rsidP="00173DFB"/>
          <w:p w14:paraId="5DF8BF03" w14:textId="77777777" w:rsidR="00692E36" w:rsidRPr="00DF135E" w:rsidRDefault="00692E36" w:rsidP="00173DFB"/>
          <w:p w14:paraId="2B4B8B4B" w14:textId="77777777" w:rsidR="009E24F9" w:rsidRPr="00DF135E" w:rsidRDefault="009E24F9" w:rsidP="00173DFB"/>
          <w:p w14:paraId="0C2B781E" w14:textId="77777777" w:rsidR="00173DFB" w:rsidRPr="00DF135E" w:rsidRDefault="00173DFB" w:rsidP="00173DFB">
            <w:r w:rsidRPr="00DF135E">
              <w:t>-User Services</w:t>
            </w:r>
          </w:p>
          <w:p w14:paraId="7AABCF64" w14:textId="77777777" w:rsidR="00AF27BE" w:rsidRDefault="00AF27BE" w:rsidP="00173DFB"/>
          <w:p w14:paraId="2C402DE2" w14:textId="77777777" w:rsidR="003620E0" w:rsidRPr="00DF135E" w:rsidRDefault="003620E0" w:rsidP="00173DFB"/>
          <w:p w14:paraId="352D0900" w14:textId="77777777" w:rsidR="00F650B1" w:rsidRPr="00DF135E" w:rsidRDefault="00F650B1" w:rsidP="00173DFB"/>
          <w:p w14:paraId="1BBF0CEF" w14:textId="77777777" w:rsidR="00AF27BE" w:rsidRPr="00DF135E" w:rsidRDefault="00AF27BE" w:rsidP="00173DFB"/>
          <w:p w14:paraId="0B5FEEB1" w14:textId="77777777" w:rsidR="00173DFB" w:rsidRPr="00DF135E" w:rsidRDefault="00173DFB" w:rsidP="00173DFB">
            <w:r w:rsidRPr="00DF135E">
              <w:t xml:space="preserve">-Technology </w:t>
            </w:r>
          </w:p>
          <w:p w14:paraId="7A54A2D0" w14:textId="77777777" w:rsidR="008323B6" w:rsidRPr="00DF135E" w:rsidRDefault="008323B6" w:rsidP="00173DFB"/>
          <w:p w14:paraId="1BF6ED57" w14:textId="77777777" w:rsidR="006B6F18" w:rsidRDefault="006B6F18" w:rsidP="00173DFB"/>
          <w:p w14:paraId="6AFBEC1C" w14:textId="77777777" w:rsidR="003620E0" w:rsidRPr="00DF135E" w:rsidRDefault="003620E0" w:rsidP="00173DFB"/>
          <w:p w14:paraId="5D9DCF47" w14:textId="77777777" w:rsidR="00AF27BE" w:rsidRPr="00DF135E" w:rsidRDefault="00AF27BE" w:rsidP="00173DFB"/>
          <w:p w14:paraId="0A25C038" w14:textId="77777777" w:rsidR="00173DFB" w:rsidRPr="00DF135E" w:rsidRDefault="00173DFB" w:rsidP="00173DFB">
            <w:r w:rsidRPr="00DF135E">
              <w:t xml:space="preserve">-Web Standards </w:t>
            </w:r>
          </w:p>
          <w:p w14:paraId="654BED9F" w14:textId="77777777" w:rsidR="00173DFB" w:rsidRPr="00DF135E" w:rsidRDefault="00173DFB" w:rsidP="00417ADC"/>
        </w:tc>
        <w:tc>
          <w:tcPr>
            <w:tcW w:w="7560" w:type="dxa"/>
            <w:gridSpan w:val="2"/>
            <w:shd w:val="clear" w:color="auto" w:fill="FFFFFF"/>
          </w:tcPr>
          <w:p w14:paraId="2CE7DF54" w14:textId="77777777" w:rsidR="00173DFB" w:rsidRPr="00DF135E" w:rsidRDefault="00AC536E" w:rsidP="00447AB8">
            <w:r w:rsidRPr="00DF135E">
              <w:t xml:space="preserve">Minutes are posted on District web-site: </w:t>
            </w:r>
            <w:hyperlink r:id="rId9" w:history="1">
              <w:r w:rsidRPr="00DF135E">
                <w:rPr>
                  <w:rStyle w:val="Hyperlink"/>
                </w:rPr>
                <w:t>http://www.sbccd.org/District_Faculty_,-a-,_Staff_Information-Forms/District_Committee_Minutes/DETS_Committees.aspx</w:t>
              </w:r>
            </w:hyperlink>
            <w:r w:rsidRPr="00DF135E">
              <w:t xml:space="preserve"> </w:t>
            </w:r>
          </w:p>
          <w:p w14:paraId="566F68F0" w14:textId="77777777" w:rsidR="009E24F9" w:rsidRPr="00DF135E" w:rsidRDefault="009E24F9" w:rsidP="00447AB8"/>
          <w:p w14:paraId="0B19ADB6" w14:textId="2BF96BE6" w:rsidR="00F650B1" w:rsidRDefault="000D177A" w:rsidP="00F650B1">
            <w:pPr>
              <w:autoSpaceDE w:val="0"/>
              <w:autoSpaceDN w:val="0"/>
              <w:adjustRightInd w:val="0"/>
            </w:pPr>
            <w:r>
              <w:t xml:space="preserve">Everett reported that the committee is looking at recommendations for office data security. </w:t>
            </w:r>
            <w:r w:rsidR="00692E36">
              <w:t>Also looking at s</w:t>
            </w:r>
            <w:r>
              <w:t>oftware usages recommendations, specifically what are the requirements for an employee to download</w:t>
            </w:r>
            <w:r w:rsidR="00692E36">
              <w:t xml:space="preserve"> and install</w:t>
            </w:r>
            <w:r>
              <w:t xml:space="preserve"> free </w:t>
            </w:r>
            <w:r w:rsidR="00692E36">
              <w:t>software?</w:t>
            </w:r>
            <w:r>
              <w:t xml:space="preserve"> </w:t>
            </w:r>
            <w:r w:rsidR="00692E36">
              <w:t xml:space="preserve"> The committee is also going to work on satisfaction levels related to areas of interest for the committee. The committee wants to define what areas, from a user’s prospective, where users are not as satisfied as they should be, then run some surveys.</w:t>
            </w:r>
          </w:p>
          <w:p w14:paraId="7329CF85" w14:textId="77777777" w:rsidR="00F650B1" w:rsidRDefault="00F650B1" w:rsidP="00F650B1">
            <w:pPr>
              <w:autoSpaceDE w:val="0"/>
              <w:autoSpaceDN w:val="0"/>
              <w:adjustRightInd w:val="0"/>
            </w:pPr>
          </w:p>
          <w:p w14:paraId="5AEC6D93" w14:textId="77777777" w:rsidR="004E5E7D" w:rsidRDefault="003C04CA" w:rsidP="003C04CA">
            <w:pPr>
              <w:autoSpaceDE w:val="0"/>
              <w:autoSpaceDN w:val="0"/>
              <w:adjustRightInd w:val="0"/>
            </w:pPr>
            <w:r>
              <w:t xml:space="preserve"> </w:t>
            </w:r>
            <w:r w:rsidR="00692E36">
              <w:t>No update</w:t>
            </w:r>
          </w:p>
          <w:p w14:paraId="3B3475BF" w14:textId="77777777" w:rsidR="00692E36" w:rsidRDefault="00692E36" w:rsidP="003C04CA">
            <w:pPr>
              <w:autoSpaceDE w:val="0"/>
              <w:autoSpaceDN w:val="0"/>
              <w:adjustRightInd w:val="0"/>
            </w:pPr>
          </w:p>
          <w:p w14:paraId="6695F5F4" w14:textId="77777777" w:rsidR="00692E36" w:rsidRDefault="00692E36" w:rsidP="003C04CA">
            <w:pPr>
              <w:autoSpaceDE w:val="0"/>
              <w:autoSpaceDN w:val="0"/>
              <w:adjustRightInd w:val="0"/>
            </w:pPr>
          </w:p>
          <w:p w14:paraId="22097C1E" w14:textId="77777777" w:rsidR="00692E36" w:rsidRDefault="00692E36" w:rsidP="003C04CA">
            <w:pPr>
              <w:autoSpaceDE w:val="0"/>
              <w:autoSpaceDN w:val="0"/>
              <w:adjustRightInd w:val="0"/>
            </w:pPr>
          </w:p>
          <w:p w14:paraId="60EB42A5" w14:textId="77777777" w:rsidR="00692E36" w:rsidRDefault="00692E36" w:rsidP="003C04CA">
            <w:pPr>
              <w:autoSpaceDE w:val="0"/>
              <w:autoSpaceDN w:val="0"/>
              <w:adjustRightInd w:val="0"/>
            </w:pPr>
          </w:p>
          <w:p w14:paraId="0B8674EE" w14:textId="50B71373" w:rsidR="00692E36" w:rsidRDefault="00692E36" w:rsidP="00D566AC">
            <w:pPr>
              <w:autoSpaceDE w:val="0"/>
              <w:autoSpaceDN w:val="0"/>
              <w:adjustRightInd w:val="0"/>
            </w:pPr>
            <w:r>
              <w:t xml:space="preserve">Everett </w:t>
            </w:r>
            <w:r w:rsidR="00D566AC">
              <w:t>reported for</w:t>
            </w:r>
            <w:r>
              <w:t xml:space="preserve"> Jeremy that the committee wants to review an </w:t>
            </w:r>
            <w:r w:rsidR="00D566AC">
              <w:t>Online</w:t>
            </w:r>
            <w:r>
              <w:t xml:space="preserve"> </w:t>
            </w:r>
            <w:r w:rsidR="00D566AC">
              <w:t xml:space="preserve">Data </w:t>
            </w:r>
            <w:r>
              <w:t xml:space="preserve">Security </w:t>
            </w:r>
            <w:r w:rsidR="00D566AC">
              <w:t xml:space="preserve">Plan that was developed by the SSN task force last spring.  They also want to develop and Incident Response Plan and review the Policies and Procedures surrounding security of the systems. </w:t>
            </w:r>
          </w:p>
          <w:p w14:paraId="40407ABE" w14:textId="77777777" w:rsidR="00D566AC" w:rsidRDefault="00D566AC" w:rsidP="00D566AC">
            <w:pPr>
              <w:autoSpaceDE w:val="0"/>
              <w:autoSpaceDN w:val="0"/>
              <w:adjustRightInd w:val="0"/>
            </w:pPr>
          </w:p>
          <w:p w14:paraId="04B1B247" w14:textId="77777777" w:rsidR="00D566AC" w:rsidRDefault="00D566AC" w:rsidP="00D566AC">
            <w:pPr>
              <w:autoSpaceDE w:val="0"/>
              <w:autoSpaceDN w:val="0"/>
              <w:adjustRightInd w:val="0"/>
            </w:pPr>
          </w:p>
          <w:p w14:paraId="260B0832" w14:textId="7CC0D999" w:rsidR="00D566AC" w:rsidRPr="00DF135E" w:rsidRDefault="00D566AC" w:rsidP="00CD3EE6">
            <w:r>
              <w:t xml:space="preserve">Rick reviewed the goals the committee concentrated on last year. The number one thing they concentrated on was to recommend policies and procedures for acceptable use of social websites.  This was included in the new Computer Use Policy that will be submitted to the board for approval.  The committee also reviewed and worked on the other goals, review student emails and set some policies around them. </w:t>
            </w:r>
            <w:r w:rsidR="00CD3EE6">
              <w:t>S</w:t>
            </w:r>
            <w:r>
              <w:t>tudent</w:t>
            </w:r>
            <w:r w:rsidR="00CD3EE6">
              <w:t>s</w:t>
            </w:r>
            <w:r>
              <w:t xml:space="preserve"> opt</w:t>
            </w:r>
            <w:r w:rsidR="00CD3EE6">
              <w:t>ing</w:t>
            </w:r>
            <w:r>
              <w:t xml:space="preserve"> out of e-mail notification.  </w:t>
            </w:r>
            <w:r w:rsidR="00CD3EE6">
              <w:t xml:space="preserve">The committee devised a prioritization list for the Web Develops to identify what issues are important in their time management. Rick stated we are moving into the mobile age and need to direct our resources towards looking into making our systems more mobile.  </w:t>
            </w:r>
          </w:p>
        </w:tc>
      </w:tr>
      <w:tr w:rsidR="00AF7F44" w14:paraId="42AE6344" w14:textId="77777777" w:rsidTr="00844B4B">
        <w:trPr>
          <w:cantSplit/>
          <w:trHeight w:val="723"/>
        </w:trPr>
        <w:tc>
          <w:tcPr>
            <w:tcW w:w="2898" w:type="dxa"/>
            <w:shd w:val="clear" w:color="auto" w:fill="FFFFFF"/>
          </w:tcPr>
          <w:p w14:paraId="6E972020" w14:textId="77777777" w:rsidR="00173DFB" w:rsidRDefault="00173DFB" w:rsidP="00482340">
            <w:r>
              <w:t>CHC Technology Services Report</w:t>
            </w:r>
          </w:p>
          <w:p w14:paraId="36B8508E" w14:textId="77777777" w:rsidR="00173DFB" w:rsidRPr="00AF7F44" w:rsidRDefault="00173DFB" w:rsidP="00482340"/>
        </w:tc>
        <w:tc>
          <w:tcPr>
            <w:tcW w:w="7560" w:type="dxa"/>
            <w:gridSpan w:val="2"/>
            <w:shd w:val="clear" w:color="auto" w:fill="FFFFFF"/>
          </w:tcPr>
          <w:p w14:paraId="57F724D6" w14:textId="2E42A030" w:rsidR="00D20C1D" w:rsidRDefault="006F7DF4" w:rsidP="00447AB8">
            <w:r>
              <w:t>Everett</w:t>
            </w:r>
            <w:r w:rsidR="00CD3EE6">
              <w:t xml:space="preserve"> reported for Wayne that the Technology Committee is focusing on the Strategic Plan for Crafton IT. </w:t>
            </w:r>
          </w:p>
          <w:p w14:paraId="28992DB2" w14:textId="77777777" w:rsidR="00503826" w:rsidRDefault="00503826" w:rsidP="00447AB8"/>
          <w:p w14:paraId="177ADAA3" w14:textId="77777777" w:rsidR="00503826" w:rsidRDefault="00503826" w:rsidP="00447AB8"/>
          <w:p w14:paraId="5F2251F1" w14:textId="77777777" w:rsidR="00503826" w:rsidRPr="00AF7F44" w:rsidRDefault="00503826" w:rsidP="00447AB8"/>
        </w:tc>
      </w:tr>
      <w:tr w:rsidR="00417ADC" w14:paraId="14E67C6E" w14:textId="77777777" w:rsidTr="00844B4B">
        <w:trPr>
          <w:cantSplit/>
          <w:trHeight w:val="723"/>
        </w:trPr>
        <w:tc>
          <w:tcPr>
            <w:tcW w:w="2898" w:type="dxa"/>
            <w:shd w:val="clear" w:color="auto" w:fill="FFFFFF"/>
          </w:tcPr>
          <w:p w14:paraId="372303F1" w14:textId="77777777" w:rsidR="00173DFB" w:rsidRDefault="00173DFB" w:rsidP="00173DFB">
            <w:r>
              <w:t>SBVC Technology Services Report</w:t>
            </w:r>
          </w:p>
          <w:p w14:paraId="555AFF07" w14:textId="77777777" w:rsidR="00417ADC" w:rsidRPr="00AF7F44" w:rsidRDefault="00417ADC" w:rsidP="0087401D"/>
        </w:tc>
        <w:tc>
          <w:tcPr>
            <w:tcW w:w="7560" w:type="dxa"/>
            <w:gridSpan w:val="2"/>
            <w:shd w:val="clear" w:color="auto" w:fill="FFFFFF"/>
          </w:tcPr>
          <w:p w14:paraId="0228D3C6" w14:textId="0CCDDE2A" w:rsidR="00503826" w:rsidRDefault="006F7DF4" w:rsidP="00F821D5">
            <w:r>
              <w:t xml:space="preserve">Rich reported that Campus Technology Services was going to be doing their first program review this year.  Rick is in the process of developing a webpage for the technology group. And he built a webpage for the technology committee.   The Technology Committee is working on evaluating a classroom management system for computer labs.  </w:t>
            </w:r>
            <w:r w:rsidR="00391F7F">
              <w:t>Rick is looking at a new system to manage the wireless system.</w:t>
            </w:r>
            <w:r w:rsidR="001A4333">
              <w:t xml:space="preserve">  Discussion followed about allowing times with the current system to work out the kinks rather than switch to a new system when we just started using Blackboard connect.</w:t>
            </w:r>
          </w:p>
          <w:p w14:paraId="735103A1" w14:textId="77777777" w:rsidR="00503826" w:rsidRDefault="00503826" w:rsidP="00F821D5"/>
          <w:p w14:paraId="06053A3F" w14:textId="77777777" w:rsidR="00503826" w:rsidRDefault="00503826" w:rsidP="00F821D5"/>
          <w:p w14:paraId="11982595" w14:textId="77777777" w:rsidR="00503826" w:rsidRPr="00AF7F44" w:rsidRDefault="00503826" w:rsidP="00F821D5"/>
        </w:tc>
      </w:tr>
      <w:tr w:rsidR="00DB58ED" w14:paraId="04F5FC9C" w14:textId="77777777" w:rsidTr="00844B4B">
        <w:trPr>
          <w:cantSplit/>
          <w:trHeight w:val="723"/>
        </w:trPr>
        <w:tc>
          <w:tcPr>
            <w:tcW w:w="2898" w:type="dxa"/>
            <w:shd w:val="clear" w:color="auto" w:fill="FFFFFF"/>
          </w:tcPr>
          <w:p w14:paraId="69403D62" w14:textId="77777777" w:rsidR="00DB58ED" w:rsidRDefault="00DB58ED" w:rsidP="00173DFB">
            <w:r>
              <w:lastRenderedPageBreak/>
              <w:t>District Computing Services</w:t>
            </w:r>
          </w:p>
        </w:tc>
        <w:tc>
          <w:tcPr>
            <w:tcW w:w="7560" w:type="dxa"/>
            <w:gridSpan w:val="2"/>
            <w:shd w:val="clear" w:color="auto" w:fill="FFFFFF"/>
          </w:tcPr>
          <w:p w14:paraId="607FC5FF" w14:textId="77777777" w:rsidR="00DC3850" w:rsidRDefault="00503826" w:rsidP="00CA5157">
            <w:r>
              <w:t xml:space="preserve">Project Status: </w:t>
            </w:r>
            <w:hyperlink r:id="rId10" w:history="1">
              <w:r w:rsidRPr="003A2549">
                <w:rPr>
                  <w:rStyle w:val="Hyperlink"/>
                </w:rPr>
                <w:t>http://dets.sbccd.org/Departments/District_Computing_Services/Project_Information.aspx</w:t>
              </w:r>
            </w:hyperlink>
          </w:p>
          <w:p w14:paraId="20DBA8F9" w14:textId="77777777" w:rsidR="00503826" w:rsidRDefault="00503826" w:rsidP="00CA5157"/>
          <w:p w14:paraId="103B2FAF" w14:textId="686B1295" w:rsidR="00391F7F" w:rsidRDefault="00391F7F" w:rsidP="00CA5157">
            <w:r>
              <w:t xml:space="preserve">Everett referenced the link above that gives the current status of all of the projects DCS is working on. The report is split into </w:t>
            </w:r>
            <w:r w:rsidR="00AE2D86">
              <w:t xml:space="preserve">Network projects and Administrative Systems projects. The Administrative Systems projects status are updated every Friday and included the start to finish date and the current status. </w:t>
            </w:r>
          </w:p>
          <w:p w14:paraId="6EB4BB57" w14:textId="77777777" w:rsidR="00341437" w:rsidRDefault="00341437" w:rsidP="00CA5157"/>
          <w:p w14:paraId="2683E7F3" w14:textId="69750D94" w:rsidR="00341437" w:rsidRDefault="00341437" w:rsidP="00CA5157">
            <w:r>
              <w:t>Everett reported that after working on the SSN taskforce last year, it was decided that there was a need for an Information Security plan</w:t>
            </w:r>
            <w:r w:rsidR="00131449">
              <w:t xml:space="preserve"> rather than just concentrating on social security numbers. We are in the process of developing a website that has the base legal documents that apply to the confidentiality requirements. </w:t>
            </w:r>
          </w:p>
          <w:p w14:paraId="4A96D775" w14:textId="77777777" w:rsidR="00131449" w:rsidRDefault="00131449" w:rsidP="00CA5157"/>
          <w:p w14:paraId="17D4848A" w14:textId="7C261350" w:rsidR="00131449" w:rsidRDefault="00131449" w:rsidP="00CA5157">
            <w:r>
              <w:t xml:space="preserve">Everett reported that </w:t>
            </w:r>
            <w:r w:rsidR="00675F36">
              <w:t xml:space="preserve">there have been some staffing changes in DCS.  They are working with HR and CSEA to get the vacant positions filled. </w:t>
            </w:r>
          </w:p>
          <w:p w14:paraId="5BBFE9BC" w14:textId="77777777" w:rsidR="00675F36" w:rsidRDefault="00675F36" w:rsidP="00CA5157"/>
          <w:p w14:paraId="6C76ACEF" w14:textId="21BAE927" w:rsidR="00675F36" w:rsidRDefault="00675F36" w:rsidP="00CA5157">
            <w:r>
              <w:t>Everett discussed Blackboard connect and issues we are experiencing regarding emergency notification.  The district is looking at another partner that is the preferred partner with Datatel</w:t>
            </w:r>
            <w:r w:rsidR="001A4333">
              <w:t xml:space="preserve">.  Discussion </w:t>
            </w:r>
          </w:p>
          <w:p w14:paraId="0261439A" w14:textId="77777777" w:rsidR="00341437" w:rsidRDefault="00341437" w:rsidP="00CA5157"/>
          <w:p w14:paraId="25EE0A10" w14:textId="77777777" w:rsidR="00503826" w:rsidRDefault="00503826" w:rsidP="00CA5157"/>
          <w:p w14:paraId="3804C4BB" w14:textId="77777777" w:rsidR="00503826" w:rsidRDefault="00503826" w:rsidP="00CA5157"/>
          <w:p w14:paraId="29FC0743" w14:textId="77777777" w:rsidR="00503826" w:rsidRDefault="00503826" w:rsidP="00CA5157"/>
          <w:p w14:paraId="44AF5A33" w14:textId="77777777" w:rsidR="00503826" w:rsidRDefault="00503826" w:rsidP="00CA5157"/>
          <w:p w14:paraId="16242D99" w14:textId="77777777" w:rsidR="00503826" w:rsidRDefault="00503826" w:rsidP="00CA5157"/>
        </w:tc>
      </w:tr>
      <w:tr w:rsidR="00417ADC" w14:paraId="6E71461A" w14:textId="77777777" w:rsidTr="0012791A">
        <w:trPr>
          <w:cantSplit/>
          <w:trHeight w:val="723"/>
        </w:trPr>
        <w:tc>
          <w:tcPr>
            <w:tcW w:w="2898" w:type="dxa"/>
            <w:shd w:val="clear" w:color="auto" w:fill="FFFFFF"/>
          </w:tcPr>
          <w:p w14:paraId="561E05EF" w14:textId="04B5D2FC" w:rsidR="0093378F" w:rsidRDefault="00173DFB" w:rsidP="00173DFB">
            <w:r>
              <w:lastRenderedPageBreak/>
              <w:t>Update on Major Projects</w:t>
            </w:r>
            <w:r w:rsidR="00AC536E">
              <w:t>:</w:t>
            </w:r>
          </w:p>
          <w:p w14:paraId="58D67CDC" w14:textId="77777777" w:rsidR="00173DFB" w:rsidRDefault="00173DFB" w:rsidP="00173DFB">
            <w:r>
              <w:t>-District Infrastructure Upgrade</w:t>
            </w:r>
          </w:p>
          <w:p w14:paraId="3780F85C" w14:textId="77777777" w:rsidR="00D44AA6" w:rsidRDefault="00D44AA6" w:rsidP="00173DFB"/>
          <w:p w14:paraId="69C4C599" w14:textId="77777777" w:rsidR="00503826" w:rsidRDefault="00503826" w:rsidP="00173DFB"/>
          <w:p w14:paraId="14B42497" w14:textId="77777777" w:rsidR="007D502C" w:rsidRDefault="007D502C" w:rsidP="00173DFB"/>
          <w:p w14:paraId="69A9E1C9" w14:textId="77777777" w:rsidR="007D502C" w:rsidRDefault="007D502C" w:rsidP="00173DFB"/>
          <w:p w14:paraId="3547D661" w14:textId="77777777" w:rsidR="007D502C" w:rsidRDefault="007D502C" w:rsidP="00173DFB"/>
          <w:p w14:paraId="51293986" w14:textId="77777777" w:rsidR="007D502C" w:rsidRDefault="007D502C" w:rsidP="00173DFB"/>
          <w:p w14:paraId="3CDD792A" w14:textId="77777777" w:rsidR="00D44AA6" w:rsidRDefault="00D44AA6" w:rsidP="00173DFB"/>
          <w:p w14:paraId="177E2065" w14:textId="77777777" w:rsidR="00173DFB" w:rsidRDefault="00173DFB" w:rsidP="00173DFB">
            <w:r>
              <w:t>-Computer Rotation</w:t>
            </w:r>
          </w:p>
          <w:p w14:paraId="5CAD77E4" w14:textId="77777777" w:rsidR="00720245" w:rsidRDefault="00720245" w:rsidP="00173DFB"/>
          <w:p w14:paraId="05DD3E53" w14:textId="77777777" w:rsidR="00720245" w:rsidRDefault="00720245" w:rsidP="00173DFB"/>
          <w:p w14:paraId="13AC9720" w14:textId="77777777" w:rsidR="00503826" w:rsidRDefault="00503826" w:rsidP="00173DFB"/>
          <w:p w14:paraId="5F2E571A" w14:textId="77777777" w:rsidR="00173DFB" w:rsidRDefault="00173DFB" w:rsidP="00173DFB">
            <w:r>
              <w:t>-Datatel:</w:t>
            </w:r>
          </w:p>
          <w:p w14:paraId="1DB7A0CE" w14:textId="77777777" w:rsidR="00FC2667" w:rsidRDefault="00FC2667" w:rsidP="00173DFB"/>
          <w:p w14:paraId="3C018967" w14:textId="77777777" w:rsidR="00FC2667" w:rsidRPr="00FC2667" w:rsidRDefault="00FC2667" w:rsidP="00FC2667">
            <w:r w:rsidRPr="00FC2667">
              <w:t>WebAdvisor</w:t>
            </w:r>
          </w:p>
          <w:p w14:paraId="220101AC" w14:textId="77777777" w:rsidR="00FC2667" w:rsidRPr="00FC2667" w:rsidRDefault="00FC2667" w:rsidP="00FC2667">
            <w:r w:rsidRPr="00FC2667">
              <w:t>Portal</w:t>
            </w:r>
          </w:p>
          <w:p w14:paraId="1BA9E161" w14:textId="77777777" w:rsidR="00FC2667" w:rsidRPr="00FC2667" w:rsidRDefault="00FC2667" w:rsidP="00FC2667">
            <w:r w:rsidRPr="00FC2667">
              <w:t>Server</w:t>
            </w:r>
          </w:p>
          <w:p w14:paraId="5F37FB10" w14:textId="77777777" w:rsidR="00FC2667" w:rsidRPr="00FC2667" w:rsidRDefault="00FC2667" w:rsidP="00FC2667">
            <w:r w:rsidRPr="00FC2667">
              <w:t>BPA</w:t>
            </w:r>
          </w:p>
          <w:p w14:paraId="28A0CDBD" w14:textId="77777777" w:rsidR="00FC2667" w:rsidRDefault="00FC2667" w:rsidP="00173DFB"/>
          <w:p w14:paraId="0506FF92" w14:textId="77777777" w:rsidR="00A513D8" w:rsidRDefault="00A513D8" w:rsidP="00173DFB"/>
          <w:p w14:paraId="0FD06E4B" w14:textId="77777777" w:rsidR="00E81840" w:rsidRDefault="00E81840" w:rsidP="00173DFB"/>
          <w:p w14:paraId="4A23F1A9" w14:textId="77777777" w:rsidR="00503826" w:rsidRDefault="00503826" w:rsidP="00173DFB"/>
          <w:p w14:paraId="5FFAC5FF" w14:textId="77777777" w:rsidR="00503826" w:rsidRDefault="00503826" w:rsidP="00173DFB"/>
          <w:p w14:paraId="328AAD2A" w14:textId="77777777" w:rsidR="00173DFB" w:rsidRDefault="00173DFB" w:rsidP="00173DFB">
            <w:r>
              <w:t>-Blackboard Learn</w:t>
            </w:r>
          </w:p>
          <w:p w14:paraId="0D2202D2" w14:textId="77777777" w:rsidR="00503826" w:rsidRDefault="00503826" w:rsidP="00173DFB">
            <w:r>
              <w:t xml:space="preserve">   &gt;Transition to Hosting Services</w:t>
            </w:r>
          </w:p>
          <w:p w14:paraId="354EC97D" w14:textId="77777777" w:rsidR="006738D6" w:rsidRDefault="006738D6" w:rsidP="00173DFB"/>
          <w:p w14:paraId="2A948CD7" w14:textId="1FEBD213" w:rsidR="006738D6" w:rsidRDefault="006738D6" w:rsidP="00173DFB">
            <w:r>
              <w:t>Print Shops</w:t>
            </w:r>
          </w:p>
          <w:p w14:paraId="6CD2EE9B" w14:textId="77777777" w:rsidR="00747CBB" w:rsidRDefault="00747CBB" w:rsidP="00173DFB"/>
          <w:p w14:paraId="7318929D" w14:textId="77777777" w:rsidR="00AD2E62" w:rsidRDefault="00AD2E62" w:rsidP="00173DFB"/>
          <w:p w14:paraId="10BD76DE" w14:textId="77777777" w:rsidR="00503826" w:rsidRDefault="00503826" w:rsidP="00173DFB"/>
          <w:p w14:paraId="4F85D06E" w14:textId="5D3782C1" w:rsidR="007811EA" w:rsidRDefault="006738D6" w:rsidP="00173DFB">
            <w:r>
              <w:t>Wikis (ZSL)</w:t>
            </w:r>
          </w:p>
          <w:p w14:paraId="5B99E520" w14:textId="77777777" w:rsidR="00FB327E" w:rsidRDefault="00FB327E" w:rsidP="00173DFB"/>
          <w:p w14:paraId="0B5B4AF1" w14:textId="77777777" w:rsidR="006738D6" w:rsidRDefault="006738D6" w:rsidP="00173DFB"/>
          <w:p w14:paraId="4856C4C9" w14:textId="77777777" w:rsidR="006738D6" w:rsidRDefault="006738D6" w:rsidP="00173DFB"/>
          <w:p w14:paraId="39F7DC4F" w14:textId="77777777" w:rsidR="00BD4F4E" w:rsidRDefault="00BD4F4E" w:rsidP="00173DFB"/>
          <w:p w14:paraId="74CB9AD0" w14:textId="77777777" w:rsidR="00503826" w:rsidRDefault="00503826" w:rsidP="00173DFB"/>
          <w:p w14:paraId="41FF0EC8" w14:textId="77777777" w:rsidR="005B66D0" w:rsidRDefault="00AD56DC" w:rsidP="00173DFB">
            <w:r>
              <w:t>-</w:t>
            </w:r>
            <w:r w:rsidR="00F76E39">
              <w:t xml:space="preserve">Student e-mail </w:t>
            </w:r>
          </w:p>
          <w:p w14:paraId="305D9645" w14:textId="77777777" w:rsidR="006738D6" w:rsidRDefault="006738D6" w:rsidP="00173DFB"/>
          <w:p w14:paraId="115AA82A" w14:textId="77777777" w:rsidR="006738D6" w:rsidRDefault="006738D6" w:rsidP="00173DFB"/>
          <w:p w14:paraId="6CB71D99" w14:textId="77777777" w:rsidR="006738D6" w:rsidRDefault="006738D6" w:rsidP="00173DFB"/>
          <w:p w14:paraId="47F777C2" w14:textId="7BBA2D02" w:rsidR="006738D6" w:rsidRDefault="006738D6" w:rsidP="00173DFB">
            <w:r>
              <w:t>Resource 25</w:t>
            </w:r>
          </w:p>
          <w:p w14:paraId="70E6D3D0" w14:textId="77777777" w:rsidR="00AD56DC" w:rsidRDefault="00AD56DC" w:rsidP="00173DFB"/>
          <w:p w14:paraId="6258C580" w14:textId="77777777" w:rsidR="00503826" w:rsidRDefault="00503826" w:rsidP="00173DFB"/>
          <w:p w14:paraId="029DB1EB" w14:textId="77777777" w:rsidR="00AD56DC" w:rsidRDefault="00AD56DC" w:rsidP="00173DFB"/>
          <w:p w14:paraId="76BF45DB" w14:textId="77777777" w:rsidR="00AD56DC" w:rsidRDefault="00AD56DC" w:rsidP="00173DFB">
            <w:r>
              <w:t>-Help Desk</w:t>
            </w:r>
          </w:p>
          <w:p w14:paraId="520DDE2F" w14:textId="77777777" w:rsidR="00FC2667" w:rsidRDefault="00FC2667" w:rsidP="00173DFB"/>
          <w:p w14:paraId="79119566" w14:textId="77777777" w:rsidR="00FC2667" w:rsidRDefault="00FC2667" w:rsidP="00173DFB"/>
          <w:p w14:paraId="7D89A741" w14:textId="77777777" w:rsidR="006738D6" w:rsidRDefault="006738D6" w:rsidP="00173DFB"/>
          <w:p w14:paraId="3524BCF3" w14:textId="77777777" w:rsidR="00FC2667" w:rsidRDefault="00FC2667" w:rsidP="00173DFB"/>
          <w:p w14:paraId="2C5A5E76" w14:textId="195622A6" w:rsidR="00FC2667" w:rsidRPr="00FC2667" w:rsidRDefault="00FC2667" w:rsidP="00FC2667">
            <w:r w:rsidRPr="00FC2667">
              <w:t>-Staffing</w:t>
            </w:r>
          </w:p>
          <w:p w14:paraId="53CA4596" w14:textId="77777777" w:rsidR="00FC2667" w:rsidRDefault="00FC2667" w:rsidP="00FC2667">
            <w:pPr>
              <w:rPr>
                <w:color w:val="1F497D"/>
              </w:rPr>
            </w:pPr>
          </w:p>
          <w:p w14:paraId="11DC78AA" w14:textId="77777777" w:rsidR="00FC2667" w:rsidRDefault="00FC2667" w:rsidP="00FC2667">
            <w:pPr>
              <w:rPr>
                <w:color w:val="1F497D"/>
              </w:rPr>
            </w:pPr>
          </w:p>
          <w:p w14:paraId="21E69CBA" w14:textId="5C4B6764" w:rsidR="00FC2667" w:rsidRPr="00FC2667" w:rsidRDefault="00FC2667" w:rsidP="00FC2667">
            <w:r w:rsidRPr="00FC2667">
              <w:t>-Reporting</w:t>
            </w:r>
          </w:p>
          <w:p w14:paraId="5D719117" w14:textId="77777777" w:rsidR="00FC2667" w:rsidRDefault="00FC2667" w:rsidP="00173DFB"/>
          <w:p w14:paraId="22E7D953" w14:textId="77777777" w:rsidR="00AD56DC" w:rsidRDefault="00AD56DC" w:rsidP="00173DFB"/>
          <w:p w14:paraId="33890BD0" w14:textId="77777777" w:rsidR="00503826" w:rsidRDefault="00503826" w:rsidP="00173DFB"/>
          <w:p w14:paraId="2B96E90E" w14:textId="77777777" w:rsidR="00BD4F4E" w:rsidRDefault="00BD4F4E" w:rsidP="00173DFB"/>
          <w:p w14:paraId="5777844B" w14:textId="77777777" w:rsidR="00417ADC" w:rsidRPr="00AF7F44" w:rsidRDefault="00417ADC" w:rsidP="005B66D0"/>
        </w:tc>
        <w:tc>
          <w:tcPr>
            <w:tcW w:w="7560" w:type="dxa"/>
            <w:gridSpan w:val="2"/>
            <w:shd w:val="clear" w:color="auto" w:fill="FFFFFF"/>
          </w:tcPr>
          <w:p w14:paraId="1F1B12A8" w14:textId="77777777" w:rsidR="00417ADC" w:rsidRDefault="00417ADC" w:rsidP="00447AB8"/>
          <w:p w14:paraId="6E49DD9B" w14:textId="3A4BB043" w:rsidR="001A4333" w:rsidRDefault="007A571A" w:rsidP="007A571A">
            <w:r>
              <w:t xml:space="preserve"> </w:t>
            </w:r>
          </w:p>
          <w:p w14:paraId="1FF81278" w14:textId="370667B4" w:rsidR="001A4333" w:rsidRDefault="008B54AB" w:rsidP="00A513D8">
            <w:pPr>
              <w:pStyle w:val="ListBullet"/>
              <w:numPr>
                <w:ilvl w:val="0"/>
                <w:numId w:val="0"/>
              </w:numPr>
            </w:pPr>
            <w:r>
              <w:t xml:space="preserve">As part of the </w:t>
            </w:r>
            <w:r w:rsidR="007D502C">
              <w:t>upgrade Everett</w:t>
            </w:r>
            <w:r w:rsidR="001A4333">
              <w:t xml:space="preserve"> reported that we have replaced nearly all of our servers with a virtual environment. </w:t>
            </w:r>
            <w:r w:rsidR="007D502C">
              <w:t xml:space="preserve"> We have also added some appliances such as a DNS server at the campuses.  We have an appliance called a Kbox that inventories our network and allows us to make images of software or software updates and push out to other computers.  A tremendous amount of work has been done on the phone system and we are still the process of installing and configuring emergency response but we will have that in place shortly.  The SAN has been replaced at all three sites and that allows for additional back-up ability. During the next year we will be working on replacing the switches and on the firewalls. </w:t>
            </w:r>
          </w:p>
          <w:p w14:paraId="325BA0E6" w14:textId="77777777" w:rsidR="007D502C" w:rsidRDefault="007D502C" w:rsidP="007D502C">
            <w:pPr>
              <w:pStyle w:val="ListBullet"/>
              <w:numPr>
                <w:ilvl w:val="0"/>
                <w:numId w:val="0"/>
              </w:numPr>
              <w:ind w:left="360" w:hanging="360"/>
            </w:pPr>
          </w:p>
          <w:p w14:paraId="29E2A43E" w14:textId="6471B5DB" w:rsidR="007D502C" w:rsidRDefault="007D502C" w:rsidP="007D502C">
            <w:pPr>
              <w:pStyle w:val="ListBullet"/>
              <w:numPr>
                <w:ilvl w:val="0"/>
                <w:numId w:val="0"/>
              </w:numPr>
              <w:ind w:left="360" w:hanging="360"/>
            </w:pPr>
            <w:r>
              <w:t xml:space="preserve">Everett reported that we have funding to replace outdated computers over the next five years. </w:t>
            </w:r>
          </w:p>
          <w:p w14:paraId="76C3B703" w14:textId="77777777" w:rsidR="007D502C" w:rsidRDefault="007D502C" w:rsidP="007D502C">
            <w:pPr>
              <w:pStyle w:val="ListBullet"/>
              <w:numPr>
                <w:ilvl w:val="0"/>
                <w:numId w:val="0"/>
              </w:numPr>
              <w:ind w:left="360" w:hanging="360"/>
            </w:pPr>
          </w:p>
          <w:p w14:paraId="4D50DBC9" w14:textId="77777777" w:rsidR="007D502C" w:rsidRDefault="007D502C" w:rsidP="007D502C">
            <w:pPr>
              <w:pStyle w:val="ListBullet"/>
              <w:numPr>
                <w:ilvl w:val="0"/>
                <w:numId w:val="0"/>
              </w:numPr>
              <w:ind w:left="360" w:hanging="360"/>
            </w:pPr>
          </w:p>
          <w:p w14:paraId="1756EFD4" w14:textId="3734F8A1" w:rsidR="007D502C" w:rsidRDefault="007D502C" w:rsidP="00A513D8">
            <w:pPr>
              <w:pStyle w:val="ListBullet"/>
              <w:numPr>
                <w:ilvl w:val="0"/>
                <w:numId w:val="0"/>
              </w:numPr>
              <w:ind w:left="360" w:hanging="360"/>
              <w:jc w:val="both"/>
            </w:pPr>
            <w:r>
              <w:t xml:space="preserve">Everett reported that we switched to </w:t>
            </w:r>
            <w:r w:rsidR="00A513D8">
              <w:t>Web Advisor</w:t>
            </w:r>
            <w:r>
              <w:t xml:space="preserve"> from Campus Central for the summer registration. There are still some bugs to work out but registration was definitely smoother. </w:t>
            </w:r>
          </w:p>
          <w:p w14:paraId="42DA5138" w14:textId="4AEC2E57" w:rsidR="00A513D8" w:rsidRDefault="007D502C" w:rsidP="00A513D8">
            <w:pPr>
              <w:pStyle w:val="ListBullet"/>
              <w:numPr>
                <w:ilvl w:val="0"/>
                <w:numId w:val="0"/>
              </w:numPr>
              <w:ind w:left="360" w:hanging="360"/>
              <w:jc w:val="both"/>
            </w:pPr>
            <w:r>
              <w:t xml:space="preserve">Everett is working on contracts for the Datatel </w:t>
            </w:r>
            <w:r w:rsidR="00A513D8">
              <w:t xml:space="preserve">portal; this will supply real time data flow for the students. </w:t>
            </w:r>
          </w:p>
          <w:p w14:paraId="61BA898F" w14:textId="28985361" w:rsidR="00A513D8" w:rsidRDefault="00A513D8" w:rsidP="00A513D8">
            <w:pPr>
              <w:pStyle w:val="ListBullet"/>
              <w:numPr>
                <w:ilvl w:val="0"/>
                <w:numId w:val="0"/>
              </w:numPr>
              <w:ind w:left="360" w:hanging="360"/>
              <w:jc w:val="both"/>
            </w:pPr>
            <w:r>
              <w:t xml:space="preserve">Everett reported that we just received new Datatel hardware to replace the current server with two servers. The main server will be located at Valley in the CSB building and the backup server will be located at Crafton. </w:t>
            </w:r>
          </w:p>
          <w:p w14:paraId="76C383A1" w14:textId="34FDBB4B" w:rsidR="00A513D8" w:rsidRDefault="00A513D8" w:rsidP="00A513D8">
            <w:pPr>
              <w:pStyle w:val="ListBullet"/>
              <w:numPr>
                <w:ilvl w:val="0"/>
                <w:numId w:val="0"/>
              </w:numPr>
              <w:ind w:left="360" w:hanging="360"/>
              <w:jc w:val="both"/>
            </w:pPr>
            <w:r>
              <w:t xml:space="preserve">Everett reported that we will be participating in a BPA to identify duplications and problems with our current systems. Strata Information will assist in the BPA’s.  There is a meeting scheduled for next week to identify what systems the BPA is conducted on. </w:t>
            </w:r>
          </w:p>
          <w:p w14:paraId="765295A8" w14:textId="77777777" w:rsidR="007D502C" w:rsidRDefault="007D502C" w:rsidP="007D502C">
            <w:pPr>
              <w:pStyle w:val="ListBullet"/>
              <w:numPr>
                <w:ilvl w:val="0"/>
                <w:numId w:val="0"/>
              </w:numPr>
              <w:ind w:left="360" w:hanging="360"/>
            </w:pPr>
            <w:r>
              <w:t xml:space="preserve"> </w:t>
            </w:r>
          </w:p>
          <w:p w14:paraId="59444863" w14:textId="77777777" w:rsidR="00A513D8" w:rsidRDefault="00A513D8" w:rsidP="007D502C">
            <w:pPr>
              <w:pStyle w:val="ListBullet"/>
              <w:numPr>
                <w:ilvl w:val="0"/>
                <w:numId w:val="0"/>
              </w:numPr>
              <w:ind w:left="360" w:hanging="360"/>
            </w:pPr>
          </w:p>
          <w:p w14:paraId="2B99EFA2" w14:textId="626AC685" w:rsidR="00A513D8" w:rsidRDefault="00A513D8" w:rsidP="007D502C">
            <w:pPr>
              <w:pStyle w:val="ListBullet"/>
              <w:numPr>
                <w:ilvl w:val="0"/>
                <w:numId w:val="0"/>
              </w:numPr>
              <w:ind w:left="360" w:hanging="360"/>
            </w:pPr>
            <w:r>
              <w:t xml:space="preserve">Everett reported that we are </w:t>
            </w:r>
            <w:r w:rsidR="006738D6">
              <w:t>transitioning</w:t>
            </w:r>
            <w:r>
              <w:t xml:space="preserve"> to hosting service.  In December we will be moving all of the processing to Blackboard</w:t>
            </w:r>
            <w:r w:rsidR="006738D6">
              <w:t xml:space="preserve">. The transition will happen between semesters. </w:t>
            </w:r>
          </w:p>
          <w:p w14:paraId="4B8AE262" w14:textId="77777777" w:rsidR="00A513D8" w:rsidRDefault="00A513D8" w:rsidP="007D502C">
            <w:pPr>
              <w:pStyle w:val="ListBullet"/>
              <w:numPr>
                <w:ilvl w:val="0"/>
                <w:numId w:val="0"/>
              </w:numPr>
              <w:ind w:left="360" w:hanging="360"/>
            </w:pPr>
          </w:p>
          <w:p w14:paraId="2A1B9CD9" w14:textId="77777777" w:rsidR="00A513D8" w:rsidRDefault="00A513D8" w:rsidP="007D502C">
            <w:pPr>
              <w:pStyle w:val="ListBullet"/>
              <w:numPr>
                <w:ilvl w:val="0"/>
                <w:numId w:val="0"/>
              </w:numPr>
              <w:ind w:left="360" w:hanging="360"/>
            </w:pPr>
          </w:p>
          <w:p w14:paraId="005D031C" w14:textId="2481FA00" w:rsidR="00A513D8" w:rsidRDefault="006738D6" w:rsidP="007D502C">
            <w:pPr>
              <w:pStyle w:val="ListBullet"/>
              <w:numPr>
                <w:ilvl w:val="0"/>
                <w:numId w:val="0"/>
              </w:numPr>
              <w:ind w:left="360" w:hanging="360"/>
            </w:pPr>
            <w:r>
              <w:t xml:space="preserve">Printing Services will be moving to an on-line ordering service.  The transition will take place during the next nine months and Louis will be providing the necessary training on the database. </w:t>
            </w:r>
          </w:p>
          <w:p w14:paraId="0B4CE739" w14:textId="77777777" w:rsidR="00A513D8" w:rsidRDefault="00A513D8" w:rsidP="007D502C">
            <w:pPr>
              <w:pStyle w:val="ListBullet"/>
              <w:numPr>
                <w:ilvl w:val="0"/>
                <w:numId w:val="0"/>
              </w:numPr>
              <w:ind w:left="360" w:hanging="360"/>
            </w:pPr>
          </w:p>
          <w:p w14:paraId="204F22F8" w14:textId="77777777" w:rsidR="00A513D8" w:rsidRDefault="00A513D8" w:rsidP="007D502C">
            <w:pPr>
              <w:pStyle w:val="ListBullet"/>
              <w:numPr>
                <w:ilvl w:val="0"/>
                <w:numId w:val="0"/>
              </w:numPr>
              <w:ind w:left="360" w:hanging="360"/>
            </w:pPr>
          </w:p>
          <w:p w14:paraId="16FD3ADC" w14:textId="6C2772CA" w:rsidR="00A513D8" w:rsidRDefault="006738D6" w:rsidP="007D502C">
            <w:pPr>
              <w:pStyle w:val="ListBullet"/>
              <w:numPr>
                <w:ilvl w:val="0"/>
                <w:numId w:val="0"/>
              </w:numPr>
              <w:ind w:left="360" w:hanging="360"/>
            </w:pPr>
            <w:r>
              <w:t xml:space="preserve">Everett reported that we have contracted with a company called ZSL to set up a number of Wikis sites for us.  Basically there will be a Wiki site for Crafton, one for Valley and one for the District. Underneath the wiki site, there will be sub-sites by department.   There will be a document repository inside the Wiki, so we have a centralized location.  </w:t>
            </w:r>
          </w:p>
          <w:p w14:paraId="0BC7CC0D" w14:textId="77777777" w:rsidR="00A513D8" w:rsidRDefault="00A513D8" w:rsidP="007D502C">
            <w:pPr>
              <w:pStyle w:val="ListBullet"/>
              <w:numPr>
                <w:ilvl w:val="0"/>
                <w:numId w:val="0"/>
              </w:numPr>
              <w:ind w:left="360" w:hanging="360"/>
            </w:pPr>
          </w:p>
          <w:p w14:paraId="0AEBBA72" w14:textId="77777777" w:rsidR="00A513D8" w:rsidRDefault="00A513D8" w:rsidP="007D502C">
            <w:pPr>
              <w:pStyle w:val="ListBullet"/>
              <w:numPr>
                <w:ilvl w:val="0"/>
                <w:numId w:val="0"/>
              </w:numPr>
              <w:ind w:left="360" w:hanging="360"/>
            </w:pPr>
          </w:p>
          <w:p w14:paraId="105C6D96" w14:textId="2F4EC73A" w:rsidR="00A513D8" w:rsidRDefault="006738D6" w:rsidP="007D502C">
            <w:pPr>
              <w:pStyle w:val="ListBullet"/>
              <w:numPr>
                <w:ilvl w:val="0"/>
                <w:numId w:val="0"/>
              </w:numPr>
              <w:ind w:left="360" w:hanging="360"/>
            </w:pPr>
            <w:r>
              <w:t xml:space="preserve">Everett reported that we are still working on getting student e-mail off campus and moving it to Google.  The current schedule calls for doing this over the Christmas break. </w:t>
            </w:r>
          </w:p>
          <w:p w14:paraId="7C3DBDA2" w14:textId="77777777" w:rsidR="006738D6" w:rsidRDefault="006738D6" w:rsidP="007D502C">
            <w:pPr>
              <w:pStyle w:val="ListBullet"/>
              <w:numPr>
                <w:ilvl w:val="0"/>
                <w:numId w:val="0"/>
              </w:numPr>
              <w:ind w:left="360" w:hanging="360"/>
            </w:pPr>
          </w:p>
          <w:p w14:paraId="67A0DE38" w14:textId="77777777" w:rsidR="006738D6" w:rsidRDefault="006738D6" w:rsidP="007D502C">
            <w:pPr>
              <w:pStyle w:val="ListBullet"/>
              <w:numPr>
                <w:ilvl w:val="0"/>
                <w:numId w:val="0"/>
              </w:numPr>
              <w:ind w:left="360" w:hanging="360"/>
            </w:pPr>
          </w:p>
          <w:p w14:paraId="488F9557" w14:textId="33D31310" w:rsidR="00A513D8" w:rsidRDefault="006738D6" w:rsidP="007D502C">
            <w:pPr>
              <w:pStyle w:val="ListBullet"/>
              <w:numPr>
                <w:ilvl w:val="0"/>
                <w:numId w:val="0"/>
              </w:numPr>
              <w:ind w:left="360" w:hanging="360"/>
            </w:pPr>
            <w:r>
              <w:t xml:space="preserve">Everett reported that we will have someone from </w:t>
            </w:r>
            <w:r w:rsidR="00DD0587">
              <w:t>College Net</w:t>
            </w:r>
            <w:r>
              <w:t xml:space="preserve"> here this week on site training the users on the first step. The training will be completed in November with a go live shortly </w:t>
            </w:r>
            <w:r w:rsidR="00DD0587">
              <w:t>after</w:t>
            </w:r>
            <w:r>
              <w:t xml:space="preserve"> that. </w:t>
            </w:r>
          </w:p>
          <w:p w14:paraId="4760F42F" w14:textId="77777777" w:rsidR="00A513D8" w:rsidRDefault="00A513D8" w:rsidP="007D502C">
            <w:pPr>
              <w:pStyle w:val="ListBullet"/>
              <w:numPr>
                <w:ilvl w:val="0"/>
                <w:numId w:val="0"/>
              </w:numPr>
              <w:ind w:left="360" w:hanging="360"/>
            </w:pPr>
          </w:p>
          <w:p w14:paraId="6D849726" w14:textId="1F934AFD" w:rsidR="00A513D8" w:rsidRDefault="006738D6" w:rsidP="007D502C">
            <w:pPr>
              <w:pStyle w:val="ListBullet"/>
              <w:numPr>
                <w:ilvl w:val="0"/>
                <w:numId w:val="0"/>
              </w:numPr>
              <w:ind w:left="360" w:hanging="360"/>
            </w:pPr>
            <w:r>
              <w:t>Everet</w:t>
            </w:r>
            <w:r w:rsidR="00DD0587">
              <w:t>t</w:t>
            </w:r>
            <w:r>
              <w:t xml:space="preserve"> is scheduled to talk to a company called </w:t>
            </w:r>
            <w:r w:rsidR="00DD0587">
              <w:t>Perceptive</w:t>
            </w:r>
            <w:r>
              <w:t xml:space="preserve"> as an alternative to the Help Desk we currently have. </w:t>
            </w:r>
            <w:r w:rsidR="00DD0587">
              <w:t xml:space="preserve">We are analyzing every option for Help Desk services including bringing it in house. </w:t>
            </w:r>
          </w:p>
          <w:p w14:paraId="12A7721C" w14:textId="77777777" w:rsidR="00A513D8" w:rsidRDefault="00A513D8" w:rsidP="007D502C">
            <w:pPr>
              <w:pStyle w:val="ListBullet"/>
              <w:numPr>
                <w:ilvl w:val="0"/>
                <w:numId w:val="0"/>
              </w:numPr>
              <w:ind w:left="360" w:hanging="360"/>
            </w:pPr>
          </w:p>
          <w:p w14:paraId="3CD165D4" w14:textId="77777777" w:rsidR="00A513D8" w:rsidRDefault="00A513D8" w:rsidP="007D502C">
            <w:pPr>
              <w:pStyle w:val="ListBullet"/>
              <w:numPr>
                <w:ilvl w:val="0"/>
                <w:numId w:val="0"/>
              </w:numPr>
              <w:ind w:left="360" w:hanging="360"/>
            </w:pPr>
          </w:p>
          <w:p w14:paraId="0B3E6C06" w14:textId="77777777" w:rsidR="00A513D8" w:rsidRDefault="00DD0587" w:rsidP="00DD0587">
            <w:pPr>
              <w:pStyle w:val="ListBullet"/>
              <w:numPr>
                <w:ilvl w:val="0"/>
                <w:numId w:val="0"/>
              </w:numPr>
              <w:ind w:left="360" w:hanging="360"/>
            </w:pPr>
            <w:r>
              <w:t>See update above under DCS</w:t>
            </w:r>
          </w:p>
          <w:p w14:paraId="74C2D354" w14:textId="77777777" w:rsidR="00DD0587" w:rsidRDefault="00DD0587" w:rsidP="00DD0587">
            <w:pPr>
              <w:pStyle w:val="ListBullet"/>
              <w:numPr>
                <w:ilvl w:val="0"/>
                <w:numId w:val="0"/>
              </w:numPr>
              <w:ind w:left="360" w:hanging="360"/>
            </w:pPr>
          </w:p>
          <w:p w14:paraId="713243B6" w14:textId="77777777" w:rsidR="00DD0587" w:rsidRDefault="00DD0587" w:rsidP="00DD0587">
            <w:pPr>
              <w:pStyle w:val="ListBullet"/>
              <w:numPr>
                <w:ilvl w:val="0"/>
                <w:numId w:val="0"/>
              </w:numPr>
              <w:ind w:left="360" w:hanging="360"/>
            </w:pPr>
          </w:p>
          <w:p w14:paraId="6CA76F9A" w14:textId="23D7945A" w:rsidR="00DD0587" w:rsidRPr="00AF7F44" w:rsidRDefault="00DD0587" w:rsidP="00DD0587">
            <w:pPr>
              <w:pStyle w:val="ListBullet"/>
              <w:numPr>
                <w:ilvl w:val="0"/>
                <w:numId w:val="0"/>
              </w:numPr>
              <w:ind w:left="360" w:hanging="360"/>
            </w:pPr>
            <w:r>
              <w:t xml:space="preserve">Everett reported that w purchased a product call CoreVu to replace ERIS; we are working closely with the campuses on the implementation.  We purchased Informer last year; this will replace the ad- hoc reporting capability we have in Datatel. We are about ready to roll this out to the power users to see what changes they would like to see before it is rolled out to all users. </w:t>
            </w:r>
          </w:p>
        </w:tc>
      </w:tr>
      <w:tr w:rsidR="00B54925" w14:paraId="11657994" w14:textId="77777777" w:rsidTr="00613DF0">
        <w:trPr>
          <w:cantSplit/>
          <w:trHeight w:val="399"/>
        </w:trPr>
        <w:tc>
          <w:tcPr>
            <w:tcW w:w="2898" w:type="dxa"/>
            <w:shd w:val="clear" w:color="auto" w:fill="FFFFFF"/>
          </w:tcPr>
          <w:p w14:paraId="0A9B47AA" w14:textId="4C6AA603" w:rsidR="00B54925" w:rsidRPr="00AF7F44" w:rsidRDefault="00B54925" w:rsidP="007A1477">
            <w:pPr>
              <w:pStyle w:val="Standard1"/>
              <w:rPr>
                <w:bCs/>
              </w:rPr>
            </w:pPr>
            <w:r w:rsidRPr="00AF7F44">
              <w:rPr>
                <w:bCs/>
              </w:rPr>
              <w:t>Next Meeting</w:t>
            </w:r>
          </w:p>
        </w:tc>
        <w:tc>
          <w:tcPr>
            <w:tcW w:w="7560" w:type="dxa"/>
            <w:gridSpan w:val="2"/>
            <w:shd w:val="clear" w:color="auto" w:fill="FFFFFF"/>
          </w:tcPr>
          <w:p w14:paraId="0218EDBF" w14:textId="1D59F869" w:rsidR="00B54925" w:rsidRPr="008471C6" w:rsidRDefault="00DD0587" w:rsidP="00B27C46">
            <w:pPr>
              <w:pStyle w:val="Standard1"/>
              <w:spacing w:before="0" w:after="0"/>
              <w:jc w:val="both"/>
              <w:rPr>
                <w:bCs/>
              </w:rPr>
            </w:pPr>
            <w:r>
              <w:rPr>
                <w:bCs/>
              </w:rPr>
              <w:t>03/02/12</w:t>
            </w:r>
            <w:bookmarkStart w:id="0" w:name="_GoBack"/>
            <w:bookmarkEnd w:id="0"/>
            <w:r w:rsidR="00FC2667">
              <w:rPr>
                <w:bCs/>
              </w:rPr>
              <w:t xml:space="preserve">- room 104 at the PDC </w:t>
            </w:r>
          </w:p>
        </w:tc>
      </w:tr>
    </w:tbl>
    <w:p w14:paraId="7CF5D74A" w14:textId="77777777"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2D2C2" w14:textId="77777777" w:rsidR="00B154C5" w:rsidRDefault="00B154C5">
      <w:r>
        <w:separator/>
      </w:r>
    </w:p>
  </w:endnote>
  <w:endnote w:type="continuationSeparator" w:id="0">
    <w:p w14:paraId="48DF38CE" w14:textId="77777777" w:rsidR="00B154C5" w:rsidRDefault="00B1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9BABC" w14:textId="77777777" w:rsidR="00B154C5" w:rsidRDefault="00B154C5">
      <w:r>
        <w:separator/>
      </w:r>
    </w:p>
  </w:footnote>
  <w:footnote w:type="continuationSeparator" w:id="0">
    <w:p w14:paraId="503B2E77" w14:textId="77777777" w:rsidR="00B154C5" w:rsidRDefault="00B15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4293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2">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159B8"/>
    <w:multiLevelType w:val="hybridMultilevel"/>
    <w:tmpl w:val="42CE57B6"/>
    <w:lvl w:ilvl="0" w:tplc="69DCBB26">
      <w:start w:val="1"/>
      <w:numFmt w:val="bullet"/>
      <w:lvlText w:val="•"/>
      <w:lvlJc w:val="left"/>
      <w:pPr>
        <w:tabs>
          <w:tab w:val="num" w:pos="720"/>
        </w:tabs>
        <w:ind w:left="720" w:hanging="360"/>
      </w:pPr>
      <w:rPr>
        <w:rFonts w:ascii="Arial" w:hAnsi="Arial" w:hint="default"/>
      </w:rPr>
    </w:lvl>
    <w:lvl w:ilvl="1" w:tplc="4F1EA8AC" w:tentative="1">
      <w:start w:val="1"/>
      <w:numFmt w:val="bullet"/>
      <w:lvlText w:val="•"/>
      <w:lvlJc w:val="left"/>
      <w:pPr>
        <w:tabs>
          <w:tab w:val="num" w:pos="1440"/>
        </w:tabs>
        <w:ind w:left="1440" w:hanging="360"/>
      </w:pPr>
      <w:rPr>
        <w:rFonts w:ascii="Arial" w:hAnsi="Arial" w:hint="default"/>
      </w:rPr>
    </w:lvl>
    <w:lvl w:ilvl="2" w:tplc="4918A306" w:tentative="1">
      <w:start w:val="1"/>
      <w:numFmt w:val="bullet"/>
      <w:lvlText w:val="•"/>
      <w:lvlJc w:val="left"/>
      <w:pPr>
        <w:tabs>
          <w:tab w:val="num" w:pos="2160"/>
        </w:tabs>
        <w:ind w:left="2160" w:hanging="360"/>
      </w:pPr>
      <w:rPr>
        <w:rFonts w:ascii="Arial" w:hAnsi="Arial" w:hint="default"/>
      </w:rPr>
    </w:lvl>
    <w:lvl w:ilvl="3" w:tplc="9C6690FE" w:tentative="1">
      <w:start w:val="1"/>
      <w:numFmt w:val="bullet"/>
      <w:lvlText w:val="•"/>
      <w:lvlJc w:val="left"/>
      <w:pPr>
        <w:tabs>
          <w:tab w:val="num" w:pos="2880"/>
        </w:tabs>
        <w:ind w:left="2880" w:hanging="360"/>
      </w:pPr>
      <w:rPr>
        <w:rFonts w:ascii="Arial" w:hAnsi="Arial" w:hint="default"/>
      </w:rPr>
    </w:lvl>
    <w:lvl w:ilvl="4" w:tplc="D81AE2F8" w:tentative="1">
      <w:start w:val="1"/>
      <w:numFmt w:val="bullet"/>
      <w:lvlText w:val="•"/>
      <w:lvlJc w:val="left"/>
      <w:pPr>
        <w:tabs>
          <w:tab w:val="num" w:pos="3600"/>
        </w:tabs>
        <w:ind w:left="3600" w:hanging="360"/>
      </w:pPr>
      <w:rPr>
        <w:rFonts w:ascii="Arial" w:hAnsi="Arial" w:hint="default"/>
      </w:rPr>
    </w:lvl>
    <w:lvl w:ilvl="5" w:tplc="BF6E8ED4" w:tentative="1">
      <w:start w:val="1"/>
      <w:numFmt w:val="bullet"/>
      <w:lvlText w:val="•"/>
      <w:lvlJc w:val="left"/>
      <w:pPr>
        <w:tabs>
          <w:tab w:val="num" w:pos="4320"/>
        </w:tabs>
        <w:ind w:left="4320" w:hanging="360"/>
      </w:pPr>
      <w:rPr>
        <w:rFonts w:ascii="Arial" w:hAnsi="Arial" w:hint="default"/>
      </w:rPr>
    </w:lvl>
    <w:lvl w:ilvl="6" w:tplc="BF688B98" w:tentative="1">
      <w:start w:val="1"/>
      <w:numFmt w:val="bullet"/>
      <w:lvlText w:val="•"/>
      <w:lvlJc w:val="left"/>
      <w:pPr>
        <w:tabs>
          <w:tab w:val="num" w:pos="5040"/>
        </w:tabs>
        <w:ind w:left="5040" w:hanging="360"/>
      </w:pPr>
      <w:rPr>
        <w:rFonts w:ascii="Arial" w:hAnsi="Arial" w:hint="default"/>
      </w:rPr>
    </w:lvl>
    <w:lvl w:ilvl="7" w:tplc="ACA6D69E" w:tentative="1">
      <w:start w:val="1"/>
      <w:numFmt w:val="bullet"/>
      <w:lvlText w:val="•"/>
      <w:lvlJc w:val="left"/>
      <w:pPr>
        <w:tabs>
          <w:tab w:val="num" w:pos="5760"/>
        </w:tabs>
        <w:ind w:left="5760" w:hanging="360"/>
      </w:pPr>
      <w:rPr>
        <w:rFonts w:ascii="Arial" w:hAnsi="Arial" w:hint="default"/>
      </w:rPr>
    </w:lvl>
    <w:lvl w:ilvl="8" w:tplc="1074B140" w:tentative="1">
      <w:start w:val="1"/>
      <w:numFmt w:val="bullet"/>
      <w:lvlText w:val="•"/>
      <w:lvlJc w:val="left"/>
      <w:pPr>
        <w:tabs>
          <w:tab w:val="num" w:pos="6480"/>
        </w:tabs>
        <w:ind w:left="6480" w:hanging="360"/>
      </w:pPr>
      <w:rPr>
        <w:rFonts w:ascii="Arial" w:hAnsi="Arial" w:hint="default"/>
      </w:rPr>
    </w:lvl>
  </w:abstractNum>
  <w:abstractNum w:abstractNumId="4">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35DE1"/>
    <w:multiLevelType w:val="hybridMultilevel"/>
    <w:tmpl w:val="67D4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8">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F2058F"/>
    <w:multiLevelType w:val="hybridMultilevel"/>
    <w:tmpl w:val="E4A4036E"/>
    <w:lvl w:ilvl="0" w:tplc="CB228686">
      <w:start w:val="1"/>
      <w:numFmt w:val="decimal"/>
      <w:lvlText w:val="%1."/>
      <w:lvlJc w:val="left"/>
      <w:pPr>
        <w:tabs>
          <w:tab w:val="num" w:pos="720"/>
        </w:tabs>
        <w:ind w:left="720" w:hanging="360"/>
      </w:pPr>
    </w:lvl>
    <w:lvl w:ilvl="1" w:tplc="458A1034" w:tentative="1">
      <w:start w:val="1"/>
      <w:numFmt w:val="decimal"/>
      <w:lvlText w:val="%2."/>
      <w:lvlJc w:val="left"/>
      <w:pPr>
        <w:tabs>
          <w:tab w:val="num" w:pos="1440"/>
        </w:tabs>
        <w:ind w:left="1440" w:hanging="360"/>
      </w:pPr>
    </w:lvl>
    <w:lvl w:ilvl="2" w:tplc="1BF4D266" w:tentative="1">
      <w:start w:val="1"/>
      <w:numFmt w:val="decimal"/>
      <w:lvlText w:val="%3."/>
      <w:lvlJc w:val="left"/>
      <w:pPr>
        <w:tabs>
          <w:tab w:val="num" w:pos="2160"/>
        </w:tabs>
        <w:ind w:left="2160" w:hanging="360"/>
      </w:pPr>
    </w:lvl>
    <w:lvl w:ilvl="3" w:tplc="11E82EF4" w:tentative="1">
      <w:start w:val="1"/>
      <w:numFmt w:val="decimal"/>
      <w:lvlText w:val="%4."/>
      <w:lvlJc w:val="left"/>
      <w:pPr>
        <w:tabs>
          <w:tab w:val="num" w:pos="2880"/>
        </w:tabs>
        <w:ind w:left="2880" w:hanging="360"/>
      </w:pPr>
    </w:lvl>
    <w:lvl w:ilvl="4" w:tplc="97867418" w:tentative="1">
      <w:start w:val="1"/>
      <w:numFmt w:val="decimal"/>
      <w:lvlText w:val="%5."/>
      <w:lvlJc w:val="left"/>
      <w:pPr>
        <w:tabs>
          <w:tab w:val="num" w:pos="3600"/>
        </w:tabs>
        <w:ind w:left="3600" w:hanging="360"/>
      </w:pPr>
    </w:lvl>
    <w:lvl w:ilvl="5" w:tplc="53CC5344" w:tentative="1">
      <w:start w:val="1"/>
      <w:numFmt w:val="decimal"/>
      <w:lvlText w:val="%6."/>
      <w:lvlJc w:val="left"/>
      <w:pPr>
        <w:tabs>
          <w:tab w:val="num" w:pos="4320"/>
        </w:tabs>
        <w:ind w:left="4320" w:hanging="360"/>
      </w:pPr>
    </w:lvl>
    <w:lvl w:ilvl="6" w:tplc="B0E00456" w:tentative="1">
      <w:start w:val="1"/>
      <w:numFmt w:val="decimal"/>
      <w:lvlText w:val="%7."/>
      <w:lvlJc w:val="left"/>
      <w:pPr>
        <w:tabs>
          <w:tab w:val="num" w:pos="5040"/>
        </w:tabs>
        <w:ind w:left="5040" w:hanging="360"/>
      </w:pPr>
    </w:lvl>
    <w:lvl w:ilvl="7" w:tplc="B4EA01DA" w:tentative="1">
      <w:start w:val="1"/>
      <w:numFmt w:val="decimal"/>
      <w:lvlText w:val="%8."/>
      <w:lvlJc w:val="left"/>
      <w:pPr>
        <w:tabs>
          <w:tab w:val="num" w:pos="5760"/>
        </w:tabs>
        <w:ind w:left="5760" w:hanging="360"/>
      </w:pPr>
    </w:lvl>
    <w:lvl w:ilvl="8" w:tplc="810E76FA" w:tentative="1">
      <w:start w:val="1"/>
      <w:numFmt w:val="decimal"/>
      <w:lvlText w:val="%9."/>
      <w:lvlJc w:val="left"/>
      <w:pPr>
        <w:tabs>
          <w:tab w:val="num" w:pos="6480"/>
        </w:tabs>
        <w:ind w:left="6480" w:hanging="360"/>
      </w:pPr>
    </w:lvl>
  </w:abstractNum>
  <w:abstractNum w:abstractNumId="23">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D294C"/>
    <w:multiLevelType w:val="hybridMultilevel"/>
    <w:tmpl w:val="E04C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31"/>
  </w:num>
  <w:num w:numId="5">
    <w:abstractNumId w:val="1"/>
  </w:num>
  <w:num w:numId="6">
    <w:abstractNumId w:val="14"/>
  </w:num>
  <w:num w:numId="7">
    <w:abstractNumId w:val="7"/>
  </w:num>
  <w:num w:numId="8">
    <w:abstractNumId w:val="11"/>
  </w:num>
  <w:num w:numId="9">
    <w:abstractNumId w:val="6"/>
  </w:num>
  <w:num w:numId="10">
    <w:abstractNumId w:val="20"/>
  </w:num>
  <w:num w:numId="11">
    <w:abstractNumId w:val="29"/>
  </w:num>
  <w:num w:numId="12">
    <w:abstractNumId w:val="28"/>
  </w:num>
  <w:num w:numId="13">
    <w:abstractNumId w:val="15"/>
  </w:num>
  <w:num w:numId="14">
    <w:abstractNumId w:val="21"/>
  </w:num>
  <w:num w:numId="15">
    <w:abstractNumId w:val="2"/>
  </w:num>
  <w:num w:numId="16">
    <w:abstractNumId w:val="23"/>
  </w:num>
  <w:num w:numId="17">
    <w:abstractNumId w:val="18"/>
  </w:num>
  <w:num w:numId="18">
    <w:abstractNumId w:val="17"/>
  </w:num>
  <w:num w:numId="19">
    <w:abstractNumId w:val="25"/>
  </w:num>
  <w:num w:numId="20">
    <w:abstractNumId w:val="16"/>
  </w:num>
  <w:num w:numId="21">
    <w:abstractNumId w:val="10"/>
  </w:num>
  <w:num w:numId="22">
    <w:abstractNumId w:val="13"/>
  </w:num>
  <w:num w:numId="23">
    <w:abstractNumId w:va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
  </w:num>
  <w:num w:numId="28">
    <w:abstractNumId w:val="9"/>
  </w:num>
  <w:num w:numId="29">
    <w:abstractNumId w:val="26"/>
  </w:num>
  <w:num w:numId="30">
    <w:abstractNumId w:val="5"/>
  </w:num>
  <w:num w:numId="31">
    <w:abstractNumId w:val="3"/>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109CE"/>
    <w:rsid w:val="00012F69"/>
    <w:rsid w:val="0002143B"/>
    <w:rsid w:val="000253E9"/>
    <w:rsid w:val="00034F87"/>
    <w:rsid w:val="00036034"/>
    <w:rsid w:val="000463FB"/>
    <w:rsid w:val="00050B81"/>
    <w:rsid w:val="00065667"/>
    <w:rsid w:val="0006671E"/>
    <w:rsid w:val="00071A8B"/>
    <w:rsid w:val="000755F1"/>
    <w:rsid w:val="00080C7A"/>
    <w:rsid w:val="00083DA2"/>
    <w:rsid w:val="0008612B"/>
    <w:rsid w:val="000A2D45"/>
    <w:rsid w:val="000B2DC4"/>
    <w:rsid w:val="000B6599"/>
    <w:rsid w:val="000C11EE"/>
    <w:rsid w:val="000D177A"/>
    <w:rsid w:val="000D62CE"/>
    <w:rsid w:val="000F0689"/>
    <w:rsid w:val="001017B2"/>
    <w:rsid w:val="0010187F"/>
    <w:rsid w:val="001147A6"/>
    <w:rsid w:val="001257F9"/>
    <w:rsid w:val="001301E4"/>
    <w:rsid w:val="00131449"/>
    <w:rsid w:val="001338F7"/>
    <w:rsid w:val="00137443"/>
    <w:rsid w:val="00141591"/>
    <w:rsid w:val="0014736F"/>
    <w:rsid w:val="00153095"/>
    <w:rsid w:val="00173DFB"/>
    <w:rsid w:val="001829B8"/>
    <w:rsid w:val="00183906"/>
    <w:rsid w:val="001A4333"/>
    <w:rsid w:val="001B18EB"/>
    <w:rsid w:val="001B3F35"/>
    <w:rsid w:val="001D056D"/>
    <w:rsid w:val="001E7D1B"/>
    <w:rsid w:val="00206A1C"/>
    <w:rsid w:val="00215918"/>
    <w:rsid w:val="00215B4C"/>
    <w:rsid w:val="002239D8"/>
    <w:rsid w:val="0022583C"/>
    <w:rsid w:val="00230364"/>
    <w:rsid w:val="00232308"/>
    <w:rsid w:val="00240FBA"/>
    <w:rsid w:val="00242673"/>
    <w:rsid w:val="002434BF"/>
    <w:rsid w:val="0024606B"/>
    <w:rsid w:val="00257F1A"/>
    <w:rsid w:val="00276A69"/>
    <w:rsid w:val="002835B1"/>
    <w:rsid w:val="00283A22"/>
    <w:rsid w:val="00285887"/>
    <w:rsid w:val="00293B8C"/>
    <w:rsid w:val="00296981"/>
    <w:rsid w:val="002A4CEB"/>
    <w:rsid w:val="002B53FA"/>
    <w:rsid w:val="002B7C2D"/>
    <w:rsid w:val="002C5947"/>
    <w:rsid w:val="002D2583"/>
    <w:rsid w:val="002E15A1"/>
    <w:rsid w:val="002E5B33"/>
    <w:rsid w:val="00300D0B"/>
    <w:rsid w:val="003032E5"/>
    <w:rsid w:val="00311E85"/>
    <w:rsid w:val="00313658"/>
    <w:rsid w:val="003205A7"/>
    <w:rsid w:val="003328FC"/>
    <w:rsid w:val="003359EC"/>
    <w:rsid w:val="00341437"/>
    <w:rsid w:val="00344D36"/>
    <w:rsid w:val="0036084A"/>
    <w:rsid w:val="00360A0D"/>
    <w:rsid w:val="003620E0"/>
    <w:rsid w:val="00366287"/>
    <w:rsid w:val="00374F48"/>
    <w:rsid w:val="00391F7F"/>
    <w:rsid w:val="003A0525"/>
    <w:rsid w:val="003A1CD2"/>
    <w:rsid w:val="003A581B"/>
    <w:rsid w:val="003A79C4"/>
    <w:rsid w:val="003A7DF9"/>
    <w:rsid w:val="003B43CD"/>
    <w:rsid w:val="003C0252"/>
    <w:rsid w:val="003C04CA"/>
    <w:rsid w:val="003D3D1B"/>
    <w:rsid w:val="003E5110"/>
    <w:rsid w:val="00417ADC"/>
    <w:rsid w:val="00425826"/>
    <w:rsid w:val="00437BD0"/>
    <w:rsid w:val="00446608"/>
    <w:rsid w:val="00447E3F"/>
    <w:rsid w:val="00465768"/>
    <w:rsid w:val="00471430"/>
    <w:rsid w:val="00471C46"/>
    <w:rsid w:val="0047729A"/>
    <w:rsid w:val="00481987"/>
    <w:rsid w:val="00481CA4"/>
    <w:rsid w:val="00486D52"/>
    <w:rsid w:val="0049639E"/>
    <w:rsid w:val="00496C03"/>
    <w:rsid w:val="004A6CCB"/>
    <w:rsid w:val="004A7616"/>
    <w:rsid w:val="004B0C2F"/>
    <w:rsid w:val="004B219E"/>
    <w:rsid w:val="004C0BFA"/>
    <w:rsid w:val="004C1260"/>
    <w:rsid w:val="004C5B18"/>
    <w:rsid w:val="004D4F9C"/>
    <w:rsid w:val="004D6060"/>
    <w:rsid w:val="004D7F6C"/>
    <w:rsid w:val="004E5E7D"/>
    <w:rsid w:val="004F0945"/>
    <w:rsid w:val="004F1C3D"/>
    <w:rsid w:val="004F24DD"/>
    <w:rsid w:val="004F27D1"/>
    <w:rsid w:val="004F360C"/>
    <w:rsid w:val="00500FF7"/>
    <w:rsid w:val="00503826"/>
    <w:rsid w:val="00515C76"/>
    <w:rsid w:val="005219A3"/>
    <w:rsid w:val="00531481"/>
    <w:rsid w:val="00531A93"/>
    <w:rsid w:val="0053285D"/>
    <w:rsid w:val="00532D01"/>
    <w:rsid w:val="00551CAA"/>
    <w:rsid w:val="00566E95"/>
    <w:rsid w:val="00582219"/>
    <w:rsid w:val="0058596E"/>
    <w:rsid w:val="0059624E"/>
    <w:rsid w:val="005A1E46"/>
    <w:rsid w:val="005A409F"/>
    <w:rsid w:val="005B66D0"/>
    <w:rsid w:val="005C0C93"/>
    <w:rsid w:val="005D466B"/>
    <w:rsid w:val="005D646B"/>
    <w:rsid w:val="005F6DC6"/>
    <w:rsid w:val="00602DEB"/>
    <w:rsid w:val="00612050"/>
    <w:rsid w:val="006271D2"/>
    <w:rsid w:val="0063490F"/>
    <w:rsid w:val="0063493A"/>
    <w:rsid w:val="0063714B"/>
    <w:rsid w:val="006445C1"/>
    <w:rsid w:val="00646877"/>
    <w:rsid w:val="00651032"/>
    <w:rsid w:val="00653A30"/>
    <w:rsid w:val="00656A87"/>
    <w:rsid w:val="00661693"/>
    <w:rsid w:val="0066206E"/>
    <w:rsid w:val="0066625B"/>
    <w:rsid w:val="006738D6"/>
    <w:rsid w:val="00674DCD"/>
    <w:rsid w:val="00675F36"/>
    <w:rsid w:val="00677510"/>
    <w:rsid w:val="00682D0B"/>
    <w:rsid w:val="00686B43"/>
    <w:rsid w:val="006924FC"/>
    <w:rsid w:val="00692E36"/>
    <w:rsid w:val="00695B2E"/>
    <w:rsid w:val="006A3FB8"/>
    <w:rsid w:val="006B0F6D"/>
    <w:rsid w:val="006B2313"/>
    <w:rsid w:val="006B6F18"/>
    <w:rsid w:val="006C72C5"/>
    <w:rsid w:val="006D2B36"/>
    <w:rsid w:val="006F2E81"/>
    <w:rsid w:val="006F7DF4"/>
    <w:rsid w:val="007160EB"/>
    <w:rsid w:val="007173EE"/>
    <w:rsid w:val="00720245"/>
    <w:rsid w:val="00720316"/>
    <w:rsid w:val="007308BE"/>
    <w:rsid w:val="00734749"/>
    <w:rsid w:val="00734E09"/>
    <w:rsid w:val="00740C41"/>
    <w:rsid w:val="00747CBB"/>
    <w:rsid w:val="00760353"/>
    <w:rsid w:val="00761979"/>
    <w:rsid w:val="00761E0F"/>
    <w:rsid w:val="00766901"/>
    <w:rsid w:val="007811EA"/>
    <w:rsid w:val="00791D5D"/>
    <w:rsid w:val="00794099"/>
    <w:rsid w:val="007A084E"/>
    <w:rsid w:val="007A0B95"/>
    <w:rsid w:val="007A1477"/>
    <w:rsid w:val="007A571A"/>
    <w:rsid w:val="007B1131"/>
    <w:rsid w:val="007B20F4"/>
    <w:rsid w:val="007B3241"/>
    <w:rsid w:val="007B515F"/>
    <w:rsid w:val="007B6C32"/>
    <w:rsid w:val="007D4FFE"/>
    <w:rsid w:val="007D502C"/>
    <w:rsid w:val="007E2C7E"/>
    <w:rsid w:val="007E40AC"/>
    <w:rsid w:val="008039E9"/>
    <w:rsid w:val="00810422"/>
    <w:rsid w:val="00820987"/>
    <w:rsid w:val="00826D04"/>
    <w:rsid w:val="008323B6"/>
    <w:rsid w:val="0083785D"/>
    <w:rsid w:val="0084162F"/>
    <w:rsid w:val="00843802"/>
    <w:rsid w:val="0084718B"/>
    <w:rsid w:val="008471C6"/>
    <w:rsid w:val="008474B0"/>
    <w:rsid w:val="00847A65"/>
    <w:rsid w:val="00850BAB"/>
    <w:rsid w:val="008571A9"/>
    <w:rsid w:val="00860416"/>
    <w:rsid w:val="008624CE"/>
    <w:rsid w:val="008644EB"/>
    <w:rsid w:val="00870299"/>
    <w:rsid w:val="00872F63"/>
    <w:rsid w:val="00873A48"/>
    <w:rsid w:val="008768C6"/>
    <w:rsid w:val="00881E48"/>
    <w:rsid w:val="00885319"/>
    <w:rsid w:val="008907AB"/>
    <w:rsid w:val="008A353C"/>
    <w:rsid w:val="008B54AB"/>
    <w:rsid w:val="008D105D"/>
    <w:rsid w:val="008D1265"/>
    <w:rsid w:val="008D264A"/>
    <w:rsid w:val="008D7F6A"/>
    <w:rsid w:val="008E130F"/>
    <w:rsid w:val="008F3353"/>
    <w:rsid w:val="008F3726"/>
    <w:rsid w:val="008F747C"/>
    <w:rsid w:val="009028E6"/>
    <w:rsid w:val="00916AB9"/>
    <w:rsid w:val="00922222"/>
    <w:rsid w:val="0092276B"/>
    <w:rsid w:val="0093123E"/>
    <w:rsid w:val="0093378F"/>
    <w:rsid w:val="00936165"/>
    <w:rsid w:val="00943859"/>
    <w:rsid w:val="0095088E"/>
    <w:rsid w:val="009546DB"/>
    <w:rsid w:val="0095555D"/>
    <w:rsid w:val="00956071"/>
    <w:rsid w:val="009628C6"/>
    <w:rsid w:val="009675DB"/>
    <w:rsid w:val="009719D6"/>
    <w:rsid w:val="00971FAB"/>
    <w:rsid w:val="00974113"/>
    <w:rsid w:val="009823BF"/>
    <w:rsid w:val="0099016D"/>
    <w:rsid w:val="009938C2"/>
    <w:rsid w:val="009B1EF8"/>
    <w:rsid w:val="009B2405"/>
    <w:rsid w:val="009B3503"/>
    <w:rsid w:val="009C133F"/>
    <w:rsid w:val="009E22CB"/>
    <w:rsid w:val="009E24F9"/>
    <w:rsid w:val="009F2B20"/>
    <w:rsid w:val="009F714F"/>
    <w:rsid w:val="00A031C4"/>
    <w:rsid w:val="00A053C8"/>
    <w:rsid w:val="00A06634"/>
    <w:rsid w:val="00A108AD"/>
    <w:rsid w:val="00A1667F"/>
    <w:rsid w:val="00A21B4C"/>
    <w:rsid w:val="00A251F3"/>
    <w:rsid w:val="00A43789"/>
    <w:rsid w:val="00A513D8"/>
    <w:rsid w:val="00A554C3"/>
    <w:rsid w:val="00A6521E"/>
    <w:rsid w:val="00A72E39"/>
    <w:rsid w:val="00A833C0"/>
    <w:rsid w:val="00A83DE6"/>
    <w:rsid w:val="00A95C4E"/>
    <w:rsid w:val="00AA20BF"/>
    <w:rsid w:val="00AC0EAA"/>
    <w:rsid w:val="00AC28D6"/>
    <w:rsid w:val="00AC536E"/>
    <w:rsid w:val="00AD2946"/>
    <w:rsid w:val="00AD2E62"/>
    <w:rsid w:val="00AD56DC"/>
    <w:rsid w:val="00AE2D86"/>
    <w:rsid w:val="00AE5047"/>
    <w:rsid w:val="00AF27BE"/>
    <w:rsid w:val="00AF7F44"/>
    <w:rsid w:val="00B07DD0"/>
    <w:rsid w:val="00B154C5"/>
    <w:rsid w:val="00B15A0A"/>
    <w:rsid w:val="00B15EF2"/>
    <w:rsid w:val="00B1714B"/>
    <w:rsid w:val="00B22A95"/>
    <w:rsid w:val="00B27C46"/>
    <w:rsid w:val="00B431DC"/>
    <w:rsid w:val="00B43A25"/>
    <w:rsid w:val="00B44D8C"/>
    <w:rsid w:val="00B464EF"/>
    <w:rsid w:val="00B523CC"/>
    <w:rsid w:val="00B52ABE"/>
    <w:rsid w:val="00B54925"/>
    <w:rsid w:val="00B56091"/>
    <w:rsid w:val="00B62B6F"/>
    <w:rsid w:val="00B71CBE"/>
    <w:rsid w:val="00B7709F"/>
    <w:rsid w:val="00B77CA6"/>
    <w:rsid w:val="00B842F9"/>
    <w:rsid w:val="00B87401"/>
    <w:rsid w:val="00B93500"/>
    <w:rsid w:val="00B94C94"/>
    <w:rsid w:val="00BA75F9"/>
    <w:rsid w:val="00BC6192"/>
    <w:rsid w:val="00BC7CB3"/>
    <w:rsid w:val="00BD4F4E"/>
    <w:rsid w:val="00BE6EF9"/>
    <w:rsid w:val="00BF05D5"/>
    <w:rsid w:val="00BF0C43"/>
    <w:rsid w:val="00C045F0"/>
    <w:rsid w:val="00C0784D"/>
    <w:rsid w:val="00C10A50"/>
    <w:rsid w:val="00C14C6E"/>
    <w:rsid w:val="00C1647F"/>
    <w:rsid w:val="00C24EFB"/>
    <w:rsid w:val="00C4024E"/>
    <w:rsid w:val="00C40DA7"/>
    <w:rsid w:val="00C53C49"/>
    <w:rsid w:val="00C55560"/>
    <w:rsid w:val="00C55CB3"/>
    <w:rsid w:val="00C57BA3"/>
    <w:rsid w:val="00C60336"/>
    <w:rsid w:val="00C61527"/>
    <w:rsid w:val="00C63E2C"/>
    <w:rsid w:val="00C7490F"/>
    <w:rsid w:val="00C74B37"/>
    <w:rsid w:val="00C839D1"/>
    <w:rsid w:val="00C917FE"/>
    <w:rsid w:val="00CA5157"/>
    <w:rsid w:val="00CA6C04"/>
    <w:rsid w:val="00CC1A66"/>
    <w:rsid w:val="00CC7370"/>
    <w:rsid w:val="00CD0F36"/>
    <w:rsid w:val="00CD3423"/>
    <w:rsid w:val="00CD3EE6"/>
    <w:rsid w:val="00CD672D"/>
    <w:rsid w:val="00CE29D2"/>
    <w:rsid w:val="00CF40DF"/>
    <w:rsid w:val="00D02F48"/>
    <w:rsid w:val="00D0536F"/>
    <w:rsid w:val="00D07937"/>
    <w:rsid w:val="00D1016A"/>
    <w:rsid w:val="00D161F3"/>
    <w:rsid w:val="00D20C1D"/>
    <w:rsid w:val="00D24A5A"/>
    <w:rsid w:val="00D408F0"/>
    <w:rsid w:val="00D44AA6"/>
    <w:rsid w:val="00D45779"/>
    <w:rsid w:val="00D47B9C"/>
    <w:rsid w:val="00D555E1"/>
    <w:rsid w:val="00D566AC"/>
    <w:rsid w:val="00D56DB7"/>
    <w:rsid w:val="00D751C3"/>
    <w:rsid w:val="00D82AF3"/>
    <w:rsid w:val="00D97428"/>
    <w:rsid w:val="00D97898"/>
    <w:rsid w:val="00DA11CC"/>
    <w:rsid w:val="00DA4DC6"/>
    <w:rsid w:val="00DB58ED"/>
    <w:rsid w:val="00DB5E84"/>
    <w:rsid w:val="00DC0FCF"/>
    <w:rsid w:val="00DC1172"/>
    <w:rsid w:val="00DC3850"/>
    <w:rsid w:val="00DC4048"/>
    <w:rsid w:val="00DD0587"/>
    <w:rsid w:val="00DD34C6"/>
    <w:rsid w:val="00DE3C22"/>
    <w:rsid w:val="00DF135E"/>
    <w:rsid w:val="00DF6F41"/>
    <w:rsid w:val="00E02FDE"/>
    <w:rsid w:val="00E261A4"/>
    <w:rsid w:val="00E27049"/>
    <w:rsid w:val="00E27C87"/>
    <w:rsid w:val="00E32A81"/>
    <w:rsid w:val="00E41662"/>
    <w:rsid w:val="00E43144"/>
    <w:rsid w:val="00E511B6"/>
    <w:rsid w:val="00E536D3"/>
    <w:rsid w:val="00E55EE7"/>
    <w:rsid w:val="00E61AF4"/>
    <w:rsid w:val="00E636C6"/>
    <w:rsid w:val="00E746C9"/>
    <w:rsid w:val="00E76108"/>
    <w:rsid w:val="00E773AB"/>
    <w:rsid w:val="00E81840"/>
    <w:rsid w:val="00E867FB"/>
    <w:rsid w:val="00E87600"/>
    <w:rsid w:val="00E92458"/>
    <w:rsid w:val="00EA390F"/>
    <w:rsid w:val="00EA75E0"/>
    <w:rsid w:val="00EB77E6"/>
    <w:rsid w:val="00EC2746"/>
    <w:rsid w:val="00EC2B2A"/>
    <w:rsid w:val="00EE68A1"/>
    <w:rsid w:val="00EF2D96"/>
    <w:rsid w:val="00EF6D75"/>
    <w:rsid w:val="00F04BD3"/>
    <w:rsid w:val="00F1229A"/>
    <w:rsid w:val="00F17B45"/>
    <w:rsid w:val="00F34E0F"/>
    <w:rsid w:val="00F36AE7"/>
    <w:rsid w:val="00F41E37"/>
    <w:rsid w:val="00F4241B"/>
    <w:rsid w:val="00F4721C"/>
    <w:rsid w:val="00F55C5F"/>
    <w:rsid w:val="00F579DE"/>
    <w:rsid w:val="00F63452"/>
    <w:rsid w:val="00F650B1"/>
    <w:rsid w:val="00F74E61"/>
    <w:rsid w:val="00F769A5"/>
    <w:rsid w:val="00F76E39"/>
    <w:rsid w:val="00F821D5"/>
    <w:rsid w:val="00F854E6"/>
    <w:rsid w:val="00F9094F"/>
    <w:rsid w:val="00F91983"/>
    <w:rsid w:val="00FA228E"/>
    <w:rsid w:val="00FB327E"/>
    <w:rsid w:val="00FB7B7B"/>
    <w:rsid w:val="00FC2667"/>
    <w:rsid w:val="00FC5EC1"/>
    <w:rsid w:val="00FD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ListBullet">
    <w:name w:val="List Bullet"/>
    <w:basedOn w:val="Normal"/>
    <w:rsid w:val="007D502C"/>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ListBullet">
    <w:name w:val="List Bullet"/>
    <w:basedOn w:val="Normal"/>
    <w:rsid w:val="007D502C"/>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62648231">
      <w:bodyDiv w:val="1"/>
      <w:marLeft w:val="0"/>
      <w:marRight w:val="0"/>
      <w:marTop w:val="0"/>
      <w:marBottom w:val="0"/>
      <w:divBdr>
        <w:top w:val="none" w:sz="0" w:space="0" w:color="auto"/>
        <w:left w:val="none" w:sz="0" w:space="0" w:color="auto"/>
        <w:bottom w:val="none" w:sz="0" w:space="0" w:color="auto"/>
        <w:right w:val="none" w:sz="0" w:space="0" w:color="auto"/>
      </w:divBdr>
      <w:divsChild>
        <w:div w:id="1567758881">
          <w:marLeft w:val="547"/>
          <w:marRight w:val="0"/>
          <w:marTop w:val="0"/>
          <w:marBottom w:val="0"/>
          <w:divBdr>
            <w:top w:val="none" w:sz="0" w:space="0" w:color="auto"/>
            <w:left w:val="none" w:sz="0" w:space="0" w:color="auto"/>
            <w:bottom w:val="none" w:sz="0" w:space="0" w:color="auto"/>
            <w:right w:val="none" w:sz="0" w:space="0" w:color="auto"/>
          </w:divBdr>
        </w:div>
        <w:div w:id="1480225911">
          <w:marLeft w:val="547"/>
          <w:marRight w:val="0"/>
          <w:marTop w:val="0"/>
          <w:marBottom w:val="0"/>
          <w:divBdr>
            <w:top w:val="none" w:sz="0" w:space="0" w:color="auto"/>
            <w:left w:val="none" w:sz="0" w:space="0" w:color="auto"/>
            <w:bottom w:val="none" w:sz="0" w:space="0" w:color="auto"/>
            <w:right w:val="none" w:sz="0" w:space="0" w:color="auto"/>
          </w:divBdr>
        </w:div>
        <w:div w:id="1786000665">
          <w:marLeft w:val="547"/>
          <w:marRight w:val="0"/>
          <w:marTop w:val="0"/>
          <w:marBottom w:val="0"/>
          <w:divBdr>
            <w:top w:val="none" w:sz="0" w:space="0" w:color="auto"/>
            <w:left w:val="none" w:sz="0" w:space="0" w:color="auto"/>
            <w:bottom w:val="none" w:sz="0" w:space="0" w:color="auto"/>
            <w:right w:val="none" w:sz="0" w:space="0" w:color="auto"/>
          </w:divBdr>
        </w:div>
        <w:div w:id="475807029">
          <w:marLeft w:val="547"/>
          <w:marRight w:val="0"/>
          <w:marTop w:val="0"/>
          <w:marBottom w:val="0"/>
          <w:divBdr>
            <w:top w:val="none" w:sz="0" w:space="0" w:color="auto"/>
            <w:left w:val="none" w:sz="0" w:space="0" w:color="auto"/>
            <w:bottom w:val="none" w:sz="0" w:space="0" w:color="auto"/>
            <w:right w:val="none" w:sz="0" w:space="0" w:color="auto"/>
          </w:divBdr>
        </w:div>
        <w:div w:id="505050620">
          <w:marLeft w:val="547"/>
          <w:marRight w:val="0"/>
          <w:marTop w:val="0"/>
          <w:marBottom w:val="0"/>
          <w:divBdr>
            <w:top w:val="none" w:sz="0" w:space="0" w:color="auto"/>
            <w:left w:val="none" w:sz="0" w:space="0" w:color="auto"/>
            <w:bottom w:val="none" w:sz="0" w:space="0" w:color="auto"/>
            <w:right w:val="none" w:sz="0" w:space="0" w:color="auto"/>
          </w:divBdr>
        </w:div>
        <w:div w:id="337193532">
          <w:marLeft w:val="547"/>
          <w:marRight w:val="0"/>
          <w:marTop w:val="0"/>
          <w:marBottom w:val="0"/>
          <w:divBdr>
            <w:top w:val="none" w:sz="0" w:space="0" w:color="auto"/>
            <w:left w:val="none" w:sz="0" w:space="0" w:color="auto"/>
            <w:bottom w:val="none" w:sz="0" w:space="0" w:color="auto"/>
            <w:right w:val="none" w:sz="0" w:space="0" w:color="auto"/>
          </w:divBdr>
        </w:div>
        <w:div w:id="1048725012">
          <w:marLeft w:val="547"/>
          <w:marRight w:val="0"/>
          <w:marTop w:val="0"/>
          <w:marBottom w:val="0"/>
          <w:divBdr>
            <w:top w:val="none" w:sz="0" w:space="0" w:color="auto"/>
            <w:left w:val="none" w:sz="0" w:space="0" w:color="auto"/>
            <w:bottom w:val="none" w:sz="0" w:space="0" w:color="auto"/>
            <w:right w:val="none" w:sz="0" w:space="0" w:color="auto"/>
          </w:divBdr>
        </w:div>
        <w:div w:id="1981420387">
          <w:marLeft w:val="547"/>
          <w:marRight w:val="0"/>
          <w:marTop w:val="0"/>
          <w:marBottom w:val="0"/>
          <w:divBdr>
            <w:top w:val="none" w:sz="0" w:space="0" w:color="auto"/>
            <w:left w:val="none" w:sz="0" w:space="0" w:color="auto"/>
            <w:bottom w:val="none" w:sz="0" w:space="0" w:color="auto"/>
            <w:right w:val="none" w:sz="0" w:space="0" w:color="auto"/>
          </w:divBdr>
        </w:div>
        <w:div w:id="1307012044">
          <w:marLeft w:val="547"/>
          <w:marRight w:val="0"/>
          <w:marTop w:val="0"/>
          <w:marBottom w:val="0"/>
          <w:divBdr>
            <w:top w:val="none" w:sz="0" w:space="0" w:color="auto"/>
            <w:left w:val="none" w:sz="0" w:space="0" w:color="auto"/>
            <w:bottom w:val="none" w:sz="0" w:space="0" w:color="auto"/>
            <w:right w:val="none" w:sz="0" w:space="0" w:color="auto"/>
          </w:divBdr>
        </w:div>
        <w:div w:id="47270690">
          <w:marLeft w:val="547"/>
          <w:marRight w:val="0"/>
          <w:marTop w:val="0"/>
          <w:marBottom w:val="0"/>
          <w:divBdr>
            <w:top w:val="none" w:sz="0" w:space="0" w:color="auto"/>
            <w:left w:val="none" w:sz="0" w:space="0" w:color="auto"/>
            <w:bottom w:val="none" w:sz="0" w:space="0" w:color="auto"/>
            <w:right w:val="none" w:sz="0" w:space="0" w:color="auto"/>
          </w:divBdr>
        </w:div>
        <w:div w:id="685909049">
          <w:marLeft w:val="547"/>
          <w:marRight w:val="0"/>
          <w:marTop w:val="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868837263">
      <w:bodyDiv w:val="1"/>
      <w:marLeft w:val="0"/>
      <w:marRight w:val="0"/>
      <w:marTop w:val="0"/>
      <w:marBottom w:val="0"/>
      <w:divBdr>
        <w:top w:val="none" w:sz="0" w:space="0" w:color="auto"/>
        <w:left w:val="none" w:sz="0" w:space="0" w:color="auto"/>
        <w:bottom w:val="none" w:sz="0" w:space="0" w:color="auto"/>
        <w:right w:val="none" w:sz="0" w:space="0" w:color="auto"/>
      </w:divBdr>
      <w:divsChild>
        <w:div w:id="408886591">
          <w:marLeft w:val="446"/>
          <w:marRight w:val="0"/>
          <w:marTop w:val="0"/>
          <w:marBottom w:val="0"/>
          <w:divBdr>
            <w:top w:val="none" w:sz="0" w:space="0" w:color="auto"/>
            <w:left w:val="none" w:sz="0" w:space="0" w:color="auto"/>
            <w:bottom w:val="none" w:sz="0" w:space="0" w:color="auto"/>
            <w:right w:val="none" w:sz="0" w:space="0" w:color="auto"/>
          </w:divBdr>
        </w:div>
        <w:div w:id="305748381">
          <w:marLeft w:val="446"/>
          <w:marRight w:val="0"/>
          <w:marTop w:val="0"/>
          <w:marBottom w:val="0"/>
          <w:divBdr>
            <w:top w:val="none" w:sz="0" w:space="0" w:color="auto"/>
            <w:left w:val="none" w:sz="0" w:space="0" w:color="auto"/>
            <w:bottom w:val="none" w:sz="0" w:space="0" w:color="auto"/>
            <w:right w:val="none" w:sz="0" w:space="0" w:color="auto"/>
          </w:divBdr>
        </w:div>
        <w:div w:id="297881324">
          <w:marLeft w:val="446"/>
          <w:marRight w:val="0"/>
          <w:marTop w:val="0"/>
          <w:marBottom w:val="0"/>
          <w:divBdr>
            <w:top w:val="none" w:sz="0" w:space="0" w:color="auto"/>
            <w:left w:val="none" w:sz="0" w:space="0" w:color="auto"/>
            <w:bottom w:val="none" w:sz="0" w:space="0" w:color="auto"/>
            <w:right w:val="none" w:sz="0" w:space="0" w:color="auto"/>
          </w:divBdr>
        </w:div>
        <w:div w:id="1853058715">
          <w:marLeft w:val="446"/>
          <w:marRight w:val="0"/>
          <w:marTop w:val="0"/>
          <w:marBottom w:val="0"/>
          <w:divBdr>
            <w:top w:val="none" w:sz="0" w:space="0" w:color="auto"/>
            <w:left w:val="none" w:sz="0" w:space="0" w:color="auto"/>
            <w:bottom w:val="none" w:sz="0" w:space="0" w:color="auto"/>
            <w:right w:val="none" w:sz="0" w:space="0" w:color="auto"/>
          </w:divBdr>
        </w:div>
        <w:div w:id="629745366">
          <w:marLeft w:val="446"/>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ets.sbccd.org/Departments/District_Computing_Services/Project_Information.aspx" TargetMode="External"/><Relationship Id="rId4" Type="http://schemas.microsoft.com/office/2007/relationships/stylesWithEffects" Target="stylesWithEffects.xml"/><Relationship Id="rId9" Type="http://schemas.openxmlformats.org/officeDocument/2006/relationships/hyperlink" Target="http://www.sbccd.org/District_Faculty_,-a-,_Staff_Information-Forms/District_Committee_Minutes/DETS_Committe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874D-C4E3-4102-A0FF-2442D520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221</TotalTime>
  <Pages>1</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Colleen</cp:lastModifiedBy>
  <cp:revision>4</cp:revision>
  <cp:lastPrinted>2010-08-24T14:50:00Z</cp:lastPrinted>
  <dcterms:created xsi:type="dcterms:W3CDTF">2012-02-27T23:14:00Z</dcterms:created>
  <dcterms:modified xsi:type="dcterms:W3CDTF">2012-02-28T21:04:00Z</dcterms:modified>
</cp:coreProperties>
</file>