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7E7CF7DD" w:rsidR="00360A0D" w:rsidRDefault="000245F9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</w:t>
            </w:r>
            <w:r w:rsidR="00967036">
              <w:rPr>
                <w:rFonts w:ascii="Tahoma" w:hAnsi="Tahoma"/>
                <w:b/>
                <w:sz w:val="24"/>
              </w:rPr>
              <w:t>8, 2015</w:t>
            </w:r>
          </w:p>
          <w:p w14:paraId="2415BD11" w14:textId="0F12E6F4" w:rsidR="00C0784D" w:rsidRDefault="00780367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780367">
        <w:trPr>
          <w:cantSplit/>
          <w:trHeight w:val="732"/>
        </w:trPr>
        <w:tc>
          <w:tcPr>
            <w:tcW w:w="2880" w:type="dxa"/>
            <w:shd w:val="clear" w:color="auto" w:fill="FFFFFF"/>
          </w:tcPr>
          <w:p w14:paraId="27230482" w14:textId="36D178F4" w:rsidR="00B54925" w:rsidRPr="00F0593B" w:rsidRDefault="009427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Attendance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074CD490" w14:textId="4875FDC7" w:rsidR="00F854E6" w:rsidRPr="00F0593B" w:rsidRDefault="0078036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Andy Chang, Jeremy Sims, Dianna Jones, Wayne Bogh, Rebeccah Warren-</w:t>
            </w:r>
            <w:r w:rsidR="00462E59">
              <w:rPr>
                <w:rFonts w:asciiTheme="minorHAnsi" w:hAnsiTheme="minorHAnsi"/>
                <w:szCs w:val="22"/>
              </w:rPr>
              <w:t>Marlatt</w:t>
            </w:r>
            <w:r>
              <w:rPr>
                <w:rFonts w:asciiTheme="minorHAnsi" w:hAnsiTheme="minorHAnsi"/>
                <w:szCs w:val="22"/>
              </w:rPr>
              <w:t xml:space="preserve">, Allen Braggs, Cory Brady, DyAnn Walter, </w:t>
            </w:r>
            <w:r w:rsidR="00462E59">
              <w:rPr>
                <w:rFonts w:asciiTheme="minorHAnsi" w:hAnsiTheme="minorHAnsi"/>
                <w:szCs w:val="22"/>
              </w:rPr>
              <w:t>James Smith, Rick Hrdlicka, Jason Brady</w:t>
            </w:r>
            <w:r w:rsidR="00FB6ECB">
              <w:rPr>
                <w:rFonts w:asciiTheme="minorHAnsi" w:hAnsiTheme="minorHAnsi"/>
                <w:szCs w:val="22"/>
              </w:rPr>
              <w:t>, Trelisa Glazatov. Jonathan Flaa</w:t>
            </w: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427005" w14:paraId="60DD4EE1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7E96E196" w14:textId="31C5D861" w:rsidR="00427005" w:rsidRPr="00F0593B" w:rsidRDefault="004745DE" w:rsidP="007114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Evaluation Review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95F545E" w14:textId="56FD358B" w:rsidR="00427005" w:rsidRDefault="004745DE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See Attached</w:t>
            </w:r>
            <w:r w:rsidR="00FB6ECB">
              <w:rPr>
                <w:rFonts w:asciiTheme="minorHAnsi" w:hAnsiTheme="minorHAnsi"/>
                <w:szCs w:val="22"/>
              </w:rPr>
              <w:t>- review at your leisure.</w:t>
            </w:r>
          </w:p>
          <w:p w14:paraId="093483CD" w14:textId="77777777" w:rsidR="00427005" w:rsidRDefault="00427005" w:rsidP="00F0593B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7D592B41" w14:textId="5F4F8CF3" w:rsidR="00427005" w:rsidRPr="00F0593B" w:rsidRDefault="00D430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object w:dxaOrig="1531" w:dyaOrig="991" w14:anchorId="22BA4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507955894" r:id="rId9">
                  <o:FieldCodes>\s</o:FieldCodes>
                </o:OLEObject>
              </w:object>
            </w: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10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7FC09535" w:rsidR="00651032" w:rsidRPr="00F0593B" w:rsidRDefault="007E2634" w:rsidP="000527FB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approve by </w:t>
            </w:r>
            <w:r w:rsidR="000527FB">
              <w:rPr>
                <w:rFonts w:asciiTheme="minorHAnsi" w:hAnsiTheme="minorHAnsi"/>
                <w:szCs w:val="22"/>
              </w:rPr>
              <w:t xml:space="preserve">Rick Hrdlicka, seconded by DyAnn Walter with minor revisions. </w:t>
            </w:r>
            <w:bookmarkStart w:id="0" w:name="_GoBack"/>
            <w:bookmarkEnd w:id="0"/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Default="00DF5D54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2ECE98B8" w14:textId="77777777" w:rsidR="00462E59" w:rsidRDefault="00462E59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46C5928D" w14:textId="77777777" w:rsidR="00462E59" w:rsidRDefault="00462E59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33D1C56D" w14:textId="4215BF48" w:rsidR="00780367" w:rsidRPr="00F0593B" w:rsidRDefault="00780367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Andy reviewed 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the Committee charge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asked the committee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462E59">
              <w:rPr>
                <w:rFonts w:asciiTheme="minorHAnsi" w:hAnsiTheme="minorHAnsi"/>
                <w:sz w:val="22"/>
                <w:szCs w:val="22"/>
              </w:rPr>
              <w:t>anyone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saw </w:t>
            </w:r>
            <w:r w:rsidR="00462E59">
              <w:rPr>
                <w:rFonts w:asciiTheme="minorHAnsi" w:hAnsiTheme="minorHAnsi"/>
                <w:sz w:val="22"/>
                <w:szCs w:val="22"/>
              </w:rPr>
              <w:t>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reason to change or modify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 the charge as stated.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All </w:t>
            </w:r>
            <w:r w:rsidR="00D4303B">
              <w:rPr>
                <w:rFonts w:asciiTheme="minorHAnsi" w:hAnsiTheme="minorHAnsi"/>
                <w:sz w:val="22"/>
                <w:szCs w:val="22"/>
              </w:rPr>
              <w:t>committee members were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favor </w:t>
            </w:r>
            <w:r w:rsidR="00D4303B">
              <w:rPr>
                <w:rFonts w:asciiTheme="minorHAnsi" w:hAnsi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303B">
              <w:rPr>
                <w:rFonts w:asciiTheme="minorHAnsi" w:hAnsiTheme="minorHAnsi"/>
                <w:sz w:val="22"/>
                <w:szCs w:val="22"/>
              </w:rPr>
              <w:t>maintaining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same charge.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3814541A" w14:textId="2C324795" w:rsidR="00427005" w:rsidRPr="00F0593B" w:rsidRDefault="00427005" w:rsidP="00427005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</w:t>
            </w: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7EEB3724" w14:textId="1A0542FC" w:rsidR="00427005" w:rsidRPr="00F0593B" w:rsidRDefault="00427005" w:rsidP="00427005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9242B"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20AF6E25" w14:textId="0C6E30BD" w:rsidR="00427005" w:rsidRPr="00F0593B" w:rsidRDefault="00427005" w:rsidP="00427005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9242B"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7036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1819853A" w:rsidR="00967036" w:rsidRPr="00F0593B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lastRenderedPageBreak/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3E127C8" w14:textId="77777777" w:rsidR="00D4303B" w:rsidRDefault="00D4303B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FC01600" w14:textId="5515830A" w:rsidR="00D4303B" w:rsidRDefault="00D4303B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object w:dxaOrig="1531" w:dyaOrig="991" w14:anchorId="54FBA5D3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507955895" r:id="rId12">
                  <o:FieldCodes>\s</o:FieldCodes>
                </o:OLEObject>
              </w:object>
            </w:r>
          </w:p>
          <w:p w14:paraId="1718CF86" w14:textId="77777777" w:rsidR="00D4303B" w:rsidRDefault="00D4303B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DE1322" w14:textId="77777777" w:rsidR="00D4303B" w:rsidRDefault="00D4303B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986382" w14:textId="5561D98D" w:rsidR="0045139D" w:rsidRDefault="00462E59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DyAnn Walter </w:t>
            </w:r>
            <w:r w:rsidR="00D4303B">
              <w:rPr>
                <w:rFonts w:asciiTheme="minorHAnsi" w:hAnsiTheme="minorHAnsi"/>
                <w:sz w:val="22"/>
                <w:szCs w:val="22"/>
              </w:rPr>
              <w:t>had a question pertaining to information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Tech</w:t>
            </w:r>
            <w:r w:rsidR="0039242B">
              <w:rPr>
                <w:rFonts w:asciiTheme="minorHAnsi" w:hAnsiTheme="minorHAnsi"/>
                <w:sz w:val="22"/>
                <w:szCs w:val="22"/>
              </w:rPr>
              <w:t>nology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report, she 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questioned </w:t>
            </w:r>
            <w:r>
              <w:rPr>
                <w:rFonts w:asciiTheme="minorHAnsi" w:hAnsiTheme="minorHAnsi"/>
                <w:sz w:val="22"/>
                <w:szCs w:val="22"/>
              </w:rPr>
              <w:t>if anyone still uses the desktop printers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5139D">
              <w:rPr>
                <w:rFonts w:asciiTheme="minorHAnsi" w:hAnsiTheme="minorHAnsi"/>
                <w:sz w:val="22"/>
                <w:szCs w:val="22"/>
              </w:rPr>
              <w:t>and she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 needed to know the answer in order to be prepared to respond to questions pertaining to printing</w:t>
            </w:r>
            <w:r w:rsidR="0039242B">
              <w:rPr>
                <w:rFonts w:asciiTheme="minorHAnsi" w:hAnsiTheme="minorHAnsi"/>
                <w:sz w:val="22"/>
                <w:szCs w:val="22"/>
              </w:rPr>
              <w:t xml:space="preserve"> certain documents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Wayne responded that they use them at Crafton.  Jeremy </w:t>
            </w:r>
            <w:r w:rsidR="00D4303B">
              <w:rPr>
                <w:rFonts w:asciiTheme="minorHAnsi" w:hAnsiTheme="minorHAnsi"/>
                <w:sz w:val="22"/>
                <w:szCs w:val="22"/>
              </w:rPr>
              <w:t xml:space="preserve">stated that the District is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process of eliminating the individual printers. </w:t>
            </w:r>
          </w:p>
          <w:p w14:paraId="2437DBBC" w14:textId="77777777" w:rsidR="0045139D" w:rsidRDefault="0045139D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743A91" w14:textId="15AA3892" w:rsidR="00462E59" w:rsidRDefault="00462E59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DyAnn also asked about utilizing the color printer located by the Print shop.  Jeremy will send out the IP address for those w</w:t>
            </w:r>
            <w:r w:rsidR="00736CB6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need to use a color printer. </w:t>
            </w:r>
            <w:r w:rsidR="0045139D">
              <w:rPr>
                <w:rFonts w:asciiTheme="minorHAnsi" w:hAnsiTheme="minorHAnsi"/>
                <w:sz w:val="22"/>
                <w:szCs w:val="22"/>
              </w:rPr>
              <w:t xml:space="preserve">  Jeremy requested DyAnn send him an email to remind him to send the IP address. </w:t>
            </w:r>
          </w:p>
          <w:p w14:paraId="68DB674B" w14:textId="77777777" w:rsidR="00462E59" w:rsidRDefault="00462E59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1685D5" w14:textId="312EC487" w:rsidR="00462E59" w:rsidRPr="00F0593B" w:rsidRDefault="00462E59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DyAnn questioned the 120 grey screen projects completed on the </w:t>
            </w:r>
            <w:r w:rsidR="0045139D">
              <w:rPr>
                <w:rFonts w:asciiTheme="minorHAnsi" w:hAnsiTheme="minorHAnsi"/>
                <w:sz w:val="22"/>
                <w:szCs w:val="22"/>
              </w:rPr>
              <w:t>District Applications Workgroup Report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Andy explained the process. </w:t>
            </w:r>
          </w:p>
          <w:p w14:paraId="244217CB" w14:textId="77777777"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594F29A1" w14:textId="77777777" w:rsidR="00967036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232B54" w14:textId="77777777"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2D4556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14:paraId="2C567B21" w14:textId="77777777"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67A56" w14:textId="4E1DB7B6"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50BAA930" w14:textId="77777777" w:rsidR="00D4303B" w:rsidRDefault="00D4303B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3F989D4" w14:textId="39F9179A" w:rsidR="00D4303B" w:rsidRDefault="00D4303B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object w:dxaOrig="1531" w:dyaOrig="991" w14:anchorId="0D98CCE5">
                <v:shape id="_x0000_i1027" type="#_x0000_t75" style="width:76.5pt;height:49.5pt" o:ole="">
                  <v:imagedata r:id="rId13" o:title=""/>
                </v:shape>
                <o:OLEObject Type="Embed" ProgID="Word.Document.12" ShapeID="_x0000_i1027" DrawAspect="Icon" ObjectID="_1507955896" r:id="rId14">
                  <o:FieldCodes>\s</o:FieldCodes>
                </o:OLEObject>
              </w:object>
            </w:r>
          </w:p>
          <w:p w14:paraId="3729595E" w14:textId="77777777" w:rsidR="00D4303B" w:rsidRDefault="00D4303B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48562C56" w14:textId="77777777" w:rsidR="00D4303B" w:rsidRDefault="00D4303B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61A78671" w14:textId="4EA6ED34" w:rsidR="003229AC" w:rsidRDefault="00462E59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Andy went over the current project list and gave a brief description of each.   Discussion followed on the projects and </w:t>
            </w:r>
            <w:r w:rsidR="004D0481">
              <w:rPr>
                <w:rFonts w:asciiTheme="minorHAnsi" w:hAnsiTheme="minorHAnsi" w:cs="Times New Roman"/>
                <w:szCs w:val="22"/>
              </w:rPr>
              <w:t>the</w:t>
            </w:r>
            <w:r>
              <w:rPr>
                <w:rFonts w:asciiTheme="minorHAnsi" w:hAnsiTheme="minorHAnsi" w:cs="Times New Roman"/>
                <w:szCs w:val="22"/>
              </w:rPr>
              <w:t xml:space="preserve"> status.  </w:t>
            </w:r>
            <w:r w:rsidR="00D4303B">
              <w:rPr>
                <w:rFonts w:asciiTheme="minorHAnsi" w:hAnsiTheme="minorHAnsi"/>
                <w:szCs w:val="22"/>
              </w:rPr>
              <w:t>Rebeccah</w:t>
            </w:r>
            <w:r>
              <w:rPr>
                <w:rFonts w:asciiTheme="minorHAnsi" w:hAnsiTheme="minorHAnsi" w:cs="Times New Roman"/>
                <w:szCs w:val="22"/>
              </w:rPr>
              <w:t xml:space="preserve"> asked about Resource 25, 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It </w:t>
            </w:r>
            <w:r w:rsidR="00E40662">
              <w:rPr>
                <w:rFonts w:asciiTheme="minorHAnsi" w:hAnsiTheme="minorHAnsi" w:cs="Times New Roman"/>
                <w:szCs w:val="22"/>
              </w:rPr>
              <w:t>is considered a new project and prioritized on the Fall project cycle.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  <w:p w14:paraId="39E1040E" w14:textId="77777777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33D1734A" w14:textId="77777777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Discussion followed about prioritization:</w:t>
            </w:r>
          </w:p>
          <w:p w14:paraId="1E22CDE6" w14:textId="77777777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3841BCE8" w14:textId="7550CEC9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Internal Projects:  1.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    </w:t>
            </w:r>
            <w:r>
              <w:rPr>
                <w:rFonts w:asciiTheme="minorHAnsi" w:hAnsiTheme="minorHAnsi" w:cs="Times New Roman"/>
                <w:szCs w:val="22"/>
              </w:rPr>
              <w:t>Gray Screens</w:t>
            </w:r>
          </w:p>
          <w:p w14:paraId="04C192DC" w14:textId="3D8A14E8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                                1</w:t>
            </w:r>
            <w:r w:rsidR="0045139D">
              <w:rPr>
                <w:rFonts w:asciiTheme="minorHAnsi" w:hAnsiTheme="minorHAnsi" w:cs="Times New Roman"/>
                <w:szCs w:val="22"/>
              </w:rPr>
              <w:t>(</w:t>
            </w:r>
            <w:r>
              <w:rPr>
                <w:rFonts w:asciiTheme="minorHAnsi" w:hAnsiTheme="minorHAnsi" w:cs="Times New Roman"/>
                <w:szCs w:val="22"/>
              </w:rPr>
              <w:t>a.</w:t>
            </w:r>
            <w:r w:rsidR="0045139D">
              <w:rPr>
                <w:rFonts w:asciiTheme="minorHAnsi" w:hAnsiTheme="minorHAnsi" w:cs="Times New Roman"/>
                <w:szCs w:val="22"/>
              </w:rPr>
              <w:t>)</w:t>
            </w:r>
            <w:r>
              <w:rPr>
                <w:rFonts w:asciiTheme="minorHAnsi" w:hAnsiTheme="minorHAnsi" w:cs="Times New Roman"/>
                <w:szCs w:val="22"/>
              </w:rPr>
              <w:t xml:space="preserve"> Int. Student Data</w:t>
            </w:r>
          </w:p>
          <w:p w14:paraId="3F536C62" w14:textId="3819F24D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                                 2.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   </w:t>
            </w:r>
            <w:r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Cs w:val="22"/>
              </w:rPr>
              <w:t xml:space="preserve">Informer Dashboards </w:t>
            </w:r>
          </w:p>
          <w:p w14:paraId="5481BFBC" w14:textId="5671426C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   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                              3.     S</w:t>
            </w:r>
            <w:r>
              <w:rPr>
                <w:rFonts w:asciiTheme="minorHAnsi" w:hAnsiTheme="minorHAnsi" w:cs="Times New Roman"/>
                <w:szCs w:val="22"/>
              </w:rPr>
              <w:t>cholarship checks</w:t>
            </w:r>
          </w:p>
          <w:p w14:paraId="3693C04F" w14:textId="77777777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5D455C88" w14:textId="77777777" w:rsidR="004D0481" w:rsidRDefault="004D0481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Vendor Projects:</w:t>
            </w:r>
          </w:p>
          <w:p w14:paraId="7AF55A6A" w14:textId="52AAAFF2" w:rsidR="004D0481" w:rsidRDefault="004D0481" w:rsidP="004D0481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EPTDAS</w:t>
            </w:r>
            <w:r w:rsidR="0045139D">
              <w:rPr>
                <w:rFonts w:asciiTheme="minorHAnsi" w:hAnsiTheme="minorHAnsi" w:cs="Times New Roman"/>
                <w:szCs w:val="22"/>
              </w:rPr>
              <w:t xml:space="preserve">/State Wide Initiative </w:t>
            </w:r>
          </w:p>
          <w:p w14:paraId="12CC15EB" w14:textId="619F37D2" w:rsidR="004D0481" w:rsidRDefault="0045139D" w:rsidP="004D0481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F</w:t>
            </w:r>
            <w:r w:rsidR="00E40662">
              <w:rPr>
                <w:rFonts w:asciiTheme="minorHAnsi" w:hAnsiTheme="minorHAnsi" w:cs="Times New Roman"/>
                <w:szCs w:val="22"/>
              </w:rPr>
              <w:t>inancial Aid project for Valley</w:t>
            </w:r>
          </w:p>
          <w:p w14:paraId="7BA3A56B" w14:textId="77777777" w:rsidR="0045139D" w:rsidRDefault="0045139D" w:rsidP="0045139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500E04DD" w14:textId="4A05C65C" w:rsidR="0045139D" w:rsidRDefault="0045139D" w:rsidP="0045139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There may be other projects in the work but they will be completed in time for spring registration so they are not listed on the report. </w:t>
            </w:r>
          </w:p>
          <w:p w14:paraId="27192483" w14:textId="77777777" w:rsidR="004D0481" w:rsidRDefault="004D0481" w:rsidP="004D0481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0A9A7D60" w14:textId="77777777" w:rsidR="004D0481" w:rsidRDefault="004D0481" w:rsidP="004D0481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CB58A33" w14:textId="6A364535" w:rsidR="004D0481" w:rsidRDefault="0045139D" w:rsidP="004D0481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Discussion followed regarding the projects and their requirements.  The prioritization remains as show above. </w:t>
            </w:r>
          </w:p>
          <w:p w14:paraId="4B839BF2" w14:textId="77777777" w:rsidR="004D0481" w:rsidRDefault="004D0481" w:rsidP="004D0481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6B3022C9" w14:textId="4D2760DF" w:rsidR="004D0481" w:rsidRPr="00F0593B" w:rsidRDefault="004D0481" w:rsidP="004D0481">
            <w:pPr>
              <w:pStyle w:val="PlainText"/>
              <w:ind w:left="72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2EE9A0" w14:textId="101277E3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District ERP</w:t>
            </w:r>
          </w:p>
          <w:p w14:paraId="767D6C89" w14:textId="77777777" w:rsidR="003229AC" w:rsidRDefault="003229AC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BD7BB3" w14:textId="77777777"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6E6C" w14:textId="7A10EDBD" w:rsidR="00B377A1" w:rsidRPr="00F0593B" w:rsidRDefault="00B377A1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30A794E" w14:textId="77777777" w:rsidR="003229AC" w:rsidRDefault="003229AC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13DC5BE3" w14:textId="3FFE6AAB" w:rsidR="004745DE" w:rsidRDefault="004D0481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Andy reviewed the ERP project, </w:t>
            </w:r>
          </w:p>
          <w:p w14:paraId="07BDCFF0" w14:textId="5B9C0EB9" w:rsidR="004745DE" w:rsidRDefault="00B029B5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There have been two</w:t>
            </w:r>
            <w:r w:rsidR="00FB6ECB">
              <w:rPr>
                <w:rFonts w:asciiTheme="minorHAnsi" w:hAnsiTheme="minorHAnsi" w:cs="Times New Roman"/>
                <w:szCs w:val="22"/>
              </w:rPr>
              <w:t xml:space="preserve"> weeks of meeting</w:t>
            </w:r>
            <w:r>
              <w:rPr>
                <w:rFonts w:asciiTheme="minorHAnsi" w:hAnsiTheme="minorHAnsi" w:cs="Times New Roman"/>
                <w:szCs w:val="22"/>
              </w:rPr>
              <w:t>s</w:t>
            </w:r>
            <w:r w:rsidR="00FB6ECB">
              <w:rPr>
                <w:rFonts w:asciiTheme="minorHAnsi" w:hAnsiTheme="minorHAnsi" w:cs="Times New Roman"/>
                <w:szCs w:val="22"/>
              </w:rPr>
              <w:t xml:space="preserve">.  </w:t>
            </w:r>
            <w:r>
              <w:rPr>
                <w:rFonts w:asciiTheme="minorHAnsi" w:hAnsiTheme="minorHAnsi" w:cs="Times New Roman"/>
                <w:szCs w:val="22"/>
              </w:rPr>
              <w:t>So far the group has r</w:t>
            </w:r>
            <w:r w:rsidR="00FB6ECB">
              <w:rPr>
                <w:rFonts w:asciiTheme="minorHAnsi" w:hAnsiTheme="minorHAnsi" w:cs="Times New Roman"/>
                <w:szCs w:val="22"/>
              </w:rPr>
              <w:t xml:space="preserve">eviewed Workday and Oracle.  </w:t>
            </w:r>
            <w:r>
              <w:rPr>
                <w:rFonts w:asciiTheme="minorHAnsi" w:hAnsiTheme="minorHAnsi" w:cs="Times New Roman"/>
                <w:szCs w:val="22"/>
              </w:rPr>
              <w:t>There will be o</w:t>
            </w:r>
            <w:r w:rsidR="00FB6ECB">
              <w:rPr>
                <w:rFonts w:asciiTheme="minorHAnsi" w:hAnsiTheme="minorHAnsi" w:cs="Times New Roman"/>
                <w:szCs w:val="22"/>
              </w:rPr>
              <w:t>ne more next week</w:t>
            </w:r>
            <w:r>
              <w:rPr>
                <w:rFonts w:asciiTheme="minorHAnsi" w:hAnsiTheme="minorHAnsi" w:cs="Times New Roman"/>
                <w:szCs w:val="22"/>
              </w:rPr>
              <w:t xml:space="preserve">, the vendor will </w:t>
            </w:r>
            <w:r w:rsidR="00DE3D0B">
              <w:rPr>
                <w:rFonts w:asciiTheme="minorHAnsi" w:hAnsiTheme="minorHAnsi" w:cs="Times New Roman"/>
                <w:szCs w:val="22"/>
              </w:rPr>
              <w:t>be ADP</w:t>
            </w:r>
            <w:r>
              <w:rPr>
                <w:rFonts w:asciiTheme="minorHAnsi" w:hAnsiTheme="minorHAnsi" w:cs="Times New Roman"/>
                <w:szCs w:val="22"/>
              </w:rPr>
              <w:t xml:space="preserve">.  ADP will just </w:t>
            </w:r>
            <w:r w:rsidR="00DE3D0B">
              <w:rPr>
                <w:rFonts w:asciiTheme="minorHAnsi" w:hAnsiTheme="minorHAnsi" w:cs="Times New Roman"/>
                <w:szCs w:val="22"/>
              </w:rPr>
              <w:t>cover payroll</w:t>
            </w:r>
            <w:r w:rsidR="00FB6ECB">
              <w:rPr>
                <w:rFonts w:asciiTheme="minorHAnsi" w:hAnsiTheme="minorHAnsi" w:cs="Times New Roman"/>
                <w:szCs w:val="22"/>
              </w:rPr>
              <w:t xml:space="preserve"> and Finance. </w:t>
            </w:r>
            <w:r>
              <w:rPr>
                <w:rFonts w:asciiTheme="minorHAnsi" w:hAnsiTheme="minorHAnsi" w:cs="Times New Roman"/>
                <w:szCs w:val="22"/>
              </w:rPr>
              <w:t>There have been go</w:t>
            </w:r>
            <w:r w:rsidR="00FB6ECB">
              <w:rPr>
                <w:rFonts w:asciiTheme="minorHAnsi" w:hAnsiTheme="minorHAnsi" w:cs="Times New Roman"/>
                <w:szCs w:val="22"/>
              </w:rPr>
              <w:t xml:space="preserve">od reports on both companies that have presented so far.  </w:t>
            </w:r>
          </w:p>
          <w:p w14:paraId="17DECDB5" w14:textId="77777777"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42B07FE" w14:textId="77777777" w:rsidR="004745DE" w:rsidRPr="00F0593B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14:paraId="6E71461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777844B" w14:textId="6A8FB026" w:rsidR="00DF5D15" w:rsidRPr="00F0593B" w:rsidRDefault="00FB1844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Ellucian </w:t>
            </w:r>
            <w:r w:rsidR="00B377A1">
              <w:rPr>
                <w:rFonts w:asciiTheme="minorHAnsi" w:hAnsiTheme="minorHAnsi"/>
                <w:sz w:val="22"/>
                <w:szCs w:val="22"/>
              </w:rPr>
              <w:t>Hosting Services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EEEB3D" w14:textId="77777777" w:rsidR="00462A8F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3646A" w14:textId="1E16FD52" w:rsidR="00967036" w:rsidRDefault="004D0481" w:rsidP="007A5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Andy </w:t>
            </w:r>
            <w:r w:rsidR="00FB6ECB">
              <w:rPr>
                <w:rFonts w:asciiTheme="minorHAnsi" w:hAnsiTheme="minorHAnsi"/>
                <w:sz w:val="22"/>
                <w:szCs w:val="22"/>
              </w:rPr>
              <w:t xml:space="preserve">gave a brief overview of the transfer of hosting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reported that we have had four conversations with </w:t>
            </w:r>
            <w:r w:rsidR="00FB6ECB">
              <w:rPr>
                <w:rFonts w:asciiTheme="minorHAnsi" w:hAnsiTheme="minorHAnsi"/>
                <w:sz w:val="22"/>
                <w:szCs w:val="22"/>
              </w:rPr>
              <w:t>Ellucian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regarding taking over the hosting of the </w:t>
            </w:r>
            <w:r w:rsidR="00FB6ECB">
              <w:rPr>
                <w:rFonts w:asciiTheme="minorHAnsi" w:hAnsiTheme="minorHAnsi"/>
                <w:sz w:val="22"/>
                <w:szCs w:val="22"/>
              </w:rPr>
              <w:t>Colleague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environment.  </w:t>
            </w:r>
            <w:r w:rsidR="00DE3D0B">
              <w:rPr>
                <w:rFonts w:asciiTheme="minorHAnsi" w:hAnsiTheme="minorHAnsi"/>
                <w:sz w:val="22"/>
                <w:szCs w:val="22"/>
              </w:rPr>
              <w:t>Ellucian requires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several items completed by 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E3D0B">
              <w:rPr>
                <w:rFonts w:asciiTheme="minorHAnsi" w:hAnsiTheme="minorHAnsi"/>
                <w:sz w:val="22"/>
                <w:szCs w:val="22"/>
              </w:rPr>
              <w:t>District before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 can turn over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 the hosting</w:t>
            </w:r>
            <w:r>
              <w:rPr>
                <w:rFonts w:asciiTheme="minorHAnsi" w:hAnsiTheme="minorHAnsi"/>
                <w:sz w:val="22"/>
                <w:szCs w:val="22"/>
              </w:rPr>
              <w:t>.  District has identified funds,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 gray screen and </w:t>
            </w:r>
            <w:r w:rsidR="00DE3D0B">
              <w:rPr>
                <w:rFonts w:asciiTheme="minorHAnsi" w:hAnsiTheme="minorHAnsi"/>
                <w:sz w:val="22"/>
                <w:szCs w:val="22"/>
              </w:rPr>
              <w:t>all related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 activities need to be completed so that the contract can be submitted and approved and project started before </w:t>
            </w:r>
            <w:r w:rsidR="0094272F">
              <w:rPr>
                <w:rFonts w:asciiTheme="minorHAnsi" w:hAnsiTheme="minorHAnsi"/>
                <w:sz w:val="22"/>
                <w:szCs w:val="22"/>
              </w:rPr>
              <w:t>end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94272F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B029B5">
              <w:rPr>
                <w:rFonts w:asciiTheme="minorHAnsi" w:hAnsiTheme="minorHAnsi"/>
                <w:sz w:val="22"/>
                <w:szCs w:val="22"/>
              </w:rPr>
              <w:t xml:space="preserve">fiscal </w:t>
            </w:r>
            <w:r w:rsidR="0094272F">
              <w:rPr>
                <w:rFonts w:asciiTheme="minorHAnsi" w:hAnsiTheme="minorHAnsi"/>
                <w:sz w:val="22"/>
                <w:szCs w:val="22"/>
              </w:rPr>
              <w:t>years</w:t>
            </w:r>
            <w:r w:rsidR="00B029B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63069E" w14:textId="77777777" w:rsidR="00FB6ECB" w:rsidRDefault="00FB6ECB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CFFAF0" w14:textId="6982C59F" w:rsidR="00FB6ECB" w:rsidRDefault="00FB6ECB" w:rsidP="007A5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will get a quote new week. The reason for moving the hosting is because we always have issues with our servicers at registration.</w:t>
            </w:r>
          </w:p>
          <w:p w14:paraId="089E3356" w14:textId="77777777" w:rsidR="00FB6ECB" w:rsidRDefault="00FB6ECB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0183C8" w14:textId="3CE87FF9" w:rsidR="00FB6ECB" w:rsidRDefault="00FB6ECB" w:rsidP="007A57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End users will see little difference.  </w:t>
            </w:r>
          </w:p>
          <w:p w14:paraId="4BABA5F5" w14:textId="77777777" w:rsidR="004745DE" w:rsidRDefault="004745DE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F02DDD" w14:textId="77777777"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76F9A" w14:textId="47D776ED" w:rsidR="00967036" w:rsidRPr="00F0593B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53DAB6A8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3DCD0D22" w14:textId="6A194552" w:rsidR="00960FC2" w:rsidRPr="00B029B5" w:rsidRDefault="00B377A1" w:rsidP="005E5E03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 w:rsidRPr="00B029B5">
              <w:rPr>
                <w:rFonts w:asciiTheme="minorHAnsi" w:hAnsiTheme="minorHAnsi"/>
                <w:szCs w:val="22"/>
              </w:rPr>
              <w:t>Copier Deployment Update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- Rick reported that almost all of the old copiers were picked up.  All of the new copiers have been deployed.  </w:t>
            </w:r>
            <w:r w:rsidR="00B029B5" w:rsidRPr="00B029B5">
              <w:rPr>
                <w:rFonts w:asciiTheme="minorHAnsi" w:hAnsiTheme="minorHAnsi"/>
                <w:szCs w:val="22"/>
              </w:rPr>
              <w:t>CHC and Valley are i</w:t>
            </w:r>
            <w:r w:rsidR="00FB6ECB" w:rsidRPr="00B029B5">
              <w:rPr>
                <w:rFonts w:asciiTheme="minorHAnsi" w:hAnsiTheme="minorHAnsi"/>
                <w:szCs w:val="22"/>
              </w:rPr>
              <w:t>n the process of deploying a software</w:t>
            </w:r>
            <w:r w:rsidR="00960FC2" w:rsidRPr="00B029B5">
              <w:rPr>
                <w:rFonts w:asciiTheme="minorHAnsi" w:hAnsiTheme="minorHAnsi"/>
                <w:szCs w:val="22"/>
              </w:rPr>
              <w:t>,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 </w:t>
            </w:r>
            <w:r w:rsidR="0094272F">
              <w:rPr>
                <w:rFonts w:asciiTheme="minorHAnsi" w:hAnsiTheme="minorHAnsi"/>
                <w:szCs w:val="22"/>
              </w:rPr>
              <w:t>P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aper </w:t>
            </w:r>
            <w:r w:rsidR="0094272F">
              <w:rPr>
                <w:rFonts w:asciiTheme="minorHAnsi" w:hAnsiTheme="minorHAnsi"/>
                <w:szCs w:val="22"/>
              </w:rPr>
              <w:t>C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ut, to track users to see how many people are </w:t>
            </w:r>
            <w:r w:rsidR="00960FC2" w:rsidRPr="00B029B5">
              <w:rPr>
                <w:rFonts w:asciiTheme="minorHAnsi" w:hAnsiTheme="minorHAnsi"/>
                <w:szCs w:val="22"/>
              </w:rPr>
              <w:t>printing and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 report back to individual </w:t>
            </w:r>
            <w:r w:rsidR="00960FC2" w:rsidRPr="00B029B5">
              <w:rPr>
                <w:rFonts w:asciiTheme="minorHAnsi" w:hAnsiTheme="minorHAnsi"/>
                <w:szCs w:val="22"/>
              </w:rPr>
              <w:t>departments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.  All faculty and staff are using their employee </w:t>
            </w:r>
            <w:r w:rsidR="00B029B5" w:rsidRPr="00B029B5">
              <w:rPr>
                <w:rFonts w:asciiTheme="minorHAnsi" w:hAnsiTheme="minorHAnsi"/>
                <w:szCs w:val="22"/>
              </w:rPr>
              <w:t>ID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 </w:t>
            </w:r>
            <w:r w:rsidR="00DE3D0B" w:rsidRPr="00B029B5">
              <w:rPr>
                <w:rFonts w:asciiTheme="minorHAnsi" w:hAnsiTheme="minorHAnsi"/>
                <w:szCs w:val="22"/>
              </w:rPr>
              <w:t>which</w:t>
            </w:r>
            <w:r w:rsidR="00B029B5" w:rsidRPr="00B029B5">
              <w:rPr>
                <w:rFonts w:asciiTheme="minorHAnsi" w:hAnsiTheme="minorHAnsi"/>
                <w:szCs w:val="22"/>
              </w:rPr>
              <w:t xml:space="preserve"> </w:t>
            </w:r>
            <w:r w:rsidR="00FB6ECB" w:rsidRPr="00B029B5">
              <w:rPr>
                <w:rFonts w:asciiTheme="minorHAnsi" w:hAnsiTheme="minorHAnsi"/>
                <w:szCs w:val="22"/>
              </w:rPr>
              <w:t xml:space="preserve">it is attached to their email. </w:t>
            </w:r>
          </w:p>
          <w:p w14:paraId="7E7D9E39" w14:textId="77777777" w:rsidR="00960FC2" w:rsidRDefault="00960FC2" w:rsidP="00960FC2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BC209A2" w14:textId="77777777" w:rsidR="00FB6ECB" w:rsidRDefault="00FB6ECB" w:rsidP="00FB6ECB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4DDDEDC" w14:textId="51C463D3" w:rsidR="004745DE" w:rsidRPr="00DE3D0B" w:rsidRDefault="00611466" w:rsidP="001E01E5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 w:rsidRPr="00DE3D0B">
              <w:rPr>
                <w:rFonts w:asciiTheme="minorHAnsi" w:hAnsiTheme="minorHAnsi"/>
                <w:szCs w:val="22"/>
              </w:rPr>
              <w:t>OEI Initiative and Canvas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- Tre reported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that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the state adopted Canvas as their OEI.  In the summer the state </w:t>
            </w:r>
            <w:r w:rsidR="00B029B5" w:rsidRPr="00DE3D0B">
              <w:rPr>
                <w:rFonts w:asciiTheme="minorHAnsi" w:hAnsiTheme="minorHAnsi"/>
                <w:szCs w:val="22"/>
              </w:rPr>
              <w:t>indicated that they will cover the cost of the Canvas LMS through 2019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 </w:t>
            </w:r>
            <w:r w:rsidR="00B029B5" w:rsidRPr="00DE3D0B">
              <w:rPr>
                <w:rFonts w:asciiTheme="minorHAnsi" w:hAnsiTheme="minorHAnsi"/>
                <w:szCs w:val="22"/>
              </w:rPr>
              <w:t>for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 the colleges </w:t>
            </w:r>
            <w:r w:rsidR="00B029B5" w:rsidRPr="00DE3D0B">
              <w:rPr>
                <w:rFonts w:asciiTheme="minorHAnsi" w:hAnsiTheme="minorHAnsi"/>
                <w:szCs w:val="22"/>
              </w:rPr>
              <w:t xml:space="preserve">that make the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move to </w:t>
            </w:r>
            <w:r w:rsidR="00B029B5" w:rsidRPr="00DE3D0B">
              <w:rPr>
                <w:rFonts w:asciiTheme="minorHAnsi" w:hAnsiTheme="minorHAnsi"/>
                <w:szCs w:val="22"/>
              </w:rPr>
              <w:t>C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anvas. 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Both Crafton and Valley have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had demo from both Blackboard and Canvas. </w:t>
            </w:r>
            <w:r w:rsidR="00DE3D0B" w:rsidRPr="00DE3D0B">
              <w:rPr>
                <w:rFonts w:asciiTheme="minorHAnsi" w:hAnsiTheme="minorHAnsi"/>
                <w:szCs w:val="22"/>
              </w:rPr>
              <w:t>Tre indicated that it is college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 decision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 if the District remains with Blackboard or moves to Canvas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, DE is on the fence.  Valley is still under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review, however,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Crafton is looking to move to </w:t>
            </w:r>
            <w:r w:rsidR="00DE3D0B" w:rsidRPr="00DE3D0B">
              <w:rPr>
                <w:rFonts w:asciiTheme="minorHAnsi" w:hAnsiTheme="minorHAnsi"/>
                <w:szCs w:val="22"/>
              </w:rPr>
              <w:t>C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anvas </w:t>
            </w:r>
            <w:r w:rsidR="00DE3D0B" w:rsidRPr="00DE3D0B">
              <w:rPr>
                <w:rFonts w:asciiTheme="minorHAnsi" w:hAnsiTheme="minorHAnsi"/>
                <w:szCs w:val="22"/>
              </w:rPr>
              <w:t>Tre indicated that both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 colleges have to agree. 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The District is still in a data finding mode. there is a lot of unknowns regarding features, cost, support, etc.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 Tre has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been doing a feature by feature review and has created </w:t>
            </w:r>
            <w:r w:rsidR="00960FC2" w:rsidRPr="00DE3D0B">
              <w:rPr>
                <w:rFonts w:asciiTheme="minorHAnsi" w:hAnsiTheme="minorHAnsi"/>
                <w:szCs w:val="22"/>
              </w:rPr>
              <w:t xml:space="preserve">a website </w:t>
            </w:r>
            <w:r w:rsidR="00DE3D0B" w:rsidRPr="00DE3D0B">
              <w:rPr>
                <w:rFonts w:asciiTheme="minorHAnsi" w:hAnsiTheme="minorHAnsi"/>
                <w:szCs w:val="22"/>
              </w:rPr>
              <w:t xml:space="preserve">with the information for review. </w:t>
            </w:r>
          </w:p>
          <w:p w14:paraId="0EBB8A0C" w14:textId="77777777"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55CAFCA4" w:rsidR="004745DE" w:rsidRPr="00B377A1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5454ADC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0AD1E4AC" w:rsidR="00B54925" w:rsidRPr="00F0593B" w:rsidRDefault="00611466" w:rsidP="00B029B5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January 29, 201</w:t>
            </w:r>
            <w:r w:rsidR="00B029B5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8AC9" w14:textId="77777777" w:rsidR="00D90467" w:rsidRDefault="00D90467">
      <w:r>
        <w:separator/>
      </w:r>
    </w:p>
  </w:endnote>
  <w:endnote w:type="continuationSeparator" w:id="0">
    <w:p w14:paraId="2A27DF67" w14:textId="77777777" w:rsidR="00D90467" w:rsidRDefault="00D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929F" w14:textId="77777777" w:rsidR="00D90467" w:rsidRDefault="00D90467">
      <w:r>
        <w:separator/>
      </w:r>
    </w:p>
  </w:footnote>
  <w:footnote w:type="continuationSeparator" w:id="0">
    <w:p w14:paraId="62D1EC66" w14:textId="77777777" w:rsidR="00D90467" w:rsidRDefault="00D9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20558"/>
    <w:multiLevelType w:val="hybridMultilevel"/>
    <w:tmpl w:val="DBF0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36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8"/>
  </w:num>
  <w:num w:numId="10">
    <w:abstractNumId w:val="24"/>
  </w:num>
  <w:num w:numId="11">
    <w:abstractNumId w:val="33"/>
  </w:num>
  <w:num w:numId="12">
    <w:abstractNumId w:val="32"/>
  </w:num>
  <w:num w:numId="13">
    <w:abstractNumId w:val="18"/>
  </w:num>
  <w:num w:numId="14">
    <w:abstractNumId w:val="25"/>
  </w:num>
  <w:num w:numId="15">
    <w:abstractNumId w:val="1"/>
  </w:num>
  <w:num w:numId="16">
    <w:abstractNumId w:val="26"/>
  </w:num>
  <w:num w:numId="17">
    <w:abstractNumId w:val="22"/>
  </w:num>
  <w:num w:numId="18">
    <w:abstractNumId w:val="20"/>
  </w:num>
  <w:num w:numId="19">
    <w:abstractNumId w:val="30"/>
  </w:num>
  <w:num w:numId="20">
    <w:abstractNumId w:val="19"/>
  </w:num>
  <w:num w:numId="21">
    <w:abstractNumId w:val="13"/>
  </w:num>
  <w:num w:numId="22">
    <w:abstractNumId w:val="16"/>
  </w:num>
  <w:num w:numId="23">
    <w:abstractNumId w:val="1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1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5"/>
  </w:num>
  <w:num w:numId="37">
    <w:abstractNumId w:val="21"/>
  </w:num>
  <w:num w:numId="38">
    <w:abstractNumId w:val="2"/>
  </w:num>
  <w:num w:numId="39">
    <w:abstractNumId w:val="2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0124"/>
    <w:rsid w:val="0002143B"/>
    <w:rsid w:val="000245F9"/>
    <w:rsid w:val="000253E9"/>
    <w:rsid w:val="000278FA"/>
    <w:rsid w:val="00034F87"/>
    <w:rsid w:val="00036034"/>
    <w:rsid w:val="000463FB"/>
    <w:rsid w:val="000507F6"/>
    <w:rsid w:val="00050B81"/>
    <w:rsid w:val="000527FB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C6E04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1FB4"/>
    <w:rsid w:val="0014736F"/>
    <w:rsid w:val="00153095"/>
    <w:rsid w:val="00166ACD"/>
    <w:rsid w:val="00170D1B"/>
    <w:rsid w:val="00173DFB"/>
    <w:rsid w:val="0018272F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D4A24"/>
    <w:rsid w:val="002E15A1"/>
    <w:rsid w:val="002E5B33"/>
    <w:rsid w:val="00300D0B"/>
    <w:rsid w:val="003032E5"/>
    <w:rsid w:val="00306A41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242B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17ADC"/>
    <w:rsid w:val="00425826"/>
    <w:rsid w:val="00427005"/>
    <w:rsid w:val="00432087"/>
    <w:rsid w:val="00437BD0"/>
    <w:rsid w:val="00446608"/>
    <w:rsid w:val="00447E3F"/>
    <w:rsid w:val="0045139D"/>
    <w:rsid w:val="00462A8F"/>
    <w:rsid w:val="00462E59"/>
    <w:rsid w:val="00465768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0481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3E50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B72A0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36CB6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0367"/>
    <w:rsid w:val="007811EA"/>
    <w:rsid w:val="00781ED3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14C9"/>
    <w:rsid w:val="007D4FFE"/>
    <w:rsid w:val="007E2634"/>
    <w:rsid w:val="007E2C7E"/>
    <w:rsid w:val="007E40AC"/>
    <w:rsid w:val="007F5964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3BCA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272F"/>
    <w:rsid w:val="00943670"/>
    <w:rsid w:val="00943859"/>
    <w:rsid w:val="0095088E"/>
    <w:rsid w:val="009546DB"/>
    <w:rsid w:val="0095555D"/>
    <w:rsid w:val="00956071"/>
    <w:rsid w:val="00960FC2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E5047"/>
    <w:rsid w:val="00AF27BE"/>
    <w:rsid w:val="00AF7F44"/>
    <w:rsid w:val="00B029B5"/>
    <w:rsid w:val="00B07DD0"/>
    <w:rsid w:val="00B15A0A"/>
    <w:rsid w:val="00B15EF2"/>
    <w:rsid w:val="00B1714B"/>
    <w:rsid w:val="00B22A95"/>
    <w:rsid w:val="00B27C46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47A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303B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0467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E3D0B"/>
    <w:rsid w:val="00DF135E"/>
    <w:rsid w:val="00DF5D15"/>
    <w:rsid w:val="00DF5D54"/>
    <w:rsid w:val="00DF6F41"/>
    <w:rsid w:val="00E02FDE"/>
    <w:rsid w:val="00E20CD1"/>
    <w:rsid w:val="00E24BE3"/>
    <w:rsid w:val="00E261A4"/>
    <w:rsid w:val="00E2625A"/>
    <w:rsid w:val="00E27049"/>
    <w:rsid w:val="00E27C87"/>
    <w:rsid w:val="00E32A81"/>
    <w:rsid w:val="00E40662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4DD9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1844"/>
    <w:rsid w:val="00FB327E"/>
    <w:rsid w:val="00FB6ECB"/>
    <w:rsid w:val="00FB7B7B"/>
    <w:rsid w:val="00FC2321"/>
    <w:rsid w:val="00FC2667"/>
    <w:rsid w:val="00FC3B9C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ccd.org/District_Faculty_,-a-,_Staff_Information-Forms/District_Committee_Minutes/TESS_Committees.asp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package" Target="embeddings/Microsoft_Word_Document3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48F6-7FDB-4E60-B686-98F58FEE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157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14</cp:revision>
  <cp:lastPrinted>2013-09-11T21:20:00Z</cp:lastPrinted>
  <dcterms:created xsi:type="dcterms:W3CDTF">2015-10-01T19:53:00Z</dcterms:created>
  <dcterms:modified xsi:type="dcterms:W3CDTF">2015-11-02T15:52:00Z</dcterms:modified>
</cp:coreProperties>
</file>