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588"/>
        <w:gridCol w:w="1392"/>
        <w:gridCol w:w="1800"/>
        <w:gridCol w:w="294"/>
        <w:gridCol w:w="3486"/>
      </w:tblGrid>
      <w:tr w:rsidR="00360A0D" w:rsidTr="00A30581">
        <w:tc>
          <w:tcPr>
            <w:tcW w:w="4878" w:type="dxa"/>
            <w:gridSpan w:val="3"/>
            <w:shd w:val="clear" w:color="auto" w:fill="FFFFFF"/>
          </w:tcPr>
          <w:p w:rsidR="00C55560" w:rsidRPr="00085DA7" w:rsidRDefault="00126121" w:rsidP="00085DA7">
            <w:pPr>
              <w:pStyle w:val="Standard1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40"/>
              </w:rPr>
              <w:t>DETS Web Standards Committee</w:t>
            </w:r>
            <w:r w:rsidR="00085DA7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21293" w:rsidRDefault="001A075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May 7</w:t>
            </w:r>
            <w:r w:rsidR="008D4E8A">
              <w:rPr>
                <w:rFonts w:ascii="Tahoma" w:hAnsi="Tahoma"/>
                <w:b/>
                <w:sz w:val="24"/>
              </w:rPr>
              <w:t>th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8D4E8A">
              <w:rPr>
                <w:rFonts w:ascii="Tahoma" w:hAnsi="Tahoma"/>
                <w:b/>
                <w:sz w:val="24"/>
              </w:rPr>
              <w:t xml:space="preserve"> 2010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1A075D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Minutes</w:t>
            </w:r>
          </w:p>
          <w:p w:rsidR="00360A0D" w:rsidRDefault="00126121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8D4E8A">
              <w:rPr>
                <w:rFonts w:ascii="Tahoma" w:hAnsi="Tahoma"/>
                <w:b/>
                <w:sz w:val="24"/>
              </w:rPr>
              <w:t>:</w:t>
            </w:r>
            <w:r w:rsidR="001A075D">
              <w:rPr>
                <w:rFonts w:ascii="Tahoma" w:hAnsi="Tahoma"/>
                <w:b/>
                <w:sz w:val="24"/>
              </w:rPr>
              <w:t>3</w:t>
            </w:r>
            <w:r w:rsidR="008D4E8A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pm</w:t>
            </w:r>
          </w:p>
          <w:p w:rsidR="00360A0D" w:rsidRDefault="001A075D" w:rsidP="001A075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SBVC</w:t>
            </w:r>
            <w:r w:rsidR="00A91DCB">
              <w:rPr>
                <w:rFonts w:ascii="Tahoma" w:hAnsi="Tahoma"/>
                <w:b/>
                <w:sz w:val="24"/>
              </w:rPr>
              <w:t xml:space="preserve">, </w:t>
            </w:r>
            <w:r>
              <w:rPr>
                <w:rFonts w:ascii="Tahoma" w:hAnsi="Tahoma"/>
                <w:b/>
                <w:sz w:val="24"/>
              </w:rPr>
              <w:t>Chemistry</w:t>
            </w:r>
            <w:r w:rsidR="00A91DCB">
              <w:rPr>
                <w:rFonts w:ascii="Tahoma" w:hAnsi="Tahoma"/>
                <w:b/>
                <w:sz w:val="24"/>
              </w:rPr>
              <w:t xml:space="preserve"> 13</w:t>
            </w:r>
            <w:r>
              <w:rPr>
                <w:rFonts w:ascii="Tahoma" w:hAnsi="Tahoma"/>
                <w:b/>
                <w:sz w:val="24"/>
              </w:rPr>
              <w:t>7</w:t>
            </w:r>
            <w:r w:rsidR="00A91DCB">
              <w:rPr>
                <w:rFonts w:ascii="Tahoma" w:hAnsi="Tahoma"/>
                <w:b/>
                <w:sz w:val="24"/>
              </w:rPr>
              <w:t xml:space="preserve"> &amp; CCCConfer</w:t>
            </w:r>
          </w:p>
        </w:tc>
      </w:tr>
      <w:tr w:rsidR="00085DA7" w:rsidTr="00A30581">
        <w:tc>
          <w:tcPr>
            <w:tcW w:w="3486" w:type="dxa"/>
            <w:gridSpan w:val="2"/>
            <w:shd w:val="clear" w:color="auto" w:fill="FFFFFF"/>
          </w:tcPr>
          <w:p w:rsidR="00085DA7" w:rsidRDefault="001A075D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 w:rsidRPr="001A075D">
              <w:rPr>
                <w:rFonts w:ascii="Tahoma" w:hAnsi="Tahoma"/>
                <w:u w:val="single"/>
              </w:rPr>
              <w:t>X</w:t>
            </w:r>
            <w:r>
              <w:rPr>
                <w:rFonts w:ascii="Tahoma" w:hAnsi="Tahoma"/>
              </w:rPr>
              <w:t xml:space="preserve"> Jason Brady</w:t>
            </w:r>
          </w:p>
          <w:p w:rsidR="00085DA7" w:rsidRPr="00085DA7" w:rsidRDefault="001A075D" w:rsidP="001A075D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 w:rsidRPr="001A075D">
              <w:rPr>
                <w:rFonts w:ascii="Tahoma" w:hAnsi="Tahoma"/>
                <w:u w:val="single"/>
              </w:rPr>
              <w:t>X</w:t>
            </w:r>
            <w:r w:rsidR="00085DA7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Joe Cabrales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085DA7" w:rsidRPr="001A075D" w:rsidRDefault="001A075D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 w:rsidRPr="001A075D">
              <w:rPr>
                <w:rFonts w:ascii="Tahoma" w:hAnsi="Tahoma"/>
                <w:u w:val="single"/>
              </w:rPr>
              <w:t>X</w:t>
            </w:r>
            <w:r w:rsidR="00031A8D">
              <w:rPr>
                <w:rFonts w:ascii="Tahoma" w:hAnsi="Tahoma"/>
              </w:rPr>
              <w:t xml:space="preserve"> Rick H</w:t>
            </w:r>
            <w:r>
              <w:rPr>
                <w:rFonts w:ascii="Tahoma" w:hAnsi="Tahoma"/>
              </w:rPr>
              <w:t>rdlicka</w:t>
            </w:r>
          </w:p>
        </w:tc>
        <w:tc>
          <w:tcPr>
            <w:tcW w:w="3486" w:type="dxa"/>
            <w:shd w:val="clear" w:color="auto" w:fill="FFFFFF"/>
          </w:tcPr>
          <w:p w:rsidR="00085DA7" w:rsidRPr="001A075D" w:rsidRDefault="001A075D" w:rsidP="00085DA7">
            <w:pPr>
              <w:pStyle w:val="Standard1"/>
              <w:spacing w:before="0" w:after="0"/>
              <w:rPr>
                <w:rFonts w:ascii="Tahoma" w:hAnsi="Tahoma"/>
              </w:rPr>
            </w:pPr>
            <w:r w:rsidRPr="001A075D">
              <w:rPr>
                <w:rFonts w:ascii="Tahoma" w:hAnsi="Tahoma"/>
                <w:u w:val="single"/>
              </w:rPr>
              <w:t>X</w:t>
            </w:r>
            <w:r w:rsidR="00085DA7">
              <w:rPr>
                <w:rFonts w:ascii="Tahoma" w:hAnsi="Tahoma"/>
              </w:rPr>
              <w:t xml:space="preserve"> Kristi Simonson</w:t>
            </w:r>
          </w:p>
        </w:tc>
      </w:tr>
      <w:tr w:rsidR="00085DA7" w:rsidTr="00A30581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FURTHER ACTION</w:t>
            </w:r>
          </w:p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30581" w:rsidRPr="00F34E0F" w:rsidRDefault="00A30581" w:rsidP="001A075D">
            <w:r>
              <w:t xml:space="preserve">Approve Minutes – </w:t>
            </w:r>
            <w:r w:rsidR="001A075D">
              <w:t>3/5/10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1A075D" w:rsidP="001A075D">
            <w:r>
              <w:t>Minutes not prepared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1A075D" w:rsidP="001A075D">
            <w:r>
              <w:t>What to Start Next Year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1A075D" w:rsidRDefault="001A075D" w:rsidP="001A075D">
            <w:pPr>
              <w:pStyle w:val="ListParagraph"/>
              <w:numPr>
                <w:ilvl w:val="0"/>
                <w:numId w:val="29"/>
              </w:numPr>
            </w:pPr>
            <w:r>
              <w:t>Steal From Others – Joe &amp; Kristi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29"/>
              </w:numPr>
            </w:pPr>
            <w:r>
              <w:t>Email – Process for Sending Emails &amp; Approvals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29"/>
              </w:numPr>
            </w:pPr>
            <w:r>
              <w:t>Admin Users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29"/>
              </w:numPr>
            </w:pPr>
            <w:r>
              <w:t>What level do we Support (Html?). What to track over next year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29"/>
              </w:numPr>
            </w:pPr>
            <w:r>
              <w:t>CMS Already Selected</w:t>
            </w:r>
            <w:r>
              <w:br/>
              <w:t>Compliance &amp; Monitoring Tool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29"/>
              </w:numPr>
            </w:pPr>
            <w:r>
              <w:t>Disclaimer for External Links, Private Links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29"/>
              </w:numPr>
            </w:pPr>
            <w:r>
              <w:t>Content Marker by Age</w:t>
            </w:r>
            <w:r>
              <w:br/>
              <w:t>Colleges will determine their own procedures to keep sites up to date</w:t>
            </w:r>
            <w:r>
              <w:br/>
              <w:t>Procedure to help manage</w:t>
            </w:r>
          </w:p>
          <w:p w:rsidR="001A075D" w:rsidRPr="00BC6192" w:rsidRDefault="001A075D" w:rsidP="001A075D">
            <w:pPr>
              <w:pStyle w:val="ListParagraph"/>
              <w:numPr>
                <w:ilvl w:val="0"/>
                <w:numId w:val="29"/>
              </w:numPr>
            </w:pPr>
            <w:r>
              <w:t>Recommend Classes</w:t>
            </w:r>
            <w:r>
              <w:br/>
              <w:t>Tools</w:t>
            </w:r>
            <w:r>
              <w:br/>
              <w:t>Website compliance &amp; monitoring tool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Default="001A075D" w:rsidP="001A075D">
            <w:r>
              <w:t>Compliance &amp; Monitoring Tool</w:t>
            </w:r>
          </w:p>
          <w:p w:rsidR="001A075D" w:rsidRPr="00F34E0F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Requirements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Auto checks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Email reports to assigned owner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Good ability to point to actual problem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Editor can logon to tool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Web hosted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508 compliance checking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Misspelling checking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Broken links checking</w:t>
            </w:r>
          </w:p>
          <w:p w:rsidR="001A075D" w:rsidRPr="00BC6192" w:rsidRDefault="001A075D" w:rsidP="001A075D">
            <w:pPr>
              <w:pStyle w:val="ListParagraph"/>
              <w:numPr>
                <w:ilvl w:val="0"/>
                <w:numId w:val="30"/>
              </w:numPr>
            </w:pPr>
            <w:r>
              <w:t>Rogue apps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1A075D" w:rsidP="001A075D">
            <w:r>
              <w:lastRenderedPageBreak/>
              <w:t>Domain Names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1A075D" w:rsidP="001A075D">
            <w:r>
              <w:t>We have: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Valleycollege.edu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Valleycollege.net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Valleycollege.org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Sbccd.org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Sbccd.edu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Sbccd.net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Sbccd.cc.ca.us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Craftonhills.edu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Craftonhills.net</w:t>
            </w:r>
          </w:p>
          <w:p w:rsidR="001A075D" w:rsidRDefault="001A075D" w:rsidP="001A075D">
            <w:pPr>
              <w:pStyle w:val="ListParagraph"/>
              <w:numPr>
                <w:ilvl w:val="0"/>
                <w:numId w:val="31"/>
              </w:numPr>
            </w:pPr>
            <w:r>
              <w:t>Craftonhills.org</w:t>
            </w:r>
          </w:p>
          <w:p w:rsidR="001A075D" w:rsidRDefault="001A075D" w:rsidP="001A075D">
            <w:r>
              <w:t>Need to decide on main URLs:</w:t>
            </w:r>
          </w:p>
          <w:p w:rsidR="001A075D" w:rsidRPr="00BC6192" w:rsidRDefault="001A075D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5B2E78" w:rsidP="001A075D">
            <w:r>
              <w:t>IE 6 support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5B2E78" w:rsidP="001A075D">
            <w:r>
              <w:t>IE 6 will not be fully supported anymore. Need to add Notification to upgrade for IE 6 only. Should be added to all main websites.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1A075D"/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1A075D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1A075D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Default="00085DA7"/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085DA7"/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C4024E"/>
        </w:tc>
      </w:tr>
      <w:tr w:rsidR="00085DA7" w:rsidTr="00A30581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1A075D" w:rsidRDefault="001A075D" w:rsidP="008D4E8A">
            <w:pPr>
              <w:rPr>
                <w:b/>
              </w:rPr>
            </w:pPr>
            <w:r w:rsidRPr="001A075D">
              <w:rPr>
                <w:b/>
              </w:rPr>
              <w:t>Next Meeting - TBA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C4024E"/>
        </w:tc>
        <w:tc>
          <w:tcPr>
            <w:tcW w:w="3780" w:type="dxa"/>
            <w:gridSpan w:val="2"/>
            <w:shd w:val="clear" w:color="auto" w:fill="FFFFFF"/>
          </w:tcPr>
          <w:p w:rsidR="00085DA7" w:rsidRDefault="00085DA7" w:rsidP="00C4024E"/>
        </w:tc>
      </w:tr>
    </w:tbl>
    <w:p w:rsidR="00285887" w:rsidRDefault="00285887" w:rsidP="007A147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5D" w:rsidRDefault="001A075D">
      <w:r>
        <w:separator/>
      </w:r>
    </w:p>
  </w:endnote>
  <w:endnote w:type="continuationSeparator" w:id="0">
    <w:p w:rsidR="001A075D" w:rsidRDefault="001A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5D" w:rsidRDefault="001A075D">
      <w:r>
        <w:separator/>
      </w:r>
    </w:p>
  </w:footnote>
  <w:footnote w:type="continuationSeparator" w:id="0">
    <w:p w:rsidR="001A075D" w:rsidRDefault="001A0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23D4"/>
    <w:multiLevelType w:val="hybridMultilevel"/>
    <w:tmpl w:val="7018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96A04"/>
    <w:multiLevelType w:val="hybridMultilevel"/>
    <w:tmpl w:val="07C4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65AAC"/>
    <w:multiLevelType w:val="hybridMultilevel"/>
    <w:tmpl w:val="A67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1E3FDA"/>
    <w:multiLevelType w:val="hybridMultilevel"/>
    <w:tmpl w:val="9540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30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8"/>
  </w:num>
  <w:num w:numId="11">
    <w:abstractNumId w:val="27"/>
  </w:num>
  <w:num w:numId="12">
    <w:abstractNumId w:val="26"/>
  </w:num>
  <w:num w:numId="13">
    <w:abstractNumId w:val="12"/>
  </w:num>
  <w:num w:numId="14">
    <w:abstractNumId w:val="19"/>
  </w:num>
  <w:num w:numId="15">
    <w:abstractNumId w:val="1"/>
  </w:num>
  <w:num w:numId="16">
    <w:abstractNumId w:val="20"/>
  </w:num>
  <w:num w:numId="17">
    <w:abstractNumId w:val="16"/>
  </w:num>
  <w:num w:numId="18">
    <w:abstractNumId w:val="15"/>
  </w:num>
  <w:num w:numId="19">
    <w:abstractNumId w:val="25"/>
  </w:num>
  <w:num w:numId="20">
    <w:abstractNumId w:val="13"/>
  </w:num>
  <w:num w:numId="21">
    <w:abstractNumId w:val="7"/>
  </w:num>
  <w:num w:numId="22">
    <w:abstractNumId w:val="10"/>
  </w:num>
  <w:num w:numId="23">
    <w:abstractNumId w:val="21"/>
  </w:num>
  <w:num w:numId="24">
    <w:abstractNumId w:val="6"/>
  </w:num>
  <w:num w:numId="25">
    <w:abstractNumId w:val="9"/>
  </w:num>
  <w:num w:numId="26">
    <w:abstractNumId w:val="5"/>
  </w:num>
  <w:num w:numId="27">
    <w:abstractNumId w:val="22"/>
  </w:num>
  <w:num w:numId="28">
    <w:abstractNumId w:val="23"/>
  </w:num>
  <w:num w:numId="29">
    <w:abstractNumId w:val="29"/>
  </w:num>
  <w:num w:numId="30">
    <w:abstractNumId w:val="1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5B2E"/>
    <w:rsid w:val="000109CE"/>
    <w:rsid w:val="00012F69"/>
    <w:rsid w:val="0002143B"/>
    <w:rsid w:val="000253E9"/>
    <w:rsid w:val="00031A8D"/>
    <w:rsid w:val="00032CC2"/>
    <w:rsid w:val="00036034"/>
    <w:rsid w:val="000463FB"/>
    <w:rsid w:val="00050B81"/>
    <w:rsid w:val="00065667"/>
    <w:rsid w:val="0006671E"/>
    <w:rsid w:val="00071A8B"/>
    <w:rsid w:val="000755F1"/>
    <w:rsid w:val="00085DA7"/>
    <w:rsid w:val="0008612B"/>
    <w:rsid w:val="000A2D45"/>
    <w:rsid w:val="000B2DC4"/>
    <w:rsid w:val="000B6599"/>
    <w:rsid w:val="000C3124"/>
    <w:rsid w:val="000D62CE"/>
    <w:rsid w:val="000F0689"/>
    <w:rsid w:val="001017B2"/>
    <w:rsid w:val="0010187F"/>
    <w:rsid w:val="001257F9"/>
    <w:rsid w:val="00126121"/>
    <w:rsid w:val="001301E4"/>
    <w:rsid w:val="00133423"/>
    <w:rsid w:val="001338F7"/>
    <w:rsid w:val="00137443"/>
    <w:rsid w:val="00153095"/>
    <w:rsid w:val="00183906"/>
    <w:rsid w:val="001A075D"/>
    <w:rsid w:val="001B3F35"/>
    <w:rsid w:val="001C0A92"/>
    <w:rsid w:val="001D056D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A4CEB"/>
    <w:rsid w:val="002B53FA"/>
    <w:rsid w:val="002B7C2D"/>
    <w:rsid w:val="002C7D3E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425826"/>
    <w:rsid w:val="00437BD0"/>
    <w:rsid w:val="004509DC"/>
    <w:rsid w:val="00465768"/>
    <w:rsid w:val="00471430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285D"/>
    <w:rsid w:val="00551CAA"/>
    <w:rsid w:val="00566E95"/>
    <w:rsid w:val="00582219"/>
    <w:rsid w:val="0058596E"/>
    <w:rsid w:val="0059624E"/>
    <w:rsid w:val="005A1E46"/>
    <w:rsid w:val="005A409F"/>
    <w:rsid w:val="005B2E78"/>
    <w:rsid w:val="005C0C93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4BE0"/>
    <w:rsid w:val="00646877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7714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30581"/>
    <w:rsid w:val="00A3272F"/>
    <w:rsid w:val="00A6521E"/>
    <w:rsid w:val="00A72E39"/>
    <w:rsid w:val="00A83DE6"/>
    <w:rsid w:val="00A91DCB"/>
    <w:rsid w:val="00A95C4E"/>
    <w:rsid w:val="00AA20BF"/>
    <w:rsid w:val="00AD2946"/>
    <w:rsid w:val="00AF65A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95D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C1A66"/>
    <w:rsid w:val="00CC7370"/>
    <w:rsid w:val="00CD08C9"/>
    <w:rsid w:val="00CD3423"/>
    <w:rsid w:val="00CD672D"/>
    <w:rsid w:val="00CE29D2"/>
    <w:rsid w:val="00CF40DF"/>
    <w:rsid w:val="00D02F48"/>
    <w:rsid w:val="00D161F3"/>
    <w:rsid w:val="00D24A5A"/>
    <w:rsid w:val="00D47B9C"/>
    <w:rsid w:val="00D555E1"/>
    <w:rsid w:val="00D56DB7"/>
    <w:rsid w:val="00D751C3"/>
    <w:rsid w:val="00D82AF3"/>
    <w:rsid w:val="00D97428"/>
    <w:rsid w:val="00DA11CC"/>
    <w:rsid w:val="00DA4DC6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46C9"/>
    <w:rsid w:val="00E76108"/>
    <w:rsid w:val="00E773AB"/>
    <w:rsid w:val="00E867FB"/>
    <w:rsid w:val="00E92458"/>
    <w:rsid w:val="00EA390F"/>
    <w:rsid w:val="00EB77E6"/>
    <w:rsid w:val="00EC2746"/>
    <w:rsid w:val="00EC2B2A"/>
    <w:rsid w:val="00EC5B80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1"/>
    <w:aliases w:val="EmailStyle291"/>
    <w:basedOn w:val="DefaultParagraphFont"/>
    <w:personal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F3F8-5E4C-47B4-B272-DCE0B994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32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Brady, Jason</cp:lastModifiedBy>
  <cp:revision>9</cp:revision>
  <cp:lastPrinted>2009-12-03T22:30:00Z</cp:lastPrinted>
  <dcterms:created xsi:type="dcterms:W3CDTF">2010-03-05T21:01:00Z</dcterms:created>
  <dcterms:modified xsi:type="dcterms:W3CDTF">2010-09-21T23:26:00Z</dcterms:modified>
</cp:coreProperties>
</file>