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09" w:rsidRDefault="00BE029C" w:rsidP="00BE029C">
      <w:pPr>
        <w:pStyle w:val="Heading1"/>
      </w:pPr>
      <w:r>
        <w:t>TESS Web Standards Committee</w:t>
      </w:r>
      <w:r w:rsidR="0038470E">
        <w:t xml:space="preserve">: </w:t>
      </w:r>
      <w:r w:rsidR="00B11107">
        <w:t>Regular</w:t>
      </w:r>
      <w:r w:rsidR="0038470E">
        <w:t xml:space="preserve"> Meeting</w:t>
      </w:r>
    </w:p>
    <w:p w:rsidR="00BE029C" w:rsidRDefault="00BE029C" w:rsidP="00BE029C">
      <w:pPr>
        <w:pStyle w:val="Heading2"/>
      </w:pPr>
      <w:r>
        <w:t xml:space="preserve">Agenda for </w:t>
      </w:r>
      <w:r w:rsidR="00163248">
        <w:t>September</w:t>
      </w:r>
      <w:r>
        <w:t xml:space="preserve"> </w:t>
      </w:r>
      <w:r w:rsidR="00163248">
        <w:t>15</w:t>
      </w:r>
      <w:r w:rsidR="008C3B18" w:rsidRPr="008C3B18">
        <w:rPr>
          <w:vertAlign w:val="superscript"/>
        </w:rPr>
        <w:t>th</w:t>
      </w:r>
      <w:r>
        <w:t>, 201</w:t>
      </w:r>
      <w:r w:rsidR="00E4036E">
        <w:t>7</w:t>
      </w:r>
    </w:p>
    <w:p w:rsidR="00A35F64" w:rsidRDefault="0003303A" w:rsidP="00A35F64">
      <w:r>
        <w:t xml:space="preserve">Time: </w:t>
      </w:r>
      <w:r w:rsidR="00DB4492">
        <w:t>2</w:t>
      </w:r>
      <w:r w:rsidR="00BE029C">
        <w:t>pm – 4pm</w:t>
      </w:r>
      <w:r w:rsidR="00BE029C">
        <w:br/>
        <w:t xml:space="preserve">Location: </w:t>
      </w:r>
      <w:r w:rsidR="00163248">
        <w:t>District Annex</w:t>
      </w:r>
      <w:r w:rsidR="00DB4492">
        <w:t xml:space="preserve">, </w:t>
      </w:r>
      <w:r w:rsidR="00163248">
        <w:t>Conference Room 3</w:t>
      </w:r>
      <w:r w:rsidR="00957DA6" w:rsidRPr="00957DA6">
        <w:t xml:space="preserve"> &amp; CCCConfer</w:t>
      </w:r>
    </w:p>
    <w:p w:rsidR="008B6B7D" w:rsidRDefault="00163248" w:rsidP="00E4036E">
      <w:r>
        <w:rPr>
          <w:rFonts w:eastAsiaTheme="minorEastAsia"/>
          <w:noProof/>
        </w:rPr>
        <w:t>District Annex</w:t>
      </w:r>
      <w:r>
        <w:rPr>
          <w:rFonts w:eastAsiaTheme="minorEastAsia"/>
          <w:noProof/>
        </w:rPr>
        <w:br/>
        <w:t>1289 Bryn Mawr Ave, Suite B</w:t>
      </w:r>
      <w:r w:rsidR="00E4036E">
        <w:br/>
      </w:r>
      <w:r>
        <w:t>Redlands, CA 92374</w:t>
      </w:r>
    </w:p>
    <w:p w:rsidR="00BE029C" w:rsidRDefault="00BE029C" w:rsidP="00BE029C">
      <w:pPr>
        <w:pStyle w:val="Heading2"/>
      </w:pPr>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E029C" w:rsidTr="00BE029C">
        <w:tc>
          <w:tcPr>
            <w:tcW w:w="3192" w:type="dxa"/>
          </w:tcPr>
          <w:p w:rsidR="00BE029C" w:rsidRDefault="00163248" w:rsidP="00BE029C">
            <w:r>
              <w:t>_</w:t>
            </w:r>
            <w:r w:rsidR="00BE029C">
              <w:t xml:space="preserve"> Jason Brady (Chair)</w:t>
            </w:r>
          </w:p>
          <w:p w:rsidR="00BE029C" w:rsidRDefault="00163248" w:rsidP="00BE029C">
            <w:r>
              <w:t>_</w:t>
            </w:r>
            <w:r w:rsidR="00BE029C">
              <w:t xml:space="preserve"> Rick Hrdlicka</w:t>
            </w:r>
          </w:p>
          <w:p w:rsidR="00BE029C" w:rsidRDefault="00BE029C" w:rsidP="00BE029C">
            <w:r>
              <w:t>_ District Marketing</w:t>
            </w:r>
          </w:p>
          <w:p w:rsidR="00BE029C" w:rsidRDefault="004A2CF7" w:rsidP="00BE029C">
            <w:r>
              <w:t>_ Sean Houlihan</w:t>
            </w:r>
            <w:r w:rsidR="0003303A">
              <w:br/>
              <w:t>_ Yvette Tram</w:t>
            </w:r>
          </w:p>
        </w:tc>
        <w:tc>
          <w:tcPr>
            <w:tcW w:w="3192" w:type="dxa"/>
          </w:tcPr>
          <w:p w:rsidR="00BE029C" w:rsidRDefault="00BE029C" w:rsidP="00BE029C">
            <w:r>
              <w:t>_ Ana Bojorquez</w:t>
            </w:r>
          </w:p>
          <w:p w:rsidR="00BE029C" w:rsidRDefault="00BE029C" w:rsidP="00BE029C">
            <w:r>
              <w:t xml:space="preserve">_ </w:t>
            </w:r>
            <w:r w:rsidR="0003303A">
              <w:t>Paul Bratulin</w:t>
            </w:r>
          </w:p>
          <w:p w:rsidR="00BE029C" w:rsidRDefault="00BE029C" w:rsidP="00BE029C">
            <w:r>
              <w:t xml:space="preserve">_ </w:t>
            </w:r>
            <w:r w:rsidR="00B07818">
              <w:t>Diane Dusick</w:t>
            </w:r>
          </w:p>
          <w:p w:rsidR="00BE029C" w:rsidRDefault="00BE029C" w:rsidP="00BE029C">
            <w:r>
              <w:t>_ SBVC Student</w:t>
            </w:r>
          </w:p>
          <w:p w:rsidR="008C3B18" w:rsidRDefault="008C3B18" w:rsidP="00BE029C">
            <w:r>
              <w:t>_ Nicole Williams</w:t>
            </w:r>
          </w:p>
          <w:p w:rsidR="007C0EE5" w:rsidRDefault="0003303A" w:rsidP="00BE029C">
            <w:r>
              <w:t>_ Stephanie Briggs</w:t>
            </w:r>
          </w:p>
          <w:p w:rsidR="008C3B18" w:rsidRDefault="008C3B18" w:rsidP="00BE029C">
            <w:r>
              <w:t>_ Rania Hamdy</w:t>
            </w:r>
          </w:p>
        </w:tc>
        <w:tc>
          <w:tcPr>
            <w:tcW w:w="3192" w:type="dxa"/>
          </w:tcPr>
          <w:p w:rsidR="00BE029C" w:rsidRDefault="00BE029C" w:rsidP="00BE029C">
            <w:r>
              <w:t xml:space="preserve">_ </w:t>
            </w:r>
            <w:r w:rsidR="0003303A">
              <w:t>CHC DSP&amp;S</w:t>
            </w:r>
          </w:p>
          <w:p w:rsidR="007C0EE5" w:rsidRDefault="007C0EE5" w:rsidP="007C0EE5">
            <w:r>
              <w:t>_ Donna Hoffman</w:t>
            </w:r>
            <w:r w:rsidR="00F24D2B">
              <w:br/>
              <w:t>_ Brandi Bailes</w:t>
            </w:r>
            <w:bookmarkStart w:id="0" w:name="_GoBack"/>
            <w:bookmarkEnd w:id="0"/>
          </w:p>
          <w:p w:rsidR="00BE029C" w:rsidRDefault="00BE029C" w:rsidP="006F4C4B">
            <w:r>
              <w:t xml:space="preserve">_ </w:t>
            </w:r>
            <w:r w:rsidR="008C3B18">
              <w:t>Beverly Rapouw</w:t>
            </w:r>
          </w:p>
          <w:p w:rsidR="00B07818" w:rsidRDefault="00163248" w:rsidP="006F4C4B">
            <w:r>
              <w:t>_</w:t>
            </w:r>
            <w:r w:rsidR="00B07818">
              <w:t xml:space="preserve"> Kristi Simonson</w:t>
            </w:r>
          </w:p>
          <w:p w:rsidR="00F24D2B" w:rsidRDefault="00DB4492" w:rsidP="00F24D2B">
            <w:r>
              <w:t>_ Denise Allen-Hoyt</w:t>
            </w:r>
            <w:r w:rsidR="00F24D2B">
              <w:br/>
            </w:r>
            <w:r w:rsidR="00F24D2B">
              <w:t>_ Catherine Hendrickson</w:t>
            </w:r>
          </w:p>
          <w:p w:rsidR="00DB4492" w:rsidRDefault="00DB4492" w:rsidP="006F4C4B"/>
        </w:tc>
      </w:tr>
    </w:tbl>
    <w:p w:rsidR="00BE029C" w:rsidRDefault="00BE029C" w:rsidP="00BE029C">
      <w:pPr>
        <w:pStyle w:val="Heading2"/>
      </w:pPr>
      <w:r>
        <w:t>Topics</w:t>
      </w:r>
    </w:p>
    <w:p w:rsidR="00270080" w:rsidRDefault="00270080" w:rsidP="0003303A">
      <w:pPr>
        <w:pStyle w:val="ListParagraph"/>
        <w:numPr>
          <w:ilvl w:val="0"/>
          <w:numId w:val="2"/>
        </w:numPr>
      </w:pPr>
      <w:r>
        <w:t>Committee Purpose</w:t>
      </w:r>
    </w:p>
    <w:p w:rsidR="00270080" w:rsidRDefault="00270080" w:rsidP="0003303A">
      <w:pPr>
        <w:pStyle w:val="ListParagraph"/>
        <w:numPr>
          <w:ilvl w:val="0"/>
          <w:numId w:val="2"/>
        </w:numPr>
      </w:pPr>
      <w:r>
        <w:t>Election of Co-Chair</w:t>
      </w:r>
    </w:p>
    <w:p w:rsidR="0003303A" w:rsidRDefault="008C3B18" w:rsidP="0003303A">
      <w:pPr>
        <w:pStyle w:val="ListParagraph"/>
        <w:numPr>
          <w:ilvl w:val="0"/>
          <w:numId w:val="2"/>
        </w:numPr>
      </w:pPr>
      <w:r>
        <w:t>Approve/Revise</w:t>
      </w:r>
      <w:r w:rsidR="00E97C87">
        <w:t xml:space="preserve"> </w:t>
      </w:r>
      <w:r w:rsidR="00270080">
        <w:t>minutes for 4</w:t>
      </w:r>
      <w:r>
        <w:t>/</w:t>
      </w:r>
      <w:r w:rsidR="00270080">
        <w:t>14</w:t>
      </w:r>
      <w:r w:rsidR="005C45D6">
        <w:t>/201</w:t>
      </w:r>
      <w:r w:rsidR="006D0A27">
        <w:t>7</w:t>
      </w:r>
    </w:p>
    <w:p w:rsidR="00FC3885" w:rsidRDefault="00FC3885" w:rsidP="00CD425F">
      <w:pPr>
        <w:pStyle w:val="ListParagraph"/>
        <w:numPr>
          <w:ilvl w:val="0"/>
          <w:numId w:val="2"/>
        </w:numPr>
      </w:pPr>
      <w:r>
        <w:t>Standing Item: Web Accessibility</w:t>
      </w:r>
    </w:p>
    <w:p w:rsidR="00270080" w:rsidRDefault="00270080" w:rsidP="00270080">
      <w:pPr>
        <w:pStyle w:val="ListParagraph"/>
        <w:numPr>
          <w:ilvl w:val="0"/>
          <w:numId w:val="2"/>
        </w:numPr>
      </w:pPr>
      <w:r>
        <w:t>Executive Committee is working on District Strategic Technology Plan</w:t>
      </w:r>
    </w:p>
    <w:p w:rsidR="00270080" w:rsidRDefault="00270080" w:rsidP="00270080">
      <w:pPr>
        <w:pStyle w:val="ListParagraph"/>
        <w:numPr>
          <w:ilvl w:val="0"/>
          <w:numId w:val="2"/>
        </w:numPr>
      </w:pPr>
      <w:r>
        <w:t>Marketing Decision on use of Regroup</w:t>
      </w:r>
    </w:p>
    <w:p w:rsidR="00270080" w:rsidRDefault="00270080" w:rsidP="00270080">
      <w:pPr>
        <w:pStyle w:val="ListParagraph"/>
        <w:numPr>
          <w:ilvl w:val="1"/>
          <w:numId w:val="2"/>
        </w:numPr>
      </w:pPr>
      <w:r>
        <w:t>Only marketing can use Active list</w:t>
      </w:r>
    </w:p>
    <w:p w:rsidR="00270080" w:rsidRDefault="00270080" w:rsidP="00FD1C95">
      <w:pPr>
        <w:pStyle w:val="ListParagraph"/>
        <w:numPr>
          <w:ilvl w:val="1"/>
          <w:numId w:val="2"/>
        </w:numPr>
      </w:pPr>
      <w:r>
        <w:t>Do not export any information not validated in 180 days through WebAdvisor</w:t>
      </w:r>
    </w:p>
    <w:p w:rsidR="00CD425F" w:rsidRDefault="00CD425F" w:rsidP="00CD425F">
      <w:pPr>
        <w:pStyle w:val="ListParagraph"/>
        <w:numPr>
          <w:ilvl w:val="0"/>
          <w:numId w:val="2"/>
        </w:numPr>
      </w:pPr>
      <w:r>
        <w:t>Projects going on at SBCCD and their effect on the web</w:t>
      </w:r>
    </w:p>
    <w:p w:rsidR="00CD425F" w:rsidRDefault="00CD425F" w:rsidP="00CD425F">
      <w:pPr>
        <w:pStyle w:val="ListParagraph"/>
        <w:numPr>
          <w:ilvl w:val="1"/>
          <w:numId w:val="2"/>
        </w:numPr>
      </w:pPr>
      <w:r>
        <w:t xml:space="preserve">District Website Redesign </w:t>
      </w:r>
      <w:r w:rsidR="00270080">
        <w:t>awarded, waiting for approval and start of project</w:t>
      </w:r>
    </w:p>
    <w:p w:rsidR="0003303A" w:rsidRDefault="0003303A" w:rsidP="00CD425F">
      <w:pPr>
        <w:pStyle w:val="ListParagraph"/>
        <w:numPr>
          <w:ilvl w:val="1"/>
          <w:numId w:val="2"/>
        </w:numPr>
      </w:pPr>
      <w:r>
        <w:t>Web Content Manageme</w:t>
      </w:r>
      <w:r w:rsidR="00DB4492">
        <w:t>nt System (WCMS) Replacement Progress Update</w:t>
      </w:r>
    </w:p>
    <w:p w:rsidR="007630C7" w:rsidRDefault="00CD425F" w:rsidP="00CD425F">
      <w:pPr>
        <w:pStyle w:val="ListParagraph"/>
        <w:numPr>
          <w:ilvl w:val="1"/>
          <w:numId w:val="2"/>
        </w:numPr>
      </w:pPr>
      <w:r>
        <w:t>ADP / Oracle migration for HR, Finance, and Payroll</w:t>
      </w:r>
      <w:r w:rsidR="00270080">
        <w:t xml:space="preserve"> – On Hold</w:t>
      </w:r>
    </w:p>
    <w:p w:rsidR="00CD425F" w:rsidRDefault="00CD425F" w:rsidP="00CD425F">
      <w:pPr>
        <w:pStyle w:val="ListParagraph"/>
        <w:numPr>
          <w:ilvl w:val="1"/>
          <w:numId w:val="2"/>
        </w:numPr>
      </w:pPr>
      <w:r>
        <w:t xml:space="preserve">Colleague </w:t>
      </w:r>
      <w:r w:rsidR="00270080">
        <w:t>moved</w:t>
      </w:r>
      <w:r>
        <w:t xml:space="preserve"> Ellucian Hosting</w:t>
      </w:r>
    </w:p>
    <w:p w:rsidR="00E97C87" w:rsidRDefault="00E97C87" w:rsidP="00BE029C">
      <w:pPr>
        <w:pStyle w:val="ListParagraph"/>
        <w:numPr>
          <w:ilvl w:val="0"/>
          <w:numId w:val="2"/>
        </w:numPr>
      </w:pPr>
      <w:r>
        <w:t>Current, Recent and Future Web Projects</w:t>
      </w:r>
    </w:p>
    <w:p w:rsidR="00E97C87" w:rsidRDefault="00E97C87" w:rsidP="00E97C87">
      <w:pPr>
        <w:pStyle w:val="ListParagraph"/>
        <w:numPr>
          <w:ilvl w:val="1"/>
          <w:numId w:val="2"/>
        </w:numPr>
      </w:pPr>
      <w:r>
        <w:t>Jason Brady</w:t>
      </w:r>
    </w:p>
    <w:p w:rsidR="00FD1C95" w:rsidRDefault="00FD1C95" w:rsidP="00FD1C95">
      <w:pPr>
        <w:pStyle w:val="ListParagraph"/>
        <w:numPr>
          <w:ilvl w:val="2"/>
          <w:numId w:val="2"/>
        </w:numPr>
      </w:pPr>
      <w:r>
        <w:t>SSO Integrations</w:t>
      </w:r>
    </w:p>
    <w:p w:rsidR="00FD1C95" w:rsidRDefault="00FD1C95" w:rsidP="00FD1C95">
      <w:pPr>
        <w:pStyle w:val="ListParagraph"/>
        <w:numPr>
          <w:ilvl w:val="3"/>
          <w:numId w:val="2"/>
        </w:numPr>
      </w:pPr>
      <w:r>
        <w:t>State Proxy – Supply CCCID of students to state applications such as Canvas &amp; Starfish</w:t>
      </w:r>
    </w:p>
    <w:p w:rsidR="00FD1C95" w:rsidRDefault="00FD1C95" w:rsidP="00FD1C95">
      <w:pPr>
        <w:pStyle w:val="ListParagraph"/>
        <w:numPr>
          <w:ilvl w:val="3"/>
          <w:numId w:val="2"/>
        </w:numPr>
      </w:pPr>
      <w:r>
        <w:t>Login page for Valley probation workshops</w:t>
      </w:r>
    </w:p>
    <w:p w:rsidR="00FD1C95" w:rsidRDefault="00FD1C95" w:rsidP="00FD1C95">
      <w:pPr>
        <w:pStyle w:val="ListParagraph"/>
        <w:numPr>
          <w:ilvl w:val="2"/>
          <w:numId w:val="2"/>
        </w:numPr>
      </w:pPr>
      <w:r>
        <w:t>App changes as a result of move to Ellucian Hosting (most of my time)</w:t>
      </w:r>
    </w:p>
    <w:p w:rsidR="00FD1C95" w:rsidRDefault="00FD1C95" w:rsidP="00FD1C95">
      <w:pPr>
        <w:pStyle w:val="ListParagraph"/>
        <w:numPr>
          <w:ilvl w:val="2"/>
          <w:numId w:val="2"/>
        </w:numPr>
      </w:pPr>
      <w:r>
        <w:t>SAOs in SLOCloud</w:t>
      </w:r>
    </w:p>
    <w:p w:rsidR="00FD1C95" w:rsidRDefault="00FD1C95" w:rsidP="00FD1C95">
      <w:pPr>
        <w:pStyle w:val="ListParagraph"/>
        <w:numPr>
          <w:ilvl w:val="2"/>
          <w:numId w:val="2"/>
        </w:numPr>
      </w:pPr>
      <w:r>
        <w:t>District move to OUCampus</w:t>
      </w:r>
    </w:p>
    <w:p w:rsidR="00E97C87" w:rsidRDefault="00E97C87" w:rsidP="00E97C87">
      <w:pPr>
        <w:pStyle w:val="ListParagraph"/>
        <w:numPr>
          <w:ilvl w:val="1"/>
          <w:numId w:val="2"/>
        </w:numPr>
      </w:pPr>
      <w:r>
        <w:t>Kristi Simonson</w:t>
      </w:r>
      <w:r w:rsidR="00270080">
        <w:t xml:space="preserve"> – Out on leave</w:t>
      </w:r>
    </w:p>
    <w:p w:rsidR="008947C5" w:rsidRDefault="007630C7" w:rsidP="00BE029C">
      <w:pPr>
        <w:pStyle w:val="ListParagraph"/>
        <w:numPr>
          <w:ilvl w:val="0"/>
          <w:numId w:val="2"/>
        </w:numPr>
      </w:pPr>
      <w:r>
        <w:t xml:space="preserve">Schedule </w:t>
      </w:r>
      <w:r w:rsidR="008947C5">
        <w:t>Next Meeting</w:t>
      </w:r>
    </w:p>
    <w:p w:rsidR="00E4036E" w:rsidRPr="00E4036E" w:rsidRDefault="0003303A" w:rsidP="00E4036E">
      <w:pPr>
        <w:pStyle w:val="ListParagraph"/>
        <w:numPr>
          <w:ilvl w:val="1"/>
          <w:numId w:val="2"/>
        </w:numPr>
      </w:pPr>
      <w:r>
        <w:rPr>
          <w:rFonts w:ascii="Calibri" w:hAnsi="Calibri" w:cs="Calibri"/>
        </w:rPr>
        <w:t>U</w:t>
      </w:r>
      <w:r w:rsidR="00957DA6">
        <w:rPr>
          <w:rFonts w:ascii="Calibri" w:hAnsi="Calibri" w:cs="Calibri"/>
        </w:rPr>
        <w:t xml:space="preserve">sually </w:t>
      </w:r>
      <w:r w:rsidR="007630C7">
        <w:rPr>
          <w:rFonts w:ascii="Calibri" w:hAnsi="Calibri" w:cs="Calibri"/>
        </w:rPr>
        <w:t xml:space="preserve">a Friday </w:t>
      </w:r>
      <w:r w:rsidR="00957DA6">
        <w:rPr>
          <w:rFonts w:ascii="Calibri" w:hAnsi="Calibri" w:cs="Calibri"/>
        </w:rPr>
        <w:t>before Executive Meeting</w:t>
      </w:r>
      <w:r w:rsidR="00FC3885">
        <w:rPr>
          <w:rFonts w:ascii="Calibri" w:hAnsi="Calibri" w:cs="Calibri"/>
        </w:rPr>
        <w:t>. We can have more if necessary.</w:t>
      </w:r>
    </w:p>
    <w:p w:rsidR="007630C7" w:rsidRDefault="00270080" w:rsidP="0052001F">
      <w:pPr>
        <w:pStyle w:val="ListParagraph"/>
        <w:numPr>
          <w:ilvl w:val="2"/>
          <w:numId w:val="2"/>
        </w:numPr>
      </w:pPr>
      <w:r>
        <w:t>February 2</w:t>
      </w:r>
      <w:r w:rsidRPr="00270080">
        <w:rPr>
          <w:vertAlign w:val="superscript"/>
        </w:rPr>
        <w:t>nd</w:t>
      </w:r>
      <w:r>
        <w:t>, 2018, 10:30 am – 12:00 PM @ District, PDC 104</w:t>
      </w:r>
    </w:p>
    <w:p w:rsidR="00270080" w:rsidRDefault="00270080" w:rsidP="00270080">
      <w:pPr>
        <w:pStyle w:val="ListParagraph"/>
        <w:numPr>
          <w:ilvl w:val="2"/>
          <w:numId w:val="2"/>
        </w:numPr>
      </w:pPr>
      <w:r>
        <w:lastRenderedPageBreak/>
        <w:t>April 27</w:t>
      </w:r>
      <w:r w:rsidRPr="00270080">
        <w:rPr>
          <w:vertAlign w:val="superscript"/>
        </w:rPr>
        <w:t>th</w:t>
      </w:r>
      <w:r>
        <w:t>, 2018, 10:30 am – 12:00 PM @ District, PDC 104</w:t>
      </w:r>
    </w:p>
    <w:p w:rsidR="007630C7" w:rsidRDefault="007630C7" w:rsidP="007630C7">
      <w:pPr>
        <w:pStyle w:val="ListParagraph"/>
        <w:numPr>
          <w:ilvl w:val="0"/>
          <w:numId w:val="2"/>
        </w:numPr>
      </w:pPr>
      <w:r>
        <w:t>New/Old Business</w:t>
      </w:r>
    </w:p>
    <w:p w:rsidR="00CD425F" w:rsidRDefault="00270080" w:rsidP="00CD425F">
      <w:pPr>
        <w:pStyle w:val="ListParagraph"/>
        <w:numPr>
          <w:ilvl w:val="1"/>
          <w:numId w:val="2"/>
        </w:numPr>
      </w:pPr>
      <w:r>
        <w:t>Adobe announces the end of Flash Support (finally!) – end of 2020</w:t>
      </w:r>
    </w:p>
    <w:p w:rsidR="00270080" w:rsidRDefault="006F5752" w:rsidP="00270080">
      <w:pPr>
        <w:pStyle w:val="ListParagraph"/>
        <w:numPr>
          <w:ilvl w:val="2"/>
          <w:numId w:val="2"/>
        </w:numPr>
      </w:pPr>
      <w:hyperlink r:id="rId7" w:history="1">
        <w:r w:rsidR="00270080" w:rsidRPr="007471ED">
          <w:rPr>
            <w:rStyle w:val="Hyperlink"/>
          </w:rPr>
          <w:t>https://blogs.adobe.com/conversations/2017/07/adobe-flash-update.html</w:t>
        </w:r>
      </w:hyperlink>
    </w:p>
    <w:p w:rsidR="00270080" w:rsidRDefault="00FD1C95" w:rsidP="00270080">
      <w:pPr>
        <w:pStyle w:val="ListParagraph"/>
        <w:numPr>
          <w:ilvl w:val="1"/>
          <w:numId w:val="2"/>
        </w:numPr>
      </w:pPr>
      <w:r>
        <w:t>Firefox and Chrome continue their move to deprecate HTTP</w:t>
      </w:r>
      <w:r w:rsidR="00C85337">
        <w:t>. Will start showing non-secure messages on all HTTP pages.</w:t>
      </w:r>
    </w:p>
    <w:p w:rsidR="00FD1C95" w:rsidRDefault="006F5752" w:rsidP="00FD1C95">
      <w:pPr>
        <w:pStyle w:val="ListParagraph"/>
        <w:numPr>
          <w:ilvl w:val="2"/>
          <w:numId w:val="2"/>
        </w:numPr>
      </w:pPr>
      <w:hyperlink r:id="rId8" w:history="1">
        <w:r w:rsidR="00FD1C95" w:rsidRPr="007471ED">
          <w:rPr>
            <w:rStyle w:val="Hyperlink"/>
          </w:rPr>
          <w:t>https://blog.chromium.org/2017/04/next-steps-toward-more-connection.html</w:t>
        </w:r>
      </w:hyperlink>
    </w:p>
    <w:p w:rsidR="008B6B7D" w:rsidRPr="00177619" w:rsidRDefault="006F5752" w:rsidP="00177619">
      <w:pPr>
        <w:pStyle w:val="ListParagraph"/>
        <w:numPr>
          <w:ilvl w:val="2"/>
          <w:numId w:val="2"/>
        </w:numPr>
      </w:pPr>
      <w:hyperlink r:id="rId9" w:history="1">
        <w:r w:rsidR="00FD1C95" w:rsidRPr="007471ED">
          <w:rPr>
            <w:rStyle w:val="Hyperlink"/>
          </w:rPr>
          <w:t>https://blog.mozilla.org/security/2017/01/20/communicating-the-dangers-of-non-secure-http/</w:t>
        </w:r>
      </w:hyperlink>
    </w:p>
    <w:p w:rsidR="008947C5" w:rsidRDefault="008947C5" w:rsidP="008947C5">
      <w:pPr>
        <w:pStyle w:val="Heading2"/>
      </w:pPr>
      <w:r>
        <w:t>CCCConfer Connection Instructions</w:t>
      </w:r>
    </w:p>
    <w:p w:rsidR="0068058B" w:rsidRDefault="0068058B" w:rsidP="0068058B">
      <w:r>
        <w:t xml:space="preserve">Website: </w:t>
      </w:r>
      <w:hyperlink r:id="rId10" w:history="1">
        <w:r w:rsidRPr="00FB6817">
          <w:rPr>
            <w:rStyle w:val="Hyperlink"/>
          </w:rPr>
          <w:t>http://www.cccconfer.org</w:t>
        </w:r>
      </w:hyperlink>
      <w:r>
        <w:t xml:space="preserve"> </w:t>
      </w:r>
    </w:p>
    <w:p w:rsidR="007433B1" w:rsidRDefault="007433B1" w:rsidP="007433B1">
      <w:r>
        <w:t>Click on the "Join a Class or Meeting" button. Then find the meeting labeled "TESS Web Standards Committee" and click on the "Connect" link to the right. Fill in your name, email, and the pin below. You should be able to test your access up to 24 hours before the meeting begins.</w:t>
      </w:r>
    </w:p>
    <w:p w:rsidR="0068058B" w:rsidRPr="0068058B" w:rsidRDefault="007433B1" w:rsidP="007433B1">
      <w:r>
        <w:t xml:space="preserve">Participant Passcode/Pin: </w:t>
      </w:r>
      <w:r w:rsidR="00177619" w:rsidRPr="00177619">
        <w:t>339754</w:t>
      </w:r>
      <w:r>
        <w:br/>
        <w:t xml:space="preserve">Presenter Passcode/Pin: </w:t>
      </w:r>
      <w:r w:rsidR="00177619" w:rsidRPr="00177619">
        <w:t>7358762</w:t>
      </w:r>
      <w:r>
        <w:br/>
        <w:t>Phone: (888) 886-3951</w:t>
      </w:r>
    </w:p>
    <w:sectPr w:rsidR="0068058B" w:rsidRPr="0068058B" w:rsidSect="00BE0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52" w:rsidRDefault="006F5752" w:rsidP="007433B1">
      <w:pPr>
        <w:spacing w:after="0" w:line="240" w:lineRule="auto"/>
      </w:pPr>
      <w:r>
        <w:separator/>
      </w:r>
    </w:p>
  </w:endnote>
  <w:endnote w:type="continuationSeparator" w:id="0">
    <w:p w:rsidR="006F5752" w:rsidRDefault="006F5752" w:rsidP="0074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52" w:rsidRDefault="006F5752" w:rsidP="007433B1">
      <w:pPr>
        <w:spacing w:after="0" w:line="240" w:lineRule="auto"/>
      </w:pPr>
      <w:r>
        <w:separator/>
      </w:r>
    </w:p>
  </w:footnote>
  <w:footnote w:type="continuationSeparator" w:id="0">
    <w:p w:rsidR="006F5752" w:rsidRDefault="006F5752" w:rsidP="0074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18E"/>
    <w:multiLevelType w:val="hybridMultilevel"/>
    <w:tmpl w:val="6812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13D"/>
    <w:multiLevelType w:val="hybridMultilevel"/>
    <w:tmpl w:val="C8A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D4E62"/>
    <w:multiLevelType w:val="hybridMultilevel"/>
    <w:tmpl w:val="732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E67A3"/>
    <w:multiLevelType w:val="hybridMultilevel"/>
    <w:tmpl w:val="4A1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8288E"/>
    <w:multiLevelType w:val="hybridMultilevel"/>
    <w:tmpl w:val="1EA61EF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9C"/>
    <w:rsid w:val="00030D09"/>
    <w:rsid w:val="0003303A"/>
    <w:rsid w:val="000E0ED4"/>
    <w:rsid w:val="00103CD3"/>
    <w:rsid w:val="00106F19"/>
    <w:rsid w:val="00112C5E"/>
    <w:rsid w:val="00163248"/>
    <w:rsid w:val="00172084"/>
    <w:rsid w:val="00172FAE"/>
    <w:rsid w:val="00177619"/>
    <w:rsid w:val="001D31AD"/>
    <w:rsid w:val="001E13BB"/>
    <w:rsid w:val="001F0260"/>
    <w:rsid w:val="00270080"/>
    <w:rsid w:val="002F0CEB"/>
    <w:rsid w:val="003054FD"/>
    <w:rsid w:val="0038470E"/>
    <w:rsid w:val="003A5CC2"/>
    <w:rsid w:val="003F0E4C"/>
    <w:rsid w:val="0043346A"/>
    <w:rsid w:val="00465CFA"/>
    <w:rsid w:val="00486B5B"/>
    <w:rsid w:val="004A2CF7"/>
    <w:rsid w:val="004B7566"/>
    <w:rsid w:val="004D2535"/>
    <w:rsid w:val="00504718"/>
    <w:rsid w:val="00506DFD"/>
    <w:rsid w:val="00512035"/>
    <w:rsid w:val="00516D84"/>
    <w:rsid w:val="00586056"/>
    <w:rsid w:val="00592457"/>
    <w:rsid w:val="00593798"/>
    <w:rsid w:val="005967CF"/>
    <w:rsid w:val="005A2C75"/>
    <w:rsid w:val="005C067F"/>
    <w:rsid w:val="005C45D6"/>
    <w:rsid w:val="006009C5"/>
    <w:rsid w:val="00637FDB"/>
    <w:rsid w:val="00654A5C"/>
    <w:rsid w:val="0068058B"/>
    <w:rsid w:val="00696368"/>
    <w:rsid w:val="006C1FD0"/>
    <w:rsid w:val="006C21AA"/>
    <w:rsid w:val="006D0A27"/>
    <w:rsid w:val="006D661C"/>
    <w:rsid w:val="006F4C4B"/>
    <w:rsid w:val="006F5752"/>
    <w:rsid w:val="00733C7B"/>
    <w:rsid w:val="007433B1"/>
    <w:rsid w:val="00743B06"/>
    <w:rsid w:val="007630C7"/>
    <w:rsid w:val="00783B5C"/>
    <w:rsid w:val="007A2CC7"/>
    <w:rsid w:val="007C0EE5"/>
    <w:rsid w:val="007C5CA1"/>
    <w:rsid w:val="007E7EB9"/>
    <w:rsid w:val="007F3735"/>
    <w:rsid w:val="007F3CD2"/>
    <w:rsid w:val="008603BB"/>
    <w:rsid w:val="00876BEC"/>
    <w:rsid w:val="00882A40"/>
    <w:rsid w:val="008947C5"/>
    <w:rsid w:val="008B6B7D"/>
    <w:rsid w:val="008C3B18"/>
    <w:rsid w:val="008C44F9"/>
    <w:rsid w:val="008E5E7D"/>
    <w:rsid w:val="00945789"/>
    <w:rsid w:val="0094699B"/>
    <w:rsid w:val="00954B90"/>
    <w:rsid w:val="00957DA6"/>
    <w:rsid w:val="00A26BDE"/>
    <w:rsid w:val="00A35F64"/>
    <w:rsid w:val="00A701D1"/>
    <w:rsid w:val="00A841F3"/>
    <w:rsid w:val="00AC0E37"/>
    <w:rsid w:val="00AF01DE"/>
    <w:rsid w:val="00B07818"/>
    <w:rsid w:val="00B11107"/>
    <w:rsid w:val="00B176D2"/>
    <w:rsid w:val="00B67238"/>
    <w:rsid w:val="00B70CA4"/>
    <w:rsid w:val="00BE029C"/>
    <w:rsid w:val="00BF17DC"/>
    <w:rsid w:val="00C85337"/>
    <w:rsid w:val="00CA263E"/>
    <w:rsid w:val="00CD425F"/>
    <w:rsid w:val="00D844D2"/>
    <w:rsid w:val="00DB4492"/>
    <w:rsid w:val="00DC1B5F"/>
    <w:rsid w:val="00E31292"/>
    <w:rsid w:val="00E36AEA"/>
    <w:rsid w:val="00E4036E"/>
    <w:rsid w:val="00E410F1"/>
    <w:rsid w:val="00E97C87"/>
    <w:rsid w:val="00F24D2B"/>
    <w:rsid w:val="00F425D1"/>
    <w:rsid w:val="00FA0E4B"/>
    <w:rsid w:val="00FA43B5"/>
    <w:rsid w:val="00FC3885"/>
    <w:rsid w:val="00FD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51EB"/>
  <w15:docId w15:val="{F7EF318E-0BA4-4B76-A926-552D245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7C5"/>
    <w:rPr>
      <w:color w:val="0000FF" w:themeColor="hyperlink"/>
      <w:u w:val="single"/>
    </w:rPr>
  </w:style>
  <w:style w:type="paragraph" w:customStyle="1" w:styleId="Default">
    <w:name w:val="Default"/>
    <w:rsid w:val="00E403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4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B1"/>
  </w:style>
  <w:style w:type="paragraph" w:styleId="Footer">
    <w:name w:val="footer"/>
    <w:basedOn w:val="Normal"/>
    <w:link w:val="FooterChar"/>
    <w:uiPriority w:val="99"/>
    <w:unhideWhenUsed/>
    <w:rsid w:val="0074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7028">
      <w:bodyDiv w:val="1"/>
      <w:marLeft w:val="0"/>
      <w:marRight w:val="0"/>
      <w:marTop w:val="0"/>
      <w:marBottom w:val="0"/>
      <w:divBdr>
        <w:top w:val="none" w:sz="0" w:space="0" w:color="auto"/>
        <w:left w:val="none" w:sz="0" w:space="0" w:color="auto"/>
        <w:bottom w:val="none" w:sz="0" w:space="0" w:color="auto"/>
        <w:right w:val="none" w:sz="0" w:space="0" w:color="auto"/>
      </w:divBdr>
    </w:div>
    <w:div w:id="142242326">
      <w:bodyDiv w:val="1"/>
      <w:marLeft w:val="0"/>
      <w:marRight w:val="0"/>
      <w:marTop w:val="0"/>
      <w:marBottom w:val="0"/>
      <w:divBdr>
        <w:top w:val="none" w:sz="0" w:space="0" w:color="auto"/>
        <w:left w:val="none" w:sz="0" w:space="0" w:color="auto"/>
        <w:bottom w:val="none" w:sz="0" w:space="0" w:color="auto"/>
        <w:right w:val="none" w:sz="0" w:space="0" w:color="auto"/>
      </w:divBdr>
    </w:div>
    <w:div w:id="256329318">
      <w:bodyDiv w:val="1"/>
      <w:marLeft w:val="0"/>
      <w:marRight w:val="0"/>
      <w:marTop w:val="0"/>
      <w:marBottom w:val="0"/>
      <w:divBdr>
        <w:top w:val="none" w:sz="0" w:space="0" w:color="auto"/>
        <w:left w:val="none" w:sz="0" w:space="0" w:color="auto"/>
        <w:bottom w:val="none" w:sz="0" w:space="0" w:color="auto"/>
        <w:right w:val="none" w:sz="0" w:space="0" w:color="auto"/>
      </w:divBdr>
    </w:div>
    <w:div w:id="298457800">
      <w:bodyDiv w:val="1"/>
      <w:marLeft w:val="0"/>
      <w:marRight w:val="0"/>
      <w:marTop w:val="0"/>
      <w:marBottom w:val="0"/>
      <w:divBdr>
        <w:top w:val="none" w:sz="0" w:space="0" w:color="auto"/>
        <w:left w:val="none" w:sz="0" w:space="0" w:color="auto"/>
        <w:bottom w:val="none" w:sz="0" w:space="0" w:color="auto"/>
        <w:right w:val="none" w:sz="0" w:space="0" w:color="auto"/>
      </w:divBdr>
    </w:div>
    <w:div w:id="1372999538">
      <w:bodyDiv w:val="1"/>
      <w:marLeft w:val="0"/>
      <w:marRight w:val="0"/>
      <w:marTop w:val="0"/>
      <w:marBottom w:val="0"/>
      <w:divBdr>
        <w:top w:val="none" w:sz="0" w:space="0" w:color="auto"/>
        <w:left w:val="none" w:sz="0" w:space="0" w:color="auto"/>
        <w:bottom w:val="none" w:sz="0" w:space="0" w:color="auto"/>
        <w:right w:val="none" w:sz="0" w:space="0" w:color="auto"/>
      </w:divBdr>
    </w:div>
    <w:div w:id="18147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hromium.org/2017/04/next-steps-toward-more-connection.html" TargetMode="External"/><Relationship Id="rId3" Type="http://schemas.openxmlformats.org/officeDocument/2006/relationships/settings" Target="settings.xml"/><Relationship Id="rId7" Type="http://schemas.openxmlformats.org/officeDocument/2006/relationships/hyperlink" Target="https://blogs.adobe.com/conversations/2017/07/adobe-flash-upd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ccconfer.org" TargetMode="External"/><Relationship Id="rId4" Type="http://schemas.openxmlformats.org/officeDocument/2006/relationships/webSettings" Target="webSettings.xml"/><Relationship Id="rId9" Type="http://schemas.openxmlformats.org/officeDocument/2006/relationships/hyperlink" Target="https://blog.mozilla.org/security/2017/01/20/communicating-the-dangers-of-non-secure-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Brady</dc:creator>
  <cp:lastModifiedBy>Brady, Jason W</cp:lastModifiedBy>
  <cp:revision>78</cp:revision>
  <dcterms:created xsi:type="dcterms:W3CDTF">2013-01-15T17:56:00Z</dcterms:created>
  <dcterms:modified xsi:type="dcterms:W3CDTF">2017-09-14T23:12:00Z</dcterms:modified>
</cp:coreProperties>
</file>